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57" w:rsidRDefault="00212F57" w:rsidP="00212F57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212F57" w:rsidRDefault="00212F57" w:rsidP="00212F57">
      <w:pPr>
        <w:pStyle w:val="a3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212F57" w:rsidRPr="00212F57" w:rsidRDefault="00212F57" w:rsidP="00212F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212F57">
        <w:rPr>
          <w:sz w:val="28"/>
          <w:szCs w:val="28"/>
        </w:rPr>
        <w:t xml:space="preserve">В целях информирования субъектов МСП и </w:t>
      </w:r>
      <w:proofErr w:type="spellStart"/>
      <w:r w:rsidRPr="00212F57">
        <w:rPr>
          <w:sz w:val="28"/>
          <w:szCs w:val="28"/>
        </w:rPr>
        <w:t>самозанятых</w:t>
      </w:r>
      <w:proofErr w:type="spellEnd"/>
      <w:r w:rsidRPr="00212F57">
        <w:rPr>
          <w:sz w:val="28"/>
          <w:szCs w:val="28"/>
        </w:rPr>
        <w:t xml:space="preserve"> граждан о реализуемых мерах поддержки разработана </w:t>
      </w:r>
      <w:r w:rsidRPr="00852DA6">
        <w:rPr>
          <w:sz w:val="28"/>
          <w:szCs w:val="28"/>
        </w:rPr>
        <w:t xml:space="preserve">информационная </w:t>
      </w:r>
      <w:r w:rsidRPr="00212F57">
        <w:rPr>
          <w:sz w:val="28"/>
          <w:szCs w:val="28"/>
        </w:rPr>
        <w:t xml:space="preserve">брошюра «Комплекс мер поддержки субъектов МСП и </w:t>
      </w:r>
      <w:proofErr w:type="spellStart"/>
      <w:r w:rsidRPr="00212F57">
        <w:rPr>
          <w:sz w:val="28"/>
          <w:szCs w:val="28"/>
        </w:rPr>
        <w:t>самозанятых</w:t>
      </w:r>
      <w:proofErr w:type="spellEnd"/>
      <w:r w:rsidRPr="00212F57">
        <w:rPr>
          <w:sz w:val="28"/>
          <w:szCs w:val="28"/>
        </w:rPr>
        <w:t xml:space="preserve"> в сфере туризма» и обучающий ролик по данному комплексу мер. </w:t>
      </w:r>
    </w:p>
    <w:p w:rsidR="00212F57" w:rsidRDefault="00212F57" w:rsidP="00212F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2F57">
        <w:rPr>
          <w:sz w:val="28"/>
          <w:szCs w:val="28"/>
        </w:rPr>
        <w:t> </w:t>
      </w:r>
    </w:p>
    <w:p w:rsidR="00212F57" w:rsidRPr="00212F57" w:rsidRDefault="00212F57" w:rsidP="00212F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2F57">
        <w:rPr>
          <w:rStyle w:val="a4"/>
          <w:sz w:val="28"/>
          <w:szCs w:val="28"/>
        </w:rPr>
        <w:t>Ссылка на обучающий ролик</w:t>
      </w:r>
      <w:r w:rsidRPr="00212F57">
        <w:rPr>
          <w:sz w:val="28"/>
          <w:szCs w:val="28"/>
        </w:rPr>
        <w:t xml:space="preserve"> - </w:t>
      </w:r>
      <w:hyperlink r:id="rId4" w:tgtFrame="_blank" w:history="1">
        <w:r w:rsidRPr="00212F57">
          <w:rPr>
            <w:rStyle w:val="a5"/>
            <w:sz w:val="28"/>
            <w:szCs w:val="28"/>
          </w:rPr>
          <w:t>https://youtu.be/EhHXi2zOkWE</w:t>
        </w:r>
      </w:hyperlink>
    </w:p>
    <w:p w:rsidR="00212F57" w:rsidRPr="00212F57" w:rsidRDefault="00212F57" w:rsidP="00212F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2F57">
        <w:rPr>
          <w:sz w:val="28"/>
          <w:szCs w:val="28"/>
        </w:rPr>
        <w:t> </w:t>
      </w:r>
    </w:p>
    <w:p w:rsidR="00212F57" w:rsidRPr="00212F57" w:rsidRDefault="00212F57" w:rsidP="00212F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2F57">
        <w:rPr>
          <w:sz w:val="28"/>
          <w:szCs w:val="28"/>
        </w:rPr>
        <w:t>  </w:t>
      </w:r>
    </w:p>
    <w:p w:rsidR="00212F57" w:rsidRPr="00212F57" w:rsidRDefault="00212F57" w:rsidP="00212F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2F57">
        <w:rPr>
          <w:rStyle w:val="a4"/>
          <w:color w:val="212121"/>
          <w:sz w:val="28"/>
          <w:szCs w:val="28"/>
        </w:rPr>
        <w:t>Контакты по вопросам взаимодействия по мерам поддержки АО «Корпорация «МСП»:</w:t>
      </w:r>
    </w:p>
    <w:p w:rsidR="00212F57" w:rsidRPr="00212F57" w:rsidRDefault="00212F57" w:rsidP="00212F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2F57">
        <w:rPr>
          <w:rStyle w:val="a4"/>
          <w:color w:val="212121"/>
          <w:sz w:val="28"/>
          <w:szCs w:val="28"/>
        </w:rPr>
        <w:t>Чуев Андрей Валерьевич</w:t>
      </w:r>
      <w:r w:rsidRPr="00212F57">
        <w:rPr>
          <w:color w:val="212121"/>
          <w:sz w:val="28"/>
          <w:szCs w:val="28"/>
        </w:rPr>
        <w:t xml:space="preserve"> – руководитель Дирекции регионального развития АО «Корпорация МСП», тел. </w:t>
      </w:r>
      <w:r w:rsidRPr="00212F57">
        <w:rPr>
          <w:rStyle w:val="wmi-callto"/>
          <w:color w:val="212121"/>
          <w:sz w:val="28"/>
          <w:szCs w:val="28"/>
        </w:rPr>
        <w:t>(495) 698-98-00</w:t>
      </w:r>
      <w:r w:rsidRPr="00212F57">
        <w:rPr>
          <w:color w:val="212121"/>
          <w:sz w:val="28"/>
          <w:szCs w:val="28"/>
        </w:rPr>
        <w:t xml:space="preserve">, </w:t>
      </w:r>
      <w:proofErr w:type="spellStart"/>
      <w:r w:rsidRPr="00212F57">
        <w:rPr>
          <w:color w:val="212121"/>
          <w:sz w:val="28"/>
          <w:szCs w:val="28"/>
        </w:rPr>
        <w:t>доб</w:t>
      </w:r>
      <w:proofErr w:type="spellEnd"/>
      <w:r w:rsidRPr="00212F57">
        <w:rPr>
          <w:color w:val="212121"/>
          <w:sz w:val="28"/>
          <w:szCs w:val="28"/>
        </w:rPr>
        <w:t xml:space="preserve">. 265 </w:t>
      </w:r>
    </w:p>
    <w:p w:rsidR="00212F57" w:rsidRPr="00212F57" w:rsidRDefault="00212F57" w:rsidP="00212F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2F57">
        <w:rPr>
          <w:color w:val="1F497D"/>
          <w:sz w:val="28"/>
          <w:szCs w:val="28"/>
        </w:rPr>
        <w:t> </w:t>
      </w:r>
    </w:p>
    <w:p w:rsidR="00212F57" w:rsidRPr="00212F57" w:rsidRDefault="00212F57" w:rsidP="00212F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12F57">
        <w:rPr>
          <w:rStyle w:val="a4"/>
          <w:color w:val="212121"/>
          <w:sz w:val="28"/>
          <w:szCs w:val="28"/>
        </w:rPr>
        <w:t>Комогоров</w:t>
      </w:r>
      <w:proofErr w:type="spellEnd"/>
      <w:r w:rsidRPr="00212F57">
        <w:rPr>
          <w:rStyle w:val="a4"/>
          <w:color w:val="212121"/>
          <w:sz w:val="28"/>
          <w:szCs w:val="28"/>
        </w:rPr>
        <w:t xml:space="preserve"> Дмитрий Юрьевич</w:t>
      </w:r>
      <w:r w:rsidRPr="00212F57">
        <w:rPr>
          <w:color w:val="212121"/>
          <w:sz w:val="28"/>
          <w:szCs w:val="28"/>
        </w:rPr>
        <w:t xml:space="preserve"> – заместитель руководителя Дирекции регионального развития АО «Корпорация МСП», тел. </w:t>
      </w:r>
      <w:r w:rsidRPr="00212F57">
        <w:rPr>
          <w:rStyle w:val="wmi-callto"/>
          <w:color w:val="212121"/>
          <w:sz w:val="28"/>
          <w:szCs w:val="28"/>
        </w:rPr>
        <w:t>(495) 698-98-00</w:t>
      </w:r>
      <w:r w:rsidRPr="00212F57">
        <w:rPr>
          <w:color w:val="212121"/>
          <w:sz w:val="28"/>
          <w:szCs w:val="28"/>
        </w:rPr>
        <w:t xml:space="preserve">, </w:t>
      </w:r>
      <w:proofErr w:type="spellStart"/>
      <w:r w:rsidRPr="00212F57">
        <w:rPr>
          <w:color w:val="212121"/>
          <w:sz w:val="28"/>
          <w:szCs w:val="28"/>
        </w:rPr>
        <w:t>доб</w:t>
      </w:r>
      <w:proofErr w:type="spellEnd"/>
      <w:r w:rsidRPr="00212F57">
        <w:rPr>
          <w:color w:val="212121"/>
          <w:sz w:val="28"/>
          <w:szCs w:val="28"/>
        </w:rPr>
        <w:t>. 306, 8 912 </w:t>
      </w:r>
      <w:r w:rsidRPr="00212F57">
        <w:rPr>
          <w:rStyle w:val="wmi-callto"/>
          <w:color w:val="212121"/>
          <w:sz w:val="28"/>
          <w:szCs w:val="28"/>
        </w:rPr>
        <w:t>524 33 55</w:t>
      </w:r>
      <w:r w:rsidRPr="00212F57">
        <w:rPr>
          <w:color w:val="212121"/>
          <w:sz w:val="28"/>
          <w:szCs w:val="28"/>
        </w:rPr>
        <w:t xml:space="preserve"> </w:t>
      </w:r>
    </w:p>
    <w:p w:rsidR="00212F57" w:rsidRPr="00212F57" w:rsidRDefault="00212F57" w:rsidP="00212F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2F57">
        <w:rPr>
          <w:color w:val="1F497D"/>
          <w:sz w:val="28"/>
          <w:szCs w:val="28"/>
        </w:rPr>
        <w:t> </w:t>
      </w:r>
    </w:p>
    <w:p w:rsidR="00212F57" w:rsidRPr="00212F57" w:rsidRDefault="00212F57" w:rsidP="00212F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2F57">
        <w:rPr>
          <w:rStyle w:val="a4"/>
          <w:color w:val="212121"/>
          <w:sz w:val="28"/>
          <w:szCs w:val="28"/>
        </w:rPr>
        <w:t>Ермолов Никита Сергеевич</w:t>
      </w:r>
      <w:r w:rsidRPr="00212F57">
        <w:rPr>
          <w:color w:val="212121"/>
          <w:sz w:val="28"/>
          <w:szCs w:val="28"/>
        </w:rPr>
        <w:t xml:space="preserve"> – советник Генерального директора АО «Корпорация МСП», тел. </w:t>
      </w:r>
      <w:r w:rsidRPr="00212F57">
        <w:rPr>
          <w:rStyle w:val="wmi-callto"/>
          <w:color w:val="212121"/>
          <w:sz w:val="28"/>
          <w:szCs w:val="28"/>
        </w:rPr>
        <w:t>(495) 698-98-00</w:t>
      </w:r>
      <w:r w:rsidRPr="00212F57">
        <w:rPr>
          <w:color w:val="212121"/>
          <w:sz w:val="28"/>
          <w:szCs w:val="28"/>
        </w:rPr>
        <w:t xml:space="preserve">, </w:t>
      </w:r>
      <w:proofErr w:type="spellStart"/>
      <w:r w:rsidRPr="00212F57">
        <w:rPr>
          <w:color w:val="212121"/>
          <w:sz w:val="28"/>
          <w:szCs w:val="28"/>
        </w:rPr>
        <w:t>доб</w:t>
      </w:r>
      <w:proofErr w:type="spellEnd"/>
      <w:r w:rsidRPr="00212F57">
        <w:rPr>
          <w:color w:val="212121"/>
          <w:sz w:val="28"/>
          <w:szCs w:val="28"/>
        </w:rPr>
        <w:t>. 312, 8</w:t>
      </w:r>
      <w:r w:rsidRPr="00212F57">
        <w:rPr>
          <w:color w:val="212121"/>
          <w:sz w:val="28"/>
          <w:szCs w:val="28"/>
          <w:lang w:val="en-US"/>
        </w:rPr>
        <w:t> </w:t>
      </w:r>
      <w:r w:rsidRPr="00212F57">
        <w:rPr>
          <w:color w:val="212121"/>
          <w:sz w:val="28"/>
          <w:szCs w:val="28"/>
        </w:rPr>
        <w:t>916</w:t>
      </w:r>
      <w:r w:rsidRPr="00212F57">
        <w:rPr>
          <w:color w:val="212121"/>
          <w:sz w:val="28"/>
          <w:szCs w:val="28"/>
          <w:lang w:val="en-US"/>
        </w:rPr>
        <w:t> </w:t>
      </w:r>
      <w:r w:rsidRPr="00212F57">
        <w:rPr>
          <w:rStyle w:val="wmi-callto"/>
          <w:color w:val="212121"/>
          <w:sz w:val="28"/>
          <w:szCs w:val="28"/>
        </w:rPr>
        <w:t>732 59 99</w:t>
      </w:r>
      <w:r w:rsidRPr="00212F57">
        <w:rPr>
          <w:color w:val="212121"/>
          <w:sz w:val="28"/>
          <w:szCs w:val="28"/>
        </w:rPr>
        <w:t xml:space="preserve"> </w:t>
      </w:r>
    </w:p>
    <w:p w:rsidR="00212F57" w:rsidRPr="00212F57" w:rsidRDefault="00212F57" w:rsidP="00212F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2F57">
        <w:rPr>
          <w:color w:val="1F497D"/>
          <w:sz w:val="28"/>
          <w:szCs w:val="28"/>
        </w:rPr>
        <w:t> </w:t>
      </w:r>
    </w:p>
    <w:p w:rsidR="00212F57" w:rsidRPr="00212F57" w:rsidRDefault="00212F57" w:rsidP="00212F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12F57">
        <w:rPr>
          <w:rStyle w:val="a4"/>
          <w:color w:val="212121"/>
          <w:sz w:val="28"/>
          <w:szCs w:val="28"/>
        </w:rPr>
        <w:t>Акалович</w:t>
      </w:r>
      <w:proofErr w:type="spellEnd"/>
      <w:r w:rsidRPr="00212F57">
        <w:rPr>
          <w:rStyle w:val="a4"/>
          <w:color w:val="212121"/>
          <w:sz w:val="28"/>
          <w:szCs w:val="28"/>
        </w:rPr>
        <w:t xml:space="preserve"> Ростислав Игоревич</w:t>
      </w:r>
      <w:r w:rsidRPr="00212F57">
        <w:rPr>
          <w:color w:val="212121"/>
          <w:sz w:val="28"/>
          <w:szCs w:val="28"/>
        </w:rPr>
        <w:t xml:space="preserve"> – советник Дирекции регионального развития АО «Корпорация МСП», тел. </w:t>
      </w:r>
      <w:r w:rsidRPr="00212F57">
        <w:rPr>
          <w:rStyle w:val="wmi-callto"/>
          <w:color w:val="212121"/>
          <w:sz w:val="28"/>
          <w:szCs w:val="28"/>
        </w:rPr>
        <w:t>(495) 698-98-00</w:t>
      </w:r>
      <w:r w:rsidRPr="00212F57">
        <w:rPr>
          <w:color w:val="212121"/>
          <w:sz w:val="28"/>
          <w:szCs w:val="28"/>
        </w:rPr>
        <w:t xml:space="preserve">, </w:t>
      </w:r>
      <w:proofErr w:type="spellStart"/>
      <w:r w:rsidRPr="00212F57">
        <w:rPr>
          <w:color w:val="212121"/>
          <w:sz w:val="28"/>
          <w:szCs w:val="28"/>
        </w:rPr>
        <w:t>доб</w:t>
      </w:r>
      <w:proofErr w:type="spellEnd"/>
      <w:r w:rsidRPr="00212F57">
        <w:rPr>
          <w:color w:val="212121"/>
          <w:sz w:val="28"/>
          <w:szCs w:val="28"/>
        </w:rPr>
        <w:t xml:space="preserve">. 245, </w:t>
      </w:r>
      <w:r w:rsidRPr="00212F57">
        <w:rPr>
          <w:color w:val="212121"/>
          <w:sz w:val="28"/>
          <w:szCs w:val="28"/>
          <w:lang w:val="en-US"/>
        </w:rPr>
        <w:t>8 916 </w:t>
      </w:r>
      <w:r w:rsidRPr="00212F57">
        <w:rPr>
          <w:rStyle w:val="wmi-callto"/>
          <w:color w:val="212121"/>
          <w:sz w:val="28"/>
          <w:szCs w:val="28"/>
          <w:lang w:val="en-US"/>
        </w:rPr>
        <w:t>009 15 02</w:t>
      </w:r>
      <w:r w:rsidRPr="00212F57">
        <w:rPr>
          <w:color w:val="212121"/>
          <w:sz w:val="28"/>
          <w:szCs w:val="28"/>
          <w:lang w:val="en-US"/>
        </w:rPr>
        <w:t xml:space="preserve"> </w:t>
      </w:r>
    </w:p>
    <w:p w:rsidR="00212F57" w:rsidRPr="00212F57" w:rsidRDefault="00212F57" w:rsidP="00212F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2F57">
        <w:rPr>
          <w:sz w:val="28"/>
          <w:szCs w:val="28"/>
        </w:rPr>
        <w:t> </w:t>
      </w:r>
    </w:p>
    <w:p w:rsidR="00846EBC" w:rsidRDefault="00846EBC"/>
    <w:sectPr w:rsidR="00846EBC" w:rsidSect="00212F5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F57"/>
    <w:rsid w:val="00212F57"/>
    <w:rsid w:val="0031583C"/>
    <w:rsid w:val="007A23A1"/>
    <w:rsid w:val="00846EBC"/>
    <w:rsid w:val="00852DA6"/>
    <w:rsid w:val="00A52A97"/>
    <w:rsid w:val="00AF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F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2F57"/>
    <w:rPr>
      <w:b/>
      <w:bCs/>
    </w:rPr>
  </w:style>
  <w:style w:type="character" w:styleId="a5">
    <w:name w:val="Hyperlink"/>
    <w:basedOn w:val="a0"/>
    <w:uiPriority w:val="99"/>
    <w:semiHidden/>
    <w:unhideWhenUsed/>
    <w:rsid w:val="00212F57"/>
    <w:rPr>
      <w:color w:val="0000FF"/>
      <w:u w:val="single"/>
    </w:rPr>
  </w:style>
  <w:style w:type="character" w:customStyle="1" w:styleId="wmi-callto">
    <w:name w:val="wmi-callto"/>
    <w:basedOn w:val="a0"/>
    <w:rsid w:val="00212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hHXi2zOkW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Кошенскова</cp:lastModifiedBy>
  <cp:revision>1</cp:revision>
  <dcterms:created xsi:type="dcterms:W3CDTF">2020-12-25T10:37:00Z</dcterms:created>
  <dcterms:modified xsi:type="dcterms:W3CDTF">2020-12-25T10:48:00Z</dcterms:modified>
</cp:coreProperties>
</file>