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01" w:rsidRPr="00284262" w:rsidRDefault="0090072B" w:rsidP="00D5286B">
      <w:pPr>
        <w:jc w:val="right"/>
        <w:rPr>
          <w:rFonts w:ascii="Times New Roman" w:hAnsi="Times New Roman" w:cs="Times New Roman"/>
          <w:sz w:val="26"/>
          <w:szCs w:val="26"/>
        </w:rPr>
      </w:pPr>
      <w:r w:rsidRPr="00284262">
        <w:rPr>
          <w:rFonts w:ascii="Times New Roman" w:hAnsi="Times New Roman" w:cs="Times New Roman"/>
          <w:sz w:val="26"/>
          <w:szCs w:val="26"/>
        </w:rPr>
        <w:t>ПРИЛОЖЕНИЕ</w:t>
      </w:r>
      <w:r w:rsidR="003D304D">
        <w:rPr>
          <w:rFonts w:ascii="Times New Roman" w:hAnsi="Times New Roman" w:cs="Times New Roman"/>
          <w:sz w:val="26"/>
          <w:szCs w:val="26"/>
        </w:rPr>
        <w:t xml:space="preserve"> </w:t>
      </w:r>
      <w:r w:rsidR="002124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86B" w:rsidRPr="00284262" w:rsidRDefault="0090072B" w:rsidP="00D5286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84262">
        <w:rPr>
          <w:rFonts w:ascii="Times New Roman" w:hAnsi="Times New Roman" w:cs="Times New Roman"/>
          <w:sz w:val="26"/>
          <w:szCs w:val="26"/>
        </w:rPr>
        <w:t xml:space="preserve"> к </w:t>
      </w:r>
      <w:r w:rsidR="00D5286B" w:rsidRPr="00284262">
        <w:rPr>
          <w:rFonts w:ascii="Times New Roman" w:hAnsi="Times New Roman" w:cs="Times New Roman"/>
          <w:sz w:val="26"/>
          <w:szCs w:val="26"/>
        </w:rPr>
        <w:t>постановлени</w:t>
      </w:r>
      <w:r w:rsidRPr="00284262">
        <w:rPr>
          <w:rFonts w:ascii="Times New Roman" w:hAnsi="Times New Roman" w:cs="Times New Roman"/>
          <w:sz w:val="26"/>
          <w:szCs w:val="26"/>
        </w:rPr>
        <w:t xml:space="preserve">ю </w:t>
      </w:r>
      <w:r w:rsidR="00D5286B" w:rsidRPr="0028426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D5286B" w:rsidRPr="00284262" w:rsidRDefault="00D5286B" w:rsidP="00D5286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84262">
        <w:rPr>
          <w:rFonts w:ascii="Times New Roman" w:hAnsi="Times New Roman" w:cs="Times New Roman"/>
          <w:sz w:val="26"/>
          <w:szCs w:val="26"/>
        </w:rPr>
        <w:t xml:space="preserve">Суровикинского муниципального района </w:t>
      </w:r>
    </w:p>
    <w:p w:rsidR="00D5286B" w:rsidRPr="00284262" w:rsidRDefault="00D5286B" w:rsidP="00D5286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84262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D5286B" w:rsidRPr="00284262" w:rsidRDefault="00D5286B" w:rsidP="00D5286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84262">
        <w:rPr>
          <w:rFonts w:ascii="Times New Roman" w:hAnsi="Times New Roman" w:cs="Times New Roman"/>
          <w:sz w:val="26"/>
          <w:szCs w:val="26"/>
        </w:rPr>
        <w:t>от «___» ________ 2023 г. № ____</w:t>
      </w:r>
    </w:p>
    <w:p w:rsidR="00D5286B" w:rsidRPr="00284262" w:rsidRDefault="00D5286B" w:rsidP="00D5286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5286B" w:rsidRPr="00284262" w:rsidRDefault="00D5286B" w:rsidP="000B1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04D" w:rsidRPr="00212405" w:rsidRDefault="003D304D" w:rsidP="000B1F8E">
      <w:pPr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24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Положение о комиссии по списанию начисленных поставщику (подрядчику, исполнителю) сумм</w:t>
      </w:r>
      <w:r w:rsidR="002124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неустоек (штрафов, пеней) при а</w:t>
      </w:r>
      <w:r w:rsidRPr="002124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дминистрации </w:t>
      </w:r>
      <w:r w:rsidR="002124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Суровикинского муниципального района Волгоградской области</w:t>
      </w:r>
    </w:p>
    <w:p w:rsidR="003D304D" w:rsidRPr="00212405" w:rsidRDefault="003D304D" w:rsidP="000B1F8E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D304D" w:rsidRPr="00212405" w:rsidRDefault="003D304D" w:rsidP="000B1F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24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 Общие положения</w:t>
      </w:r>
    </w:p>
    <w:p w:rsidR="003D304D" w:rsidRPr="00212405" w:rsidRDefault="003D304D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D304D" w:rsidRPr="00212405" w:rsidRDefault="003D304D" w:rsidP="000B1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Положение о комиссии по списанию начисленных поставщику (подрядчику, исполнителю) </w:t>
      </w:r>
      <w:r w:rsid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сумм неустоек (штрафов, пеней), </w:t>
      </w:r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разработано в целях реализации </w:t>
      </w:r>
      <w:r w:rsid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дминистрацией </w:t>
      </w:r>
      <w:r w:rsid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Суровикинского муниципального района Волгоградской области</w:t>
      </w:r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Администрация) постановления Правительства Российской Федерации от 04.07.2018 № 783 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контрактом».</w:t>
      </w:r>
      <w:proofErr w:type="gramEnd"/>
    </w:p>
    <w:p w:rsidR="003D304D" w:rsidRPr="00212405" w:rsidRDefault="003D304D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Положение устанавливает порядок работы комиссии по списанию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контрактом, заключенным в соответствии с Федеральным законом от 05.04.2013 № 44-ФЗ «О контрактной системе в сфере закупок товаров, работ, услуг для обеспечения государственных и муниципальных нужд» (далее - Закон </w:t>
      </w:r>
      <w:r w:rsid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44-ФЗ). </w:t>
      </w:r>
      <w:proofErr w:type="gramEnd"/>
    </w:p>
    <w:p w:rsidR="00212405" w:rsidRDefault="00212405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D304D" w:rsidRPr="00212405" w:rsidRDefault="003D304D" w:rsidP="000B1F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24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Создание и организация деятельности комиссии по списанию начисленных сумм неустоек (штрафов, пеней)</w:t>
      </w:r>
    </w:p>
    <w:p w:rsidR="003D304D" w:rsidRPr="00212405" w:rsidRDefault="003D304D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D304D" w:rsidRPr="00212405" w:rsidRDefault="003D304D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              В целях подготовки и принятия решений о списании начисленных сумм неустоек (штрафов, пеней) создается комиссии по списанию начисленных сумм неустоек (штрафов, пеней) </w:t>
      </w:r>
      <w:r w:rsidR="002124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 а</w:t>
      </w:r>
      <w:r w:rsidR="00212405" w:rsidRPr="002124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дминистрации </w:t>
      </w:r>
      <w:r w:rsidR="002124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Суровикинского муниципального района Волгоградской области</w:t>
      </w:r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(далее - Комиссия). </w:t>
      </w:r>
    </w:p>
    <w:p w:rsidR="003D304D" w:rsidRPr="00212405" w:rsidRDefault="003D304D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Комиссия является постоянно действующим коллегиальным органом. Численный, и персональный состав Комиссии утверждается </w:t>
      </w:r>
      <w:r w:rsidR="00667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распоряжением</w:t>
      </w:r>
      <w:r w:rsid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Суровикинского муниципального района Волгоградской области.</w:t>
      </w:r>
    </w:p>
    <w:p w:rsidR="003D304D" w:rsidRPr="00212405" w:rsidRDefault="00212405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2.3.  </w:t>
      </w:r>
      <w:r w:rsidR="003D304D"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состав Комиссии входят специалисты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3D304D"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дминистрации, ответственные за осуществление закупок, а также иных структурных подразделений.</w:t>
      </w:r>
    </w:p>
    <w:p w:rsidR="003D304D" w:rsidRPr="00212405" w:rsidRDefault="00212405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2.4.  </w:t>
      </w:r>
      <w:r w:rsidR="003D304D"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Председатель Комиссии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3D304D" w:rsidRPr="00212405" w:rsidRDefault="00212405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2.5.  </w:t>
      </w:r>
      <w:r w:rsidR="003D304D"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осуществляет следующие полномочия:</w:t>
      </w:r>
    </w:p>
    <w:p w:rsidR="003D304D" w:rsidRPr="00212405" w:rsidRDefault="003D304D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а) рассматривает документы, необходимые для принятия решения о списании начисленных сумм неустоек (штрафов, пеней);</w:t>
      </w:r>
    </w:p>
    <w:p w:rsidR="003D304D" w:rsidRPr="00212405" w:rsidRDefault="003D304D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в случае необходимости истребует дополнительные документы или информацию для принятия Комиссией соответствующего решения;</w:t>
      </w:r>
    </w:p>
    <w:p w:rsidR="003D304D" w:rsidRPr="00212405" w:rsidRDefault="003D304D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готовит предложения о возможности (невозможности) принятия решения о списании начисленных сумм неустоек (штрафов, пеней).</w:t>
      </w:r>
    </w:p>
    <w:p w:rsidR="003D304D" w:rsidRPr="00212405" w:rsidRDefault="00212405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2.6. </w:t>
      </w:r>
      <w:r w:rsidR="003D304D"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Комиссия для решения возложенных на нее задач вправе:</w:t>
      </w:r>
    </w:p>
    <w:p w:rsidR="003D304D" w:rsidRPr="00212405" w:rsidRDefault="003D304D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направлять запросы о представлении необходимых Комиссии документов или информации для принятия ею соответствующего решения;</w:t>
      </w:r>
    </w:p>
    <w:p w:rsidR="003D304D" w:rsidRPr="00212405" w:rsidRDefault="003D304D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привлекать для принятия Комиссией соответствующего решения необходимых специалистов и/или организации;</w:t>
      </w:r>
    </w:p>
    <w:p w:rsidR="003D304D" w:rsidRPr="00212405" w:rsidRDefault="003D304D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предпринимать иные действия, необходимые для решения возложенных на Комиссию задач.</w:t>
      </w:r>
    </w:p>
    <w:p w:rsidR="003D304D" w:rsidRPr="00212405" w:rsidRDefault="00212405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2.7. </w:t>
      </w:r>
      <w:r w:rsidR="003D304D"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рассмотрения Комиссией представленных документов 5 рабочих дней.</w:t>
      </w:r>
    </w:p>
    <w:p w:rsidR="003D304D" w:rsidRDefault="00212405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2.8. </w:t>
      </w:r>
      <w:r w:rsidR="003D304D"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правомочна, если на заседании присутствует не менее половины её состава. Решения Комиссии принимаются простым большинством голосов членов Комиссии, присутствующих на заседании, и оформляются протоколом.</w:t>
      </w:r>
    </w:p>
    <w:p w:rsidR="00EA20C9" w:rsidRPr="00212405" w:rsidRDefault="00EA20C9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 Решения комиссии принимаются большинством голосов присутствующих на заседании членов комиссии. В случае равенства голосов решающим является голос руководителя комиссии.</w:t>
      </w:r>
    </w:p>
    <w:p w:rsidR="003D304D" w:rsidRPr="00212405" w:rsidRDefault="003D304D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D304D" w:rsidRPr="00212405" w:rsidRDefault="003D304D" w:rsidP="000B1F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24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 Организация списания начисленных сумм неустоек (штрафов, пеней)</w:t>
      </w:r>
    </w:p>
    <w:p w:rsidR="003D304D" w:rsidRPr="00212405" w:rsidRDefault="003D304D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D304D" w:rsidRPr="00212405" w:rsidRDefault="000B1F8E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3.1.   </w:t>
      </w:r>
      <w:r w:rsidR="003D304D"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 подготавливает и направляет в Комиссию сведения о подлежащих списанию суммах неустоек (штрафов, пеней), а также документы, необходимые для принятия решения о списании начисленных сумм неустоек (штрафов, пеней), в том числе:</w:t>
      </w:r>
    </w:p>
    <w:p w:rsidR="003D304D" w:rsidRPr="00212405" w:rsidRDefault="003D304D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копию контракта, заверенную надлежащим образом;</w:t>
      </w:r>
    </w:p>
    <w:p w:rsidR="003D304D" w:rsidRPr="00212405" w:rsidRDefault="003D304D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дополнительное соглашение к контракту (при наличии);</w:t>
      </w:r>
    </w:p>
    <w:p w:rsidR="003D304D" w:rsidRPr="00212405" w:rsidRDefault="003D304D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документы, подтверждающие исполнение поставщиком (подрядчиком, исполнителем) обязательств (за исключением гарантийных обязательств) по контракту в полном объеме (акты о приемке товара, акты приемки выполненных работ (оказанных услуг));</w:t>
      </w:r>
    </w:p>
    <w:p w:rsidR="003D304D" w:rsidRPr="00212405" w:rsidRDefault="003D304D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копию вступившего в законную силу решения суда, установившего факт выполнения поставщиком (подрядчиком, исполнителем) обязательств по контракту в полном объеме (при наличии);</w:t>
      </w:r>
    </w:p>
    <w:p w:rsidR="003D304D" w:rsidRPr="00212405" w:rsidRDefault="003D304D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spellEnd"/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копию предъявленного поставщику (подрядчику, исполнителю) требования (претензии) об уплате неустойки (штрафа, пени) в связи с просрочкой исполнения обязательств, предусмотренных контрактом, а также в иных случаях неисполнения или ненадлежащего исполнения обязательств по контракту;</w:t>
      </w:r>
    </w:p>
    <w:p w:rsidR="003D304D" w:rsidRPr="00212405" w:rsidRDefault="003D304D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документ о подтвержденных сторонами контракта расчетах по начисленным и неуплаченным суммам неустоек (штрафов, пеней) (акт сверки расчетов).</w:t>
      </w:r>
    </w:p>
    <w:p w:rsidR="003D304D" w:rsidRPr="00212405" w:rsidRDefault="003D304D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Списание начисленных сумм неустоек (штрафов, пеней) осуществляется на основании учетных данных, имеющих документальное подтверждение, предоставленных поставщиком (подрядчиком, исполнителем).</w:t>
      </w:r>
    </w:p>
    <w:p w:rsidR="003D304D" w:rsidRPr="00212405" w:rsidRDefault="000B1F8E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3.2.   </w:t>
      </w:r>
      <w:r w:rsidR="003D304D"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 документа о подтвержденных сторонами контракта расчетах по начисленным и неуплаченным суммам неустоек (штрафов, пеней) основанием для принятия решения о списании неуплаченных сумм неустоек (штрафов, пеней) является исполнение поставщиком (подрядчиком, исполнителем) обязательств (за исключением гарантийных обязательств) по контракту в полном объеме, подтвержденное актом приемки или иным документом.</w:t>
      </w:r>
    </w:p>
    <w:p w:rsidR="003D304D" w:rsidRPr="00212405" w:rsidRDefault="003D304D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</w:t>
      </w:r>
      <w:r w:rsidR="000B1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</w:t>
      </w:r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поставщик (подрядчик, исполнитель) не подтвердил наличие неуплаченной суммы неустойки (штрафа, пени), принятие решения о ее списании не допускается.</w:t>
      </w:r>
    </w:p>
    <w:p w:rsidR="003D304D" w:rsidRPr="00212405" w:rsidRDefault="003D304D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 Секретарь на основании протокола Комиссии подготавливает распоряжение </w:t>
      </w:r>
      <w:r w:rsidR="000B1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 списании сумм неустоек (штрафов, пеней) (далее – Распоряжение) в течение 1 рабочего дня.</w:t>
      </w:r>
    </w:p>
    <w:p w:rsidR="003D304D" w:rsidRPr="00212405" w:rsidRDefault="003D304D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3.6. </w:t>
      </w:r>
      <w:proofErr w:type="gramStart"/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 в течение 20 рабочих дней со дня принятия решения о списании начисленных и неуплаченных сумм неустоек (штрафов, пеней) направляет поставщику (подрядчику, исполнителю) уведомление о списании начисленных и неуплаченных сумм неустоек (штрафов, пеней) с указанием их размера (по форме, утвержденной постановлением Правительства Российской Федерации от 04.07.2018 № 783 «О списании начисленных поставщику (подрядчику, исполнителю), но не списанных заказчиком сумм неустоек (штрафов</w:t>
      </w:r>
      <w:proofErr w:type="gramEnd"/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пеней) в связи с неисполнением или ненадлежащим исполнением обязательств, предусмотренных контрактом»).</w:t>
      </w:r>
      <w:proofErr w:type="gramEnd"/>
    </w:p>
    <w:p w:rsidR="003D304D" w:rsidRPr="00212405" w:rsidRDefault="003D304D" w:rsidP="000B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3.7. </w:t>
      </w:r>
      <w:r w:rsidR="000B1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Муниципальному казенному учреждению «Централизованной бухгалтерии» Суровикинского муниципального района Волгоградской области</w:t>
      </w:r>
      <w:r w:rsidRPr="002124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5 рабочих дней со дня принятия решения о списании начисленных и неуплаченных сумм неустоек (штрафов, пеней) на основании Распоряжения осуществляет списание начисленных и неуплаченных сумм неустоек (штрафов, пеней) с бюджетного учета.</w:t>
      </w:r>
    </w:p>
    <w:p w:rsidR="00B5107F" w:rsidRPr="00212405" w:rsidRDefault="00B5107F" w:rsidP="00B5107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D304D" w:rsidRDefault="003D304D" w:rsidP="00B5107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D304D" w:rsidRDefault="003D304D" w:rsidP="00B5107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12405" w:rsidRDefault="00212405" w:rsidP="00B5107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12405" w:rsidRDefault="00212405" w:rsidP="00B5107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12405" w:rsidRDefault="00212405" w:rsidP="00B5107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12405" w:rsidRDefault="00212405" w:rsidP="00B5107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12405" w:rsidRDefault="00212405" w:rsidP="00B5107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12405" w:rsidRDefault="00212405" w:rsidP="00B5107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12405" w:rsidRPr="00B5107F" w:rsidRDefault="00212405" w:rsidP="00B5107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sectPr w:rsidR="00212405" w:rsidRPr="00B5107F" w:rsidSect="0036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86B"/>
    <w:rsid w:val="0001474F"/>
    <w:rsid w:val="000B1F8E"/>
    <w:rsid w:val="001076C0"/>
    <w:rsid w:val="00163D13"/>
    <w:rsid w:val="00210DC3"/>
    <w:rsid w:val="00212405"/>
    <w:rsid w:val="00284262"/>
    <w:rsid w:val="00361301"/>
    <w:rsid w:val="003D304D"/>
    <w:rsid w:val="00544114"/>
    <w:rsid w:val="005C4C15"/>
    <w:rsid w:val="006447BC"/>
    <w:rsid w:val="00667536"/>
    <w:rsid w:val="00686428"/>
    <w:rsid w:val="006A2662"/>
    <w:rsid w:val="006C2ADB"/>
    <w:rsid w:val="00720FE8"/>
    <w:rsid w:val="008C303A"/>
    <w:rsid w:val="0090072B"/>
    <w:rsid w:val="00980A24"/>
    <w:rsid w:val="00A00F2D"/>
    <w:rsid w:val="00A64427"/>
    <w:rsid w:val="00B5107F"/>
    <w:rsid w:val="00BA4C3F"/>
    <w:rsid w:val="00C5042C"/>
    <w:rsid w:val="00D5286B"/>
    <w:rsid w:val="00DD0E91"/>
    <w:rsid w:val="00DD5A6A"/>
    <w:rsid w:val="00EA20C9"/>
    <w:rsid w:val="00EE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28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zakup</cp:lastModifiedBy>
  <cp:revision>23</cp:revision>
  <cp:lastPrinted>2023-12-25T13:02:00Z</cp:lastPrinted>
  <dcterms:created xsi:type="dcterms:W3CDTF">2023-12-20T13:12:00Z</dcterms:created>
  <dcterms:modified xsi:type="dcterms:W3CDTF">2023-12-25T13:02:00Z</dcterms:modified>
</cp:coreProperties>
</file>