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  <w:r w:rsidRPr="00CF170F">
        <w:rPr>
          <w:rFonts w:eastAsia="Calibri"/>
          <w:lang w:eastAsia="en-US"/>
        </w:rPr>
        <w:t>В Волгоградской области реализуется подпрограмма «Развитие и поддержка малого и среднего предпринимательства в Волгоградской области» государственной программы «Экономическое развитие и инновационная экономика».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>Продолжают деятельность ранее созданные организации инфраструктуры поддержки предпринимательства.</w:t>
      </w:r>
    </w:p>
    <w:p w:rsidR="001D1CE4" w:rsidRPr="00CF170F" w:rsidRDefault="001D1CE4" w:rsidP="001D1CE4">
      <w:pPr>
        <w:autoSpaceDE w:val="0"/>
        <w:autoSpaceDN w:val="0"/>
        <w:adjustRightInd w:val="0"/>
        <w:ind w:firstLine="709"/>
        <w:jc w:val="both"/>
      </w:pPr>
      <w:r w:rsidRPr="00CF170F">
        <w:rPr>
          <w:b/>
        </w:rPr>
        <w:t>Региональный гарантийный фонд</w:t>
      </w:r>
      <w:r w:rsidRPr="00CF170F">
        <w:t xml:space="preserve"> предоставляет поручительства по кредитным договорам субъектов МСП  в размере до 70% от общего объема обязательств субъектов МСП. </w:t>
      </w:r>
    </w:p>
    <w:p w:rsidR="001D1CE4" w:rsidRPr="00CF170F" w:rsidRDefault="001D1CE4" w:rsidP="001D1CE4">
      <w:pPr>
        <w:autoSpaceDE w:val="0"/>
        <w:autoSpaceDN w:val="0"/>
        <w:adjustRightInd w:val="0"/>
        <w:ind w:firstLine="709"/>
        <w:jc w:val="both"/>
      </w:pPr>
      <w:r w:rsidRPr="00CF170F">
        <w:t>Поручительство предоставляется по кредитным договорам, заключенным на срок не более 10 лет.</w:t>
      </w:r>
      <w:r>
        <w:t xml:space="preserve"> </w:t>
      </w:r>
      <w:r w:rsidRPr="00CF170F">
        <w:t xml:space="preserve">Совокупный объем поручительств Партнерства, одновременно действующий в отношении одного Заемщика (по действующим договорам), не может превышать </w:t>
      </w:r>
      <w:r w:rsidRPr="00CF170F">
        <w:rPr>
          <w:b/>
        </w:rPr>
        <w:t>25 млн. рублей</w:t>
      </w:r>
      <w:r w:rsidRPr="00CF170F">
        <w:t>.</w:t>
      </w:r>
    </w:p>
    <w:p w:rsidR="001D1CE4" w:rsidRPr="00CF170F" w:rsidRDefault="001D1CE4" w:rsidP="001D1CE4">
      <w:pPr>
        <w:autoSpaceDE w:val="0"/>
        <w:autoSpaceDN w:val="0"/>
        <w:adjustRightInd w:val="0"/>
        <w:ind w:firstLine="709"/>
        <w:jc w:val="both"/>
      </w:pPr>
      <w:r w:rsidRPr="00CF170F">
        <w:t xml:space="preserve">Плата за поручительство – </w:t>
      </w:r>
      <w:r>
        <w:t>0,5</w:t>
      </w:r>
      <w:r w:rsidRPr="00CF170F">
        <w:t>-2% годовых от суммы поручительства.</w:t>
      </w:r>
    </w:p>
    <w:p w:rsidR="001D1CE4" w:rsidRPr="00CF170F" w:rsidRDefault="001D1CE4" w:rsidP="001D1CE4">
      <w:pPr>
        <w:tabs>
          <w:tab w:val="left" w:pos="993"/>
        </w:tabs>
        <w:ind w:firstLine="709"/>
        <w:contextualSpacing/>
        <w:jc w:val="both"/>
      </w:pPr>
      <w:r w:rsidRPr="00CF170F">
        <w:t xml:space="preserve">Сегодня банками-партнерами НП «РГФ» являются 20 банков – это: Сбербанк, Россельхозбанк, Возрождение, </w:t>
      </w:r>
      <w:r w:rsidR="00466F94" w:rsidRPr="00466F94">
        <w:t>ПАО "ФК Открытие"</w:t>
      </w:r>
      <w:r w:rsidR="00466F94">
        <w:t xml:space="preserve">, </w:t>
      </w:r>
      <w:r w:rsidR="00466F94" w:rsidRPr="00CF170F">
        <w:t xml:space="preserve"> </w:t>
      </w:r>
      <w:r w:rsidRPr="00CF170F">
        <w:t>Ю</w:t>
      </w:r>
      <w:r w:rsidR="00B420A2">
        <w:t>н</w:t>
      </w:r>
      <w:r w:rsidRPr="00CF170F">
        <w:t>иаструм банк, РусЮгбанк, Промсвязьбанк, и др.</w:t>
      </w:r>
    </w:p>
    <w:p w:rsidR="001D1CE4" w:rsidRPr="00CF170F" w:rsidRDefault="001D1CE4" w:rsidP="001D1CE4">
      <w:pPr>
        <w:tabs>
          <w:tab w:val="left" w:pos="993"/>
        </w:tabs>
        <w:ind w:firstLine="709"/>
        <w:contextualSpacing/>
        <w:jc w:val="both"/>
      </w:pPr>
      <w:r w:rsidRPr="00CF170F">
        <w:t>В случае необходимости привлечения поручительства в большем размере возможно привлечение согарантии МСП-Банка и Корпорации МСП.</w:t>
      </w:r>
    </w:p>
    <w:p w:rsidR="001D1CE4" w:rsidRPr="00CF170F" w:rsidRDefault="001D1CE4" w:rsidP="001D1CE4">
      <w:pPr>
        <w:tabs>
          <w:tab w:val="left" w:pos="993"/>
        </w:tabs>
        <w:ind w:firstLine="709"/>
        <w:contextualSpacing/>
        <w:jc w:val="both"/>
      </w:pPr>
      <w:r w:rsidRPr="00CF170F">
        <w:t>Всего с начала деятельности под поручительство Гарантийного фонда привлечено субъектами МСП более 3,</w:t>
      </w:r>
      <w:r w:rsidR="00466F94">
        <w:t>9</w:t>
      </w:r>
      <w:r w:rsidRPr="00CF170F">
        <w:t xml:space="preserve"> млрд.рублей кредитных средств. </w:t>
      </w:r>
    </w:p>
    <w:p w:rsidR="001D1CE4" w:rsidRPr="00CF170F" w:rsidRDefault="001D1CE4" w:rsidP="001D1CE4">
      <w:pPr>
        <w:autoSpaceDE w:val="0"/>
        <w:autoSpaceDN w:val="0"/>
        <w:adjustRightInd w:val="0"/>
        <w:ind w:firstLine="709"/>
        <w:jc w:val="both"/>
      </w:pPr>
      <w:r w:rsidRPr="00CF170F">
        <w:rPr>
          <w:b/>
        </w:rPr>
        <w:t>Региональный микрофинансовый центр</w:t>
      </w:r>
      <w:r w:rsidRPr="00CF170F">
        <w:t xml:space="preserve"> предоставляет займы микрофинансовым организациям первого уровня для предоставления микрозаймов субъектам малого и среднего предпринимательства. </w:t>
      </w:r>
    </w:p>
    <w:p w:rsidR="001D1CE4" w:rsidRPr="00CF170F" w:rsidRDefault="001D1CE4" w:rsidP="001D1CE4">
      <w:pPr>
        <w:tabs>
          <w:tab w:val="left" w:pos="993"/>
        </w:tabs>
        <w:ind w:firstLine="709"/>
        <w:contextualSpacing/>
        <w:jc w:val="both"/>
      </w:pPr>
      <w:r w:rsidRPr="00CF170F">
        <w:t xml:space="preserve">Средневзвешенная ставка по займам ГФ «РМЦ» микрофинансовым организациям составляет 9% годовых, а субъектам малого и среднего предпринимательства – </w:t>
      </w:r>
      <w:r>
        <w:t>14</w:t>
      </w:r>
      <w:r w:rsidRPr="00CF170F">
        <w:t>,</w:t>
      </w:r>
      <w:r>
        <w:t>45</w:t>
      </w:r>
      <w:r w:rsidRPr="00CF170F">
        <w:t xml:space="preserve">% при полном отсутствии каких-либо дополнительных комиссий.  </w:t>
      </w:r>
    </w:p>
    <w:p w:rsidR="001D1CE4" w:rsidRPr="00CF170F" w:rsidRDefault="001D1CE4" w:rsidP="001D1CE4">
      <w:pPr>
        <w:tabs>
          <w:tab w:val="left" w:pos="993"/>
        </w:tabs>
        <w:ind w:firstLine="709"/>
        <w:jc w:val="both"/>
      </w:pPr>
      <w:r w:rsidRPr="00CF170F">
        <w:t>Срок предоставления микрозаймов для субъектов МСП - не более 3 лет, совокупный объем действующих микрозаймов на 1 субъекта МСП не может превышать 3 млн. рублей.</w:t>
      </w:r>
    </w:p>
    <w:p w:rsidR="001D1CE4" w:rsidRPr="00CF170F" w:rsidRDefault="001D1CE4" w:rsidP="001D1CE4">
      <w:pPr>
        <w:autoSpaceDE w:val="0"/>
        <w:autoSpaceDN w:val="0"/>
        <w:adjustRightInd w:val="0"/>
        <w:ind w:firstLine="709"/>
        <w:contextualSpacing/>
        <w:jc w:val="both"/>
      </w:pPr>
      <w:r w:rsidRPr="00CF170F">
        <w:t xml:space="preserve">Всего с начала деятельности Микрофинансовым центром (создан </w:t>
      </w:r>
      <w:r>
        <w:br/>
      </w:r>
      <w:r w:rsidRPr="00CF170F">
        <w:t>в 2010 г.) выданы займы 2</w:t>
      </w:r>
      <w:r w:rsidR="00466F94">
        <w:t>7</w:t>
      </w:r>
      <w:r w:rsidRPr="00CF170F">
        <w:t xml:space="preserve"> микрофинансовым организациям первого уровня в общем объеме </w:t>
      </w:r>
      <w:r w:rsidR="00466F94">
        <w:t>824</w:t>
      </w:r>
      <w:r w:rsidRPr="00CF170F">
        <w:t>,</w:t>
      </w:r>
      <w:r w:rsidR="00466F94">
        <w:t>0</w:t>
      </w:r>
      <w:r w:rsidRPr="00CF170F">
        <w:t xml:space="preserve"> млн. рублей, которые предоставили микрозаймы более 1</w:t>
      </w:r>
      <w:r w:rsidR="00466F94">
        <w:t>3</w:t>
      </w:r>
      <w:r w:rsidRPr="00CF170F">
        <w:t>00 субъектам МСП.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t>Нефинансовую поддержку предоставляет государственное автономное учреждение Волгоградской области «Волгоградск</w:t>
      </w:r>
      <w:r w:rsidR="0053259D">
        <w:t xml:space="preserve">ий областной бизнес-инкубатор» </w:t>
      </w:r>
      <w:r w:rsidRPr="00CF170F">
        <w:t>и созданные на его базе объекты инфраструктуры.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rPr>
          <w:b/>
        </w:rPr>
        <w:t xml:space="preserve">ГАУ </w:t>
      </w:r>
      <w:r>
        <w:rPr>
          <w:b/>
        </w:rPr>
        <w:t>"Волгоградский областной бизнес-инкубатор"</w:t>
      </w:r>
      <w:r w:rsidRPr="00CF170F">
        <w:t xml:space="preserve"> предоставляет начинающим субъектам малого предпринимательства офисные помещения в аренду на льготных условиях. 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t xml:space="preserve">Ставка  арендной платы за пользование помещениями </w:t>
      </w:r>
      <w:r>
        <w:br/>
      </w:r>
      <w:r w:rsidRPr="00CF170F">
        <w:t xml:space="preserve">бизнес-инкубатора составляет в первый год - 40% от рыночной стоимости, </w:t>
      </w:r>
      <w:r>
        <w:br/>
      </w:r>
      <w:r w:rsidRPr="00CF170F">
        <w:t>во</w:t>
      </w:r>
      <w:r>
        <w:t xml:space="preserve"> </w:t>
      </w:r>
      <w:r w:rsidRPr="00CF170F">
        <w:t>второй</w:t>
      </w:r>
      <w:r>
        <w:t xml:space="preserve"> </w:t>
      </w:r>
      <w:r w:rsidRPr="00CF170F">
        <w:t>год</w:t>
      </w:r>
      <w:r>
        <w:t xml:space="preserve"> </w:t>
      </w:r>
      <w:r w:rsidRPr="00CF170F">
        <w:t>-</w:t>
      </w:r>
      <w:r>
        <w:t xml:space="preserve"> </w:t>
      </w:r>
      <w:r w:rsidRPr="00CF170F">
        <w:t>50%</w:t>
      </w:r>
      <w:r>
        <w:t xml:space="preserve"> </w:t>
      </w:r>
      <w:r w:rsidRPr="00CF170F">
        <w:t xml:space="preserve">и в третий год - 70%. 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t xml:space="preserve">Созданный на базе бизнес-инкубатора </w:t>
      </w:r>
      <w:r w:rsidRPr="00CF170F">
        <w:rPr>
          <w:b/>
        </w:rPr>
        <w:t xml:space="preserve">Центр инжиниринга </w:t>
      </w:r>
      <w:r w:rsidRPr="00CF170F">
        <w:rPr>
          <w:b/>
        </w:rPr>
        <w:lastRenderedPageBreak/>
        <w:t>Волгоградской области</w:t>
      </w:r>
      <w:r w:rsidRPr="00CF170F">
        <w:t>, предоставляет субъектам малого и среднего предпринимательства консультационную и экспертную поддержку в сфере технологического и проектного инжиниринга.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t xml:space="preserve">Центр инжиниринга Волгоградской области предоставляет следующую поддержку субъектам малого и среднего предпринимательства: </w:t>
      </w:r>
    </w:p>
    <w:p w:rsidR="001D1CE4" w:rsidRPr="00CF170F" w:rsidRDefault="001D1CE4" w:rsidP="001D1CE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CF170F">
        <w:rPr>
          <w:color w:val="000000"/>
          <w:lang w:eastAsia="en-US"/>
        </w:rPr>
        <w:t xml:space="preserve">проведение технических, финансового и управленческого аудитов, </w:t>
      </w:r>
    </w:p>
    <w:p w:rsidR="001D1CE4" w:rsidRPr="00CF170F" w:rsidRDefault="001D1CE4" w:rsidP="001D1CE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CF170F">
        <w:rPr>
          <w:color w:val="000000"/>
          <w:lang w:eastAsia="en-US"/>
        </w:rPr>
        <w:t xml:space="preserve">разработку программ модернизации производства, бизнес-планов и технико-экономических обоснований, </w:t>
      </w:r>
    </w:p>
    <w:p w:rsidR="001D1CE4" w:rsidRPr="00CF170F" w:rsidRDefault="001D1CE4" w:rsidP="001D1CE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CF170F">
        <w:rPr>
          <w:color w:val="000000"/>
          <w:lang w:eastAsia="en-US"/>
        </w:rPr>
        <w:t xml:space="preserve">маркетинговые услуги и услуги по позиционированию и продвижению новых видов продукции, </w:t>
      </w:r>
    </w:p>
    <w:p w:rsidR="001D1CE4" w:rsidRPr="00CF170F" w:rsidRDefault="001D1CE4" w:rsidP="001D1CE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CF170F">
        <w:rPr>
          <w:color w:val="000000"/>
          <w:lang w:eastAsia="en-US"/>
        </w:rPr>
        <w:t xml:space="preserve">консультационные услуги по защите прав на результаты интеллектуальной деятельности (патентные услуги), </w:t>
      </w:r>
    </w:p>
    <w:p w:rsidR="001D1CE4" w:rsidRPr="00CF170F" w:rsidRDefault="001D1CE4" w:rsidP="001D1CE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CF170F">
        <w:rPr>
          <w:color w:val="000000"/>
          <w:lang w:eastAsia="en-US"/>
        </w:rPr>
        <w:t xml:space="preserve">антикризисный консалтинг.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услуги по вопросам технического управления производством, 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по проведению специальной оценки условий труда на предприятии;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услуги в области строительства и реконструкции объектов,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инженерно-исследовательские, консультационные услуги по разработке технологических карт, технологий оборудования производства;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услуги по разработки стандартов, методических рекомендаций, технических условий, сертификатов на продукт; 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услуги по обследованию инженерных систем; 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услуги по разработке нормативной документации в области экологии и энергетики; 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 xml:space="preserve">проектно-конструкторские, расчётно-аналитические услуги;  </w:t>
      </w:r>
    </w:p>
    <w:p w:rsidR="001D1CE4" w:rsidRPr="00CF170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CF170F">
        <w:rPr>
          <w:rFonts w:eastAsia="Calibri"/>
          <w:lang w:eastAsia="en-US"/>
        </w:rPr>
        <w:t>и прочие услуги в сфере проектного и промышленного инжиниринга.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t>Первая услуга представляется РЦИ бесплатно, стоимость последующей составляет не менее 5% от стоимости самой услуги.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t>С начала деятельности в сфере проектного и технологического инжиниринга поддержка предоставлена около 1000 субъектам МСП.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rPr>
          <w:b/>
        </w:rPr>
        <w:t>Центр поддержки предпринимательства</w:t>
      </w:r>
      <w:r w:rsidRPr="00CF170F">
        <w:t xml:space="preserve"> Волгоградской области. Основными направлениями его деятельности являются предоставление консультаций; консалтинговое, маркетинговое, юридическое и информационное сопровождение деятельности субъектов малого и среднего предпринимательства.</w:t>
      </w:r>
    </w:p>
    <w:p w:rsidR="001D1CE4" w:rsidRPr="00CF170F" w:rsidRDefault="001D1CE4" w:rsidP="001D1CE4">
      <w:pPr>
        <w:ind w:firstLine="709"/>
        <w:jc w:val="both"/>
        <w:rPr>
          <w:bCs/>
        </w:rPr>
      </w:pPr>
      <w:r w:rsidRPr="00CF170F">
        <w:rPr>
          <w:bCs/>
        </w:rPr>
        <w:t>В 2017 году будут организованы образовательные программы такие как:</w:t>
      </w:r>
    </w:p>
    <w:p w:rsidR="001D1CE4" w:rsidRPr="00CF170F" w:rsidRDefault="001D1CE4" w:rsidP="001D1CE4">
      <w:pPr>
        <w:ind w:firstLine="709"/>
        <w:jc w:val="both"/>
        <w:rPr>
          <w:bCs/>
        </w:rPr>
      </w:pPr>
      <w:r w:rsidRPr="00CF170F">
        <w:rPr>
          <w:bCs/>
        </w:rPr>
        <w:t>"Подготовка годовой отчетности за 2016 год. Актуальные вопросы бухгалтерского учета и налогообложения в 2017 году"</w:t>
      </w:r>
    </w:p>
    <w:p w:rsidR="001D1CE4" w:rsidRPr="00CF170F" w:rsidRDefault="001D1CE4" w:rsidP="001D1CE4">
      <w:pPr>
        <w:ind w:firstLine="709"/>
        <w:jc w:val="both"/>
        <w:rPr>
          <w:bCs/>
        </w:rPr>
      </w:pPr>
      <w:r w:rsidRPr="00CF170F">
        <w:rPr>
          <w:bCs/>
        </w:rPr>
        <w:t xml:space="preserve">«Азбука предпринимателя» (создание бизнеса с нуля) </w:t>
      </w:r>
    </w:p>
    <w:p w:rsidR="001D1CE4" w:rsidRPr="00CF170F" w:rsidRDefault="001D1CE4" w:rsidP="001D1CE4">
      <w:pPr>
        <w:ind w:firstLine="709"/>
        <w:jc w:val="both"/>
        <w:rPr>
          <w:bCs/>
        </w:rPr>
      </w:pPr>
      <w:r w:rsidRPr="00CF170F">
        <w:rPr>
          <w:bCs/>
        </w:rPr>
        <w:t>и «Школа предпринимательства» (развитие бизнеса).</w:t>
      </w:r>
    </w:p>
    <w:p w:rsidR="001D1CE4" w:rsidRPr="00CF170F" w:rsidRDefault="001D1CE4" w:rsidP="001D1CE4">
      <w:pPr>
        <w:ind w:firstLine="709"/>
        <w:jc w:val="both"/>
        <w:rPr>
          <w:bCs/>
        </w:rPr>
      </w:pPr>
      <w:r w:rsidRPr="00CF170F">
        <w:rPr>
          <w:bCs/>
        </w:rPr>
        <w:t>Состоятся отдельные семинары и круглые столы по вопросам ведения предпринимательской деятельности.</w:t>
      </w:r>
    </w:p>
    <w:p w:rsidR="001D1CE4" w:rsidRPr="00CF170F" w:rsidRDefault="001D1CE4" w:rsidP="001D1CE4">
      <w:pPr>
        <w:ind w:firstLine="709"/>
        <w:jc w:val="both"/>
        <w:rPr>
          <w:bCs/>
        </w:rPr>
      </w:pPr>
      <w:r w:rsidRPr="00CF170F">
        <w:lastRenderedPageBreak/>
        <w:t xml:space="preserve">Планируются бизнес-миссии и выставочные мероприятия в других регионах (Москва, Ростов-на-Дону, Казань, Санкт-Петербург, Калининград, Краснодар, Нижний Новгород). </w:t>
      </w:r>
    </w:p>
    <w:p w:rsidR="001D1CE4" w:rsidRPr="00CF170F" w:rsidRDefault="001D1CE4" w:rsidP="001D1CE4">
      <w:pPr>
        <w:widowControl w:val="0"/>
        <w:autoSpaceDE w:val="0"/>
        <w:autoSpaceDN w:val="0"/>
        <w:adjustRightInd w:val="0"/>
        <w:ind w:firstLine="709"/>
        <w:jc w:val="both"/>
      </w:pPr>
      <w:r w:rsidRPr="00CF170F">
        <w:t>Все услуги ЦПП предоставляет на бесплатной основе.</w:t>
      </w:r>
    </w:p>
    <w:p w:rsidR="001D1CE4" w:rsidRPr="00CF170F" w:rsidRDefault="001D1CE4" w:rsidP="001D1CE4">
      <w:pPr>
        <w:ind w:firstLine="720"/>
        <w:jc w:val="both"/>
        <w:rPr>
          <w:color w:val="000000"/>
        </w:rPr>
      </w:pPr>
      <w:r w:rsidRPr="00CF170F">
        <w:rPr>
          <w:b/>
        </w:rPr>
        <w:t>Центр поддержки экспорта</w:t>
      </w:r>
      <w:r w:rsidRPr="00CF170F">
        <w:t xml:space="preserve"> осуществляет следующие виды деятельности (услуги):</w:t>
      </w:r>
    </w:p>
    <w:p w:rsidR="001D1CE4" w:rsidRPr="00CF170F" w:rsidRDefault="001D1CE4" w:rsidP="001D1CE4">
      <w:pPr>
        <w:numPr>
          <w:ilvl w:val="0"/>
          <w:numId w:val="1"/>
        </w:numPr>
        <w:tabs>
          <w:tab w:val="left" w:pos="426"/>
        </w:tabs>
        <w:ind w:left="567" w:firstLine="0"/>
        <w:contextualSpacing/>
        <w:jc w:val="both"/>
      </w:pPr>
      <w:r>
        <w:t>п</w:t>
      </w:r>
      <w:r w:rsidRPr="00CF170F">
        <w:t>омощь в установлении контактов с зарубежными бизнес-ассоциациями, поиск деловых партнеров и иностранных инвесторов для предприятий области;</w:t>
      </w:r>
    </w:p>
    <w:p w:rsidR="001D1CE4" w:rsidRPr="00CF170F" w:rsidRDefault="001D1CE4" w:rsidP="001D1CE4">
      <w:pPr>
        <w:numPr>
          <w:ilvl w:val="0"/>
          <w:numId w:val="2"/>
        </w:numPr>
        <w:tabs>
          <w:tab w:val="left" w:pos="426"/>
        </w:tabs>
        <w:ind w:left="284" w:firstLine="360"/>
        <w:contextualSpacing/>
        <w:jc w:val="both"/>
      </w:pPr>
      <w:r>
        <w:t>п</w:t>
      </w:r>
      <w:r w:rsidRPr="00CF170F">
        <w:t xml:space="preserve">редоставление консультаций по вопросам внешнеэкономической деятельности, в том числе посредством привлечения сторонних экспертов; </w:t>
      </w:r>
    </w:p>
    <w:p w:rsidR="001D1CE4" w:rsidRPr="00CF170F" w:rsidRDefault="001D1CE4" w:rsidP="001D1CE4">
      <w:pPr>
        <w:numPr>
          <w:ilvl w:val="0"/>
          <w:numId w:val="2"/>
        </w:numPr>
        <w:tabs>
          <w:tab w:val="left" w:pos="0"/>
        </w:tabs>
        <w:ind w:left="567" w:firstLine="0"/>
        <w:contextualSpacing/>
        <w:jc w:val="both"/>
      </w:pPr>
      <w:r>
        <w:t>п</w:t>
      </w:r>
      <w:r w:rsidRPr="00CF170F">
        <w:t>одготовка и экспертиза документов для создания предприятий с иностранными инвестициями, зарубежных филиалов предприятий;</w:t>
      </w:r>
    </w:p>
    <w:p w:rsidR="001D1CE4" w:rsidRPr="00CF170F" w:rsidRDefault="001D1CE4" w:rsidP="001D1CE4">
      <w:pPr>
        <w:numPr>
          <w:ilvl w:val="0"/>
          <w:numId w:val="2"/>
        </w:numPr>
        <w:tabs>
          <w:tab w:val="left" w:pos="426"/>
        </w:tabs>
        <w:ind w:left="567" w:firstLine="0"/>
        <w:contextualSpacing/>
        <w:jc w:val="both"/>
      </w:pPr>
      <w:r>
        <w:t>у</w:t>
      </w:r>
      <w:r w:rsidRPr="00CF170F">
        <w:t>слуги по переводу с иностранных языков и на иностранные языки деловых писем, коммерческих и юридических документов, рекламно-информационных материалов, научно-технических текстов, товарно-сопроводительной документации;</w:t>
      </w:r>
    </w:p>
    <w:p w:rsidR="001D1CE4" w:rsidRPr="00CF170F" w:rsidRDefault="001D1CE4" w:rsidP="001D1CE4">
      <w:pPr>
        <w:numPr>
          <w:ilvl w:val="0"/>
          <w:numId w:val="3"/>
        </w:numPr>
        <w:tabs>
          <w:tab w:val="left" w:pos="0"/>
        </w:tabs>
        <w:ind w:left="0" w:firstLine="567"/>
        <w:contextualSpacing/>
        <w:jc w:val="both"/>
      </w:pPr>
      <w:r>
        <w:t>о</w:t>
      </w:r>
      <w:r w:rsidRPr="00CF170F">
        <w:t>рганизация «деловых миссий» - коллективных поездок предпринимателей области для переговоров с иностранными партнерами;</w:t>
      </w:r>
    </w:p>
    <w:p w:rsidR="001D1CE4" w:rsidRPr="00CF170F" w:rsidRDefault="001D1CE4" w:rsidP="001D1CE4">
      <w:pPr>
        <w:numPr>
          <w:ilvl w:val="0"/>
          <w:numId w:val="3"/>
        </w:numPr>
        <w:tabs>
          <w:tab w:val="left" w:pos="0"/>
        </w:tabs>
        <w:ind w:left="0" w:firstLine="567"/>
        <w:contextualSpacing/>
        <w:jc w:val="both"/>
      </w:pPr>
      <w:r>
        <w:t>о</w:t>
      </w:r>
      <w:r w:rsidRPr="00CF170F">
        <w:t>рганизация участия предприятий Волгоградской области в международных конгрессно-выставочных мероприятиях;</w:t>
      </w:r>
    </w:p>
    <w:p w:rsidR="001D1CE4" w:rsidRPr="00CF170F" w:rsidRDefault="001D1CE4" w:rsidP="001D1CE4">
      <w:pPr>
        <w:numPr>
          <w:ilvl w:val="0"/>
          <w:numId w:val="3"/>
        </w:numPr>
        <w:tabs>
          <w:tab w:val="left" w:pos="0"/>
        </w:tabs>
        <w:ind w:left="0" w:firstLine="567"/>
        <w:contextualSpacing/>
        <w:jc w:val="both"/>
      </w:pPr>
      <w:r>
        <w:t>о</w:t>
      </w:r>
      <w:r w:rsidRPr="00CF170F">
        <w:t xml:space="preserve">рганизация приема делегаций зарубежных предпринимателей; </w:t>
      </w:r>
    </w:p>
    <w:p w:rsidR="001D1CE4" w:rsidRPr="00071BCF" w:rsidRDefault="001D1CE4" w:rsidP="001D1CE4">
      <w:pPr>
        <w:ind w:firstLine="709"/>
        <w:jc w:val="both"/>
      </w:pPr>
      <w:r w:rsidRPr="00785C4B">
        <w:t>В 2017 году создан</w:t>
      </w:r>
      <w:r>
        <w:rPr>
          <w:b/>
        </w:rPr>
        <w:t xml:space="preserve"> </w:t>
      </w:r>
      <w:r w:rsidRPr="00595EE1">
        <w:rPr>
          <w:b/>
        </w:rPr>
        <w:t>Центр развития бизнеса</w:t>
      </w:r>
      <w:r>
        <w:rPr>
          <w:b/>
        </w:rPr>
        <w:t xml:space="preserve">,  </w:t>
      </w:r>
      <w:r w:rsidRPr="00785C4B">
        <w:t>который п</w:t>
      </w:r>
      <w:r w:rsidRPr="00071BCF">
        <w:t xml:space="preserve">редставляет собой единую площадку, на которой специалисты  организаций  инфраструктуры  поддержки субъектов малого и среднего предпринимательства (Волгоградский областной бизнес-инкубатор, Центр инжиниринга Волгоградской области, Гарантийный фонд Волгоградской области, государственный фонд "Региональный микрофинансовый </w:t>
      </w:r>
      <w:r>
        <w:t>центр"</w:t>
      </w:r>
      <w:r w:rsidRPr="00071BCF">
        <w:t xml:space="preserve">, Центр поддержки предпринимательства Волгоградской области, а также специалисты </w:t>
      </w:r>
      <w:r>
        <w:t>"</w:t>
      </w:r>
      <w:r w:rsidRPr="000C6BC0">
        <w:rPr>
          <w:shd w:val="clear" w:color="auto" w:fill="FFFFFF"/>
        </w:rPr>
        <w:t>Корпорация развития Волгоградской области</w:t>
      </w:r>
      <w:r>
        <w:rPr>
          <w:shd w:val="clear" w:color="auto" w:fill="FFFFFF"/>
        </w:rPr>
        <w:t>"</w:t>
      </w:r>
      <w:r w:rsidRPr="00071BCF">
        <w:t>, комитета по управлению государственным имуществом Волгоградской области</w:t>
      </w:r>
      <w:r>
        <w:t>)</w:t>
      </w:r>
      <w:r w:rsidRPr="00071BCF">
        <w:t xml:space="preserve"> оказывают комплексную консультационную, информационную, образовательную и финансовую поддержку субъектам малого и среднего предпринимательства по принципу одного окна. </w:t>
      </w:r>
      <w:r>
        <w:t>Д</w:t>
      </w:r>
      <w:r w:rsidRPr="00071BCF">
        <w:t>еятельность Центра развития бизнеса позволяет в оперативном порядке рассматривать вопросы</w:t>
      </w:r>
      <w:r>
        <w:t xml:space="preserve"> </w:t>
      </w:r>
      <w:r w:rsidRPr="006A04A3">
        <w:t>организации и ведения предпринимательской деятельности</w:t>
      </w:r>
      <w:r w:rsidRPr="00071BCF">
        <w:t>, возникающие у субъектов малого и среднего предпринимательства.</w:t>
      </w:r>
    </w:p>
    <w:p w:rsidR="001D1CE4" w:rsidRPr="006A04A3" w:rsidRDefault="001D1CE4" w:rsidP="001D1CE4">
      <w:pPr>
        <w:ind w:firstLine="709"/>
        <w:jc w:val="both"/>
      </w:pPr>
      <w:r w:rsidRPr="006A04A3">
        <w:t xml:space="preserve">Место нахождения: г. Волгоград, ул. Новороссийская, д. 15, </w:t>
      </w:r>
      <w:r w:rsidR="00297E69">
        <w:br/>
      </w:r>
      <w:r w:rsidRPr="006A04A3">
        <w:t xml:space="preserve">каб. № 102; время работы: пн-пт с 9-00 до 18-00, сб-вс выходной, телефон: (8442) 35-23-22. </w:t>
      </w:r>
    </w:p>
    <w:p w:rsidR="001D1CE4" w:rsidRPr="00CF170F" w:rsidRDefault="001D1CE4" w:rsidP="001D1CE4">
      <w:pPr>
        <w:tabs>
          <w:tab w:val="left" w:pos="993"/>
        </w:tabs>
        <w:ind w:firstLine="709"/>
        <w:contextualSpacing/>
        <w:jc w:val="both"/>
      </w:pPr>
      <w:r w:rsidRPr="00CF170F">
        <w:t>В 2017 году также создаются новые организации инфраструктуры поддержки предпринимательства:</w:t>
      </w:r>
    </w:p>
    <w:p w:rsidR="001D1CE4" w:rsidRPr="00CF170F" w:rsidRDefault="001D1CE4" w:rsidP="001D1CE4">
      <w:pPr>
        <w:ind w:firstLine="709"/>
        <w:jc w:val="both"/>
      </w:pPr>
      <w:r w:rsidRPr="00CF170F">
        <w:rPr>
          <w:b/>
        </w:rPr>
        <w:lastRenderedPageBreak/>
        <w:t>Фонд микрокредитования предпринимательства</w:t>
      </w:r>
      <w:r w:rsidRPr="00CF170F">
        <w:t xml:space="preserve"> Волгоградской области </w:t>
      </w:r>
      <w:r>
        <w:t>(</w:t>
      </w:r>
      <w:r w:rsidRPr="00CF170F">
        <w:t xml:space="preserve">будет </w:t>
      </w:r>
      <w:r>
        <w:t xml:space="preserve">создан в  3 квартале 2017 года) </w:t>
      </w:r>
      <w:r w:rsidRPr="00CF170F">
        <w:t>–</w:t>
      </w:r>
      <w:r>
        <w:t xml:space="preserve"> </w:t>
      </w:r>
      <w:r w:rsidRPr="00CF170F">
        <w:t xml:space="preserve">микрофинансовая организация первого уровня, которая  позволит  напрямую предоставлять заемные денежные средства  субъектам малого и среднего предпринимательства, осуществляющих приоритетные виды экономической деятельности, в сумме до 3 млн. рублей на одного получателя на срок до 3 лет, с процентной ставкой по микрозаймам  ниже ставки банковских кредитов. </w:t>
      </w:r>
    </w:p>
    <w:p w:rsidR="001D1CE4" w:rsidRPr="00CF170F" w:rsidRDefault="001D1CE4" w:rsidP="001D1CE4">
      <w:pPr>
        <w:ind w:firstLine="709"/>
        <w:jc w:val="both"/>
        <w:rPr>
          <w:b/>
        </w:rPr>
      </w:pPr>
      <w:r w:rsidRPr="00CF170F">
        <w:rPr>
          <w:b/>
        </w:rPr>
        <w:t>Центр молодежного инновационного творчества</w:t>
      </w:r>
      <w:r>
        <w:rPr>
          <w:b/>
        </w:rPr>
        <w:t xml:space="preserve">. </w:t>
      </w:r>
    </w:p>
    <w:p w:rsidR="001D1CE4" w:rsidRPr="00CF170F" w:rsidRDefault="001D1CE4" w:rsidP="001D1CE4">
      <w:pPr>
        <w:ind w:firstLine="709"/>
        <w:jc w:val="both"/>
      </w:pPr>
      <w:r w:rsidRPr="00CF170F">
        <w:t>Центры молодежного инновационного творчества являются местом привлечения внимания детей и школьников к сфере научно-технического и инженерного творчества, площадками, на которых собраны комплекты оборудования и специальное программное обеспечение для цифрового производства, позволяющие быстро и в рамках одной лаборатории создавать прототипы самых разных устройств, заниматься техническим творчеством.</w:t>
      </w:r>
    </w:p>
    <w:p w:rsidR="001D1CE4" w:rsidRPr="00CF170F" w:rsidRDefault="001D1CE4" w:rsidP="001D1CE4">
      <w:pPr>
        <w:ind w:firstLine="709"/>
        <w:jc w:val="both"/>
      </w:pPr>
      <w:r w:rsidRPr="00CF170F">
        <w:t>Кроме того, центры молодежного инновационного творчества создают материально-техническую, экономическую, информационную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1D1CE4" w:rsidRPr="003D477F" w:rsidRDefault="001D1CE4" w:rsidP="001D1CE4">
      <w:pPr>
        <w:tabs>
          <w:tab w:val="left" w:pos="993"/>
        </w:tabs>
        <w:ind w:firstLine="709"/>
        <w:contextualSpacing/>
        <w:jc w:val="both"/>
      </w:pPr>
      <w:r w:rsidRPr="003D477F">
        <w:t>Информацию о деятельности всех организаций инфраструктуры можно найти на странице комитета экономики в разделе "Развитие предпринимательства"</w:t>
      </w:r>
      <w:r>
        <w:t xml:space="preserve"> (</w:t>
      </w:r>
      <w:hyperlink r:id="rId8" w:history="1">
        <w:r w:rsidRPr="009078B5">
          <w:rPr>
            <w:rStyle w:val="a3"/>
          </w:rPr>
          <w:t>http://urpnew.volganet.ru/infrastructure/</w:t>
        </w:r>
      </w:hyperlink>
      <w:r>
        <w:t xml:space="preserve">) </w:t>
      </w:r>
      <w:r w:rsidRPr="003D477F">
        <w:t>и на сайтах самих организаций, а также обратившись в Центр развития бизнеса.</w:t>
      </w:r>
    </w:p>
    <w:p w:rsidR="001D1CE4" w:rsidRPr="003D477F" w:rsidRDefault="001D1CE4" w:rsidP="001D1CE4">
      <w:pPr>
        <w:autoSpaceDE w:val="0"/>
        <w:autoSpaceDN w:val="0"/>
        <w:ind w:firstLine="709"/>
        <w:jc w:val="both"/>
        <w:rPr>
          <w:rFonts w:eastAsia="Calibri"/>
        </w:rPr>
      </w:pPr>
      <w:r w:rsidRPr="003D477F">
        <w:rPr>
          <w:rFonts w:eastAsia="Calibri"/>
        </w:rPr>
        <w:t xml:space="preserve">Продолжается системная работа по расширению сети многофункциональных центров предоставления государственных и муниципальных услуг, в том числе за счет открытия окон обслуживания "Мои Документы" для бизнеса в финансово-кредитных учреждениях. </w:t>
      </w:r>
    </w:p>
    <w:p w:rsidR="001D1CE4" w:rsidRPr="003D477F" w:rsidRDefault="001D1CE4" w:rsidP="001D1CE4">
      <w:pPr>
        <w:autoSpaceDE w:val="0"/>
        <w:autoSpaceDN w:val="0"/>
        <w:ind w:firstLine="709"/>
        <w:jc w:val="both"/>
        <w:rPr>
          <w:rFonts w:eastAsia="Calibri"/>
        </w:rPr>
      </w:pPr>
      <w:r w:rsidRPr="003D477F">
        <w:rPr>
          <w:rFonts w:eastAsia="Calibri"/>
        </w:rPr>
        <w:t xml:space="preserve">Еще одним направлением работы по устранению административных барьеров для бизнеса является организация предоставления услуг Корпорацией МСП в Волгоградской области. </w:t>
      </w:r>
    </w:p>
    <w:p w:rsidR="001D1CE4" w:rsidRPr="003D477F" w:rsidRDefault="001D1CE4" w:rsidP="001D1CE4">
      <w:pPr>
        <w:ind w:firstLine="709"/>
        <w:jc w:val="both"/>
        <w:rPr>
          <w:rFonts w:eastAsia="Calibri"/>
        </w:rPr>
      </w:pPr>
      <w:r w:rsidRPr="003D477F">
        <w:rPr>
          <w:rFonts w:eastAsia="Calibri"/>
        </w:rPr>
        <w:t>В сети МФЦ региона также предоставляются  услуг</w:t>
      </w:r>
      <w:r w:rsidR="0053259D">
        <w:rPr>
          <w:rFonts w:eastAsia="Calibri"/>
        </w:rPr>
        <w:t xml:space="preserve">и  </w:t>
      </w:r>
      <w:r w:rsidR="0053259D">
        <w:rPr>
          <w:rFonts w:eastAsia="Calibri"/>
        </w:rPr>
        <w:br/>
      </w:r>
      <w:r w:rsidRPr="003D477F">
        <w:rPr>
          <w:rFonts w:eastAsia="Calibri"/>
        </w:rPr>
        <w:t>Корпорации МСП по предоставлению информации по заданным параметрам:</w:t>
      </w:r>
    </w:p>
    <w:p w:rsidR="001D1CE4" w:rsidRPr="003D477F" w:rsidRDefault="001D1CE4" w:rsidP="001D1CE4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D477F">
        <w:rPr>
          <w:rFonts w:eastAsia="Calibri"/>
        </w:rPr>
        <w:t>о недвижимом имуществе, включенном в перечни государственного и муниципального имущества;</w:t>
      </w:r>
    </w:p>
    <w:p w:rsidR="001D1CE4" w:rsidRPr="003D477F" w:rsidRDefault="001D1CE4" w:rsidP="001D1CE4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D477F">
        <w:rPr>
          <w:rFonts w:eastAsia="Calibri"/>
          <w:lang w:eastAsia="en-US"/>
        </w:rPr>
        <w:t>об организации участия субъектов малого и среднего предпринимательства в закупках товаров, работ, услуг.</w:t>
      </w:r>
    </w:p>
    <w:p w:rsidR="001D1CE4" w:rsidRPr="003D477F" w:rsidRDefault="001D1CE4" w:rsidP="001D1CE4">
      <w:pPr>
        <w:spacing w:line="276" w:lineRule="auto"/>
        <w:ind w:firstLine="709"/>
        <w:jc w:val="both"/>
        <w:textAlignment w:val="baseline"/>
      </w:pPr>
      <w:r w:rsidRPr="003D477F">
        <w:t>Запущен информационный ресурс "</w:t>
      </w:r>
      <w:r>
        <w:t>Бизнес-навигатор</w:t>
      </w:r>
      <w:r w:rsidRPr="003D477F">
        <w:t>" -</w:t>
      </w:r>
      <w:r w:rsidRPr="003D477F">
        <w:rPr>
          <w:bCs/>
          <w:iCs/>
          <w:kern w:val="24"/>
        </w:rPr>
        <w:t xml:space="preserve"> </w:t>
      </w:r>
      <w:r>
        <w:rPr>
          <w:bCs/>
          <w:iCs/>
          <w:kern w:val="24"/>
        </w:rPr>
        <w:t>б</w:t>
      </w:r>
      <w:r w:rsidRPr="003D477F">
        <w:rPr>
          <w:bCs/>
          <w:iCs/>
          <w:kern w:val="24"/>
        </w:rPr>
        <w:t xml:space="preserve">есплатный </w:t>
      </w:r>
      <w:r>
        <w:rPr>
          <w:bCs/>
          <w:iCs/>
          <w:kern w:val="24"/>
        </w:rPr>
        <w:t>о</w:t>
      </w:r>
      <w:r w:rsidRPr="003D477F">
        <w:rPr>
          <w:bCs/>
          <w:iCs/>
          <w:kern w:val="24"/>
        </w:rPr>
        <w:t>нлайн - ресурс для предпринимателей  и тех, кто хочет открыть свое дело.</w:t>
      </w:r>
    </w:p>
    <w:p w:rsidR="001D1CE4" w:rsidRPr="003D477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3D477F">
        <w:rPr>
          <w:rFonts w:eastAsia="Calibri"/>
          <w:lang w:eastAsia="en-US"/>
        </w:rPr>
        <w:t>Предприниматели используя Бизнес-навигатора МСП могут  в режиме "одного окна" получить доступ к информации о всех видах федеральной, региональной и муниципальной поддержки субъектов МСП и о специализированных финансово-кредитных продуктах.</w:t>
      </w:r>
    </w:p>
    <w:p w:rsidR="001D1CE4" w:rsidRPr="003D477F" w:rsidRDefault="001D1CE4" w:rsidP="001D1CE4">
      <w:pPr>
        <w:ind w:firstLine="709"/>
        <w:jc w:val="both"/>
        <w:rPr>
          <w:rFonts w:eastAsia="Calibri"/>
          <w:color w:val="000000"/>
        </w:rPr>
      </w:pPr>
      <w:r w:rsidRPr="003D477F">
        <w:rPr>
          <w:rFonts w:eastAsia="Calibri"/>
          <w:lang w:eastAsia="en-US"/>
        </w:rPr>
        <w:lastRenderedPageBreak/>
        <w:t>С</w:t>
      </w:r>
      <w:r w:rsidRPr="003D477F">
        <w:rPr>
          <w:rFonts w:eastAsia="Calibri"/>
          <w:color w:val="000000"/>
        </w:rPr>
        <w:t xml:space="preserve"> помощью ресурса можно узнать, какой бизнес лучше открыть в своем городе, в каком месте, какие инвестиции и документы для этого понадобятся. Портал Бизнес-навигатора МСП поможет составить примерный бизнес-план, рассчитать спрос на товары и услуги выбранного бизнеса, подскажет, сколько вокруг конкурентов. </w:t>
      </w:r>
    </w:p>
    <w:p w:rsidR="001D1CE4" w:rsidRPr="003D477F" w:rsidRDefault="001D1CE4" w:rsidP="001D1CE4">
      <w:pPr>
        <w:ind w:firstLine="709"/>
        <w:jc w:val="both"/>
        <w:rPr>
          <w:rFonts w:eastAsia="Calibri"/>
          <w:lang w:eastAsia="en-US"/>
        </w:rPr>
      </w:pPr>
      <w:r w:rsidRPr="003D477F">
        <w:rPr>
          <w:rFonts w:eastAsia="Calibri"/>
          <w:color w:val="000000"/>
        </w:rPr>
        <w:t>Для тех, кто уже является предпринимателем, Бизнес-навигатор МСП предлагает еще два сервиса. Так, в системе содержится база данных о государственной и частной недвижимости, предлагаемой в аренду или на продажу. Кроме того, можно получить информацию о планах закупок крупнейших компаний с государственным участием – актуализированные планы более 200 крупнейших заказчиков.</w:t>
      </w:r>
    </w:p>
    <w:p w:rsidR="001D1CE4" w:rsidRPr="003D477F" w:rsidRDefault="001D1CE4" w:rsidP="001D1CE4">
      <w:pPr>
        <w:autoSpaceDE w:val="0"/>
        <w:autoSpaceDN w:val="0"/>
        <w:adjustRightInd w:val="0"/>
        <w:ind w:firstLine="709"/>
        <w:contextualSpacing/>
        <w:jc w:val="both"/>
        <w:rPr>
          <w:spacing w:val="-4"/>
        </w:rPr>
      </w:pPr>
      <w:r w:rsidRPr="003D477F">
        <w:t>Услугу по подключению к Бизнес-навигатору МСП можно получить через центр "Мои документы" сети МФЦ</w:t>
      </w:r>
      <w:r>
        <w:t>.</w:t>
      </w:r>
      <w:r w:rsidRPr="003D477F">
        <w:t xml:space="preserve"> Предприниматели Волгоградской области могут бесплатно воспользоваться данным ресурсом.</w:t>
      </w:r>
    </w:p>
    <w:p w:rsidR="005A30DE" w:rsidRDefault="005A30DE"/>
    <w:sectPr w:rsidR="005A30DE" w:rsidSect="001D1C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E4" w:rsidRDefault="001D1CE4" w:rsidP="001D1CE4">
      <w:r>
        <w:separator/>
      </w:r>
    </w:p>
  </w:endnote>
  <w:endnote w:type="continuationSeparator" w:id="0">
    <w:p w:rsidR="001D1CE4" w:rsidRDefault="001D1CE4" w:rsidP="001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E4" w:rsidRDefault="001D1CE4" w:rsidP="001D1CE4">
      <w:r>
        <w:separator/>
      </w:r>
    </w:p>
  </w:footnote>
  <w:footnote w:type="continuationSeparator" w:id="0">
    <w:p w:rsidR="001D1CE4" w:rsidRDefault="001D1CE4" w:rsidP="001D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3697"/>
      <w:docPartObj>
        <w:docPartGallery w:val="Page Numbers (Top of Page)"/>
        <w:docPartUnique/>
      </w:docPartObj>
    </w:sdtPr>
    <w:sdtEndPr/>
    <w:sdtContent>
      <w:p w:rsidR="001D1CE4" w:rsidRDefault="001D1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72">
          <w:rPr>
            <w:noProof/>
          </w:rPr>
          <w:t>2</w:t>
        </w:r>
        <w:r>
          <w:fldChar w:fldCharType="end"/>
        </w:r>
      </w:p>
    </w:sdtContent>
  </w:sdt>
  <w:p w:rsidR="001D1CE4" w:rsidRDefault="001D1C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29F"/>
    <w:multiLevelType w:val="hybridMultilevel"/>
    <w:tmpl w:val="5DB2FD9C"/>
    <w:lvl w:ilvl="0" w:tplc="301A9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9138E"/>
    <w:multiLevelType w:val="hybridMultilevel"/>
    <w:tmpl w:val="B16629D0"/>
    <w:lvl w:ilvl="0" w:tplc="301A9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34DA6"/>
    <w:multiLevelType w:val="hybridMultilevel"/>
    <w:tmpl w:val="41F01A70"/>
    <w:lvl w:ilvl="0" w:tplc="9E3C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8162B5"/>
    <w:multiLevelType w:val="hybridMultilevel"/>
    <w:tmpl w:val="2F8A36D4"/>
    <w:lvl w:ilvl="0" w:tplc="301A9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F"/>
    <w:rsid w:val="001D1CE4"/>
    <w:rsid w:val="00297E69"/>
    <w:rsid w:val="00466F94"/>
    <w:rsid w:val="0053259D"/>
    <w:rsid w:val="005A30DE"/>
    <w:rsid w:val="008A5272"/>
    <w:rsid w:val="0094190B"/>
    <w:rsid w:val="00B420A2"/>
    <w:rsid w:val="00E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1CE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1D1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C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D1C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C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1CE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1D1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C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D1C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C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pnew.volganet.ru/infrastructu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 Анна Сергеевна</dc:creator>
  <cp:lastModifiedBy>Пеньковская Анна Сергеевна</cp:lastModifiedBy>
  <cp:revision>2</cp:revision>
  <cp:lastPrinted>2017-05-03T05:57:00Z</cp:lastPrinted>
  <dcterms:created xsi:type="dcterms:W3CDTF">2017-05-03T06:01:00Z</dcterms:created>
  <dcterms:modified xsi:type="dcterms:W3CDTF">2017-05-03T06:01:00Z</dcterms:modified>
</cp:coreProperties>
</file>