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0D" w:rsidRPr="00D028EF" w:rsidRDefault="00D028EF" w:rsidP="00D028EF">
      <w:pPr>
        <w:ind w:left="5387"/>
        <w:rPr>
          <w:rFonts w:ascii="Times New Roman" w:hAnsi="Times New Roman" w:cs="Times New Roman"/>
          <w:sz w:val="24"/>
          <w:szCs w:val="24"/>
        </w:rPr>
      </w:pPr>
      <w:r w:rsidRPr="00D028EF">
        <w:rPr>
          <w:rFonts w:ascii="Times New Roman" w:hAnsi="Times New Roman" w:cs="Times New Roman"/>
          <w:sz w:val="24"/>
          <w:szCs w:val="24"/>
        </w:rPr>
        <w:t>ПРИЛОЖЕНИЕ 8</w:t>
      </w:r>
    </w:p>
    <w:p w:rsidR="00D028EF" w:rsidRDefault="00D028EF" w:rsidP="00D028EF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учетной политике для целей бюджетного учета</w:t>
      </w:r>
    </w:p>
    <w:p w:rsidR="00D028EF" w:rsidRDefault="00D028EF" w:rsidP="00D028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передачи документов бухгалтерского учета и дел при смене руководителя</w:t>
      </w:r>
    </w:p>
    <w:p w:rsidR="00D028EF" w:rsidRDefault="00D028EF" w:rsidP="00D028E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передачи документов и дел</w:t>
      </w:r>
    </w:p>
    <w:p w:rsidR="00D028EF" w:rsidRPr="00D028EF" w:rsidRDefault="00D028EF" w:rsidP="00D028EF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0" w:name="_ref_1-654d3ad4836b42"/>
      <w:r w:rsidRPr="00D028EF">
        <w:rPr>
          <w:sz w:val="24"/>
          <w:szCs w:val="24"/>
        </w:rPr>
        <w:t>Основанием для передачи документов и дел является прекращение полномочий руководителя.</w:t>
      </w:r>
      <w:bookmarkEnd w:id="0"/>
    </w:p>
    <w:p w:rsidR="00D028EF" w:rsidRPr="00D028EF" w:rsidRDefault="00D028EF" w:rsidP="00D028EF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1" w:name="_ref_1-d96fa69feffd47"/>
      <w:r w:rsidRPr="00D028EF">
        <w:rPr>
          <w:sz w:val="24"/>
          <w:szCs w:val="24"/>
        </w:rPr>
        <w:t>При возникновении основания, названного в п. 1.1, издается  распоряжение</w:t>
      </w:r>
      <w:r>
        <w:rPr>
          <w:sz w:val="24"/>
          <w:szCs w:val="24"/>
        </w:rPr>
        <w:t xml:space="preserve"> </w:t>
      </w:r>
      <w:r w:rsidRPr="00D028EF">
        <w:rPr>
          <w:sz w:val="24"/>
          <w:szCs w:val="24"/>
        </w:rPr>
        <w:t>о передаче документов и дел. В нем указываются:</w:t>
      </w:r>
      <w:bookmarkEnd w:id="1"/>
    </w:p>
    <w:p w:rsidR="00D028EF" w:rsidRPr="00D028EF" w:rsidRDefault="00D028EF" w:rsidP="00D028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28EF">
        <w:rPr>
          <w:rFonts w:ascii="Times New Roman" w:hAnsi="Times New Roman" w:cs="Times New Roman"/>
          <w:sz w:val="24"/>
          <w:szCs w:val="24"/>
        </w:rPr>
        <w:t>а) лицо, передающее документы и дела;</w:t>
      </w:r>
    </w:p>
    <w:p w:rsidR="00D028EF" w:rsidRPr="00D028EF" w:rsidRDefault="00D028EF" w:rsidP="00D028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28EF">
        <w:rPr>
          <w:rFonts w:ascii="Times New Roman" w:hAnsi="Times New Roman" w:cs="Times New Roman"/>
          <w:sz w:val="24"/>
          <w:szCs w:val="24"/>
        </w:rPr>
        <w:t>б) лицо, которому передаются документы и дела;</w:t>
      </w:r>
    </w:p>
    <w:p w:rsidR="00D028EF" w:rsidRPr="00D028EF" w:rsidRDefault="00D028EF" w:rsidP="00D028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28EF">
        <w:rPr>
          <w:rFonts w:ascii="Times New Roman" w:hAnsi="Times New Roman" w:cs="Times New Roman"/>
          <w:sz w:val="24"/>
          <w:szCs w:val="24"/>
        </w:rPr>
        <w:t>в) дата передачи документов и дел и время начала и предельный срок такой передачи;</w:t>
      </w:r>
    </w:p>
    <w:p w:rsidR="00D028EF" w:rsidRPr="00D028EF" w:rsidRDefault="00D028EF" w:rsidP="00D028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28EF">
        <w:rPr>
          <w:rFonts w:ascii="Times New Roman" w:hAnsi="Times New Roman" w:cs="Times New Roman"/>
          <w:sz w:val="24"/>
          <w:szCs w:val="24"/>
        </w:rPr>
        <w:t>г) состав комиссии, создаваемой для передачи документов и дел (далее - комиссия);</w:t>
      </w:r>
    </w:p>
    <w:p w:rsidR="00D028EF" w:rsidRPr="00D028EF" w:rsidRDefault="00D028EF" w:rsidP="00D028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028EF">
        <w:rPr>
          <w:rFonts w:ascii="Times New Roman" w:hAnsi="Times New Roman" w:cs="Times New Roman"/>
          <w:sz w:val="24"/>
          <w:szCs w:val="24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D028EF" w:rsidRDefault="00D028EF" w:rsidP="00D028EF">
      <w:pPr>
        <w:pStyle w:val="heading2normal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bookmarkStart w:id="2" w:name="_ref_1-ace282f397fe41"/>
      <w:r w:rsidRPr="00D028EF">
        <w:rPr>
          <w:sz w:val="24"/>
          <w:szCs w:val="24"/>
        </w:rPr>
        <w:t>На время участия в работе комиссии ее члены освобождаются от исполнения своих непосредственных должностных обязанностей, если иное не указано в  распоряжении</w:t>
      </w:r>
      <w:r w:rsidRPr="00D028EF">
        <w:rPr>
          <w:sz w:val="24"/>
          <w:szCs w:val="24"/>
          <w:u w:val="single"/>
        </w:rPr>
        <w:t> </w:t>
      </w:r>
      <w:r w:rsidRPr="00D028EF">
        <w:rPr>
          <w:sz w:val="24"/>
          <w:szCs w:val="24"/>
        </w:rPr>
        <w:t xml:space="preserve"> о передаче документов и дел.</w:t>
      </w:r>
      <w:bookmarkEnd w:id="2"/>
    </w:p>
    <w:p w:rsidR="00D028EF" w:rsidRDefault="00D028EF" w:rsidP="00D028E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Порядок передачи документов и дел</w:t>
      </w:r>
    </w:p>
    <w:p w:rsidR="00D028EF" w:rsidRPr="00073655" w:rsidRDefault="00D028EF" w:rsidP="00D028EF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3" w:name="_ref_1-f8f712edbc0d4e"/>
      <w:r w:rsidRPr="00073655">
        <w:rPr>
          <w:sz w:val="24"/>
          <w:szCs w:val="24"/>
        </w:rPr>
        <w:t>Передача документов и дел начинается с проведения инвентаризации.</w:t>
      </w:r>
      <w:bookmarkEnd w:id="3"/>
    </w:p>
    <w:p w:rsidR="00D028EF" w:rsidRPr="00073655" w:rsidRDefault="00D028EF" w:rsidP="00D028EF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4" w:name="_ref_1-ab7dc2730a5644"/>
      <w:r w:rsidRPr="00073655">
        <w:rPr>
          <w:sz w:val="24"/>
          <w:szCs w:val="24"/>
        </w:rPr>
        <w:t>Инвентаризации подлежит все имущество, которое закреплено за лицом, передающим дела и документы.</w:t>
      </w:r>
      <w:bookmarkEnd w:id="4"/>
    </w:p>
    <w:p w:rsidR="00D028EF" w:rsidRPr="00073655" w:rsidRDefault="00D028EF" w:rsidP="00D028EF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5" w:name="_ref_1-49ce029fa9d84f"/>
      <w:r w:rsidRPr="00073655">
        <w:rPr>
          <w:sz w:val="24"/>
          <w:szCs w:val="24"/>
        </w:rPr>
        <w:t>Проведение инвентаризации и оформление ее результатов осуществляется в соответствии с Порядком проведения инвентариз</w:t>
      </w:r>
      <w:r w:rsidR="00073655">
        <w:rPr>
          <w:sz w:val="24"/>
          <w:szCs w:val="24"/>
        </w:rPr>
        <w:t>ации, приведенным в Приложении</w:t>
      </w:r>
      <w:r w:rsidRPr="00073655">
        <w:rPr>
          <w:sz w:val="24"/>
          <w:szCs w:val="24"/>
        </w:rPr>
        <w:t xml:space="preserve"> </w:t>
      </w:r>
      <w:fldSimple w:instr=" REF _ref_1-1b9b7f229e5a43 \h \n \!  \* MERGEFORMAT " w:fldLock="1">
        <w:r w:rsidRPr="00073655">
          <w:rPr>
            <w:sz w:val="24"/>
            <w:szCs w:val="24"/>
          </w:rPr>
          <w:t>7</w:t>
        </w:r>
      </w:fldSimple>
      <w:r w:rsidRPr="00073655">
        <w:rPr>
          <w:sz w:val="24"/>
          <w:szCs w:val="24"/>
        </w:rPr>
        <w:t xml:space="preserve"> к Учетной политике.</w:t>
      </w:r>
      <w:bookmarkEnd w:id="5"/>
    </w:p>
    <w:p w:rsidR="00D028EF" w:rsidRPr="00073655" w:rsidRDefault="00D028EF" w:rsidP="00D028EF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6" w:name="_ref_1-26bdc5890a1f4f"/>
      <w:r w:rsidRPr="00073655">
        <w:rPr>
          <w:sz w:val="24"/>
          <w:szCs w:val="24"/>
        </w:rPr>
        <w:t>Непосредственно при передаче дел и документов осуществляются следующие действия:</w:t>
      </w:r>
      <w:bookmarkEnd w:id="6"/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- учредительные, регистрационные и иные документы;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- лицензии, свидетельства, патенты и пр.;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- документы учетной политики;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- бюджетную и налоговую отчетность;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- акты ревизий и проверок;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- план-график закупок;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- бланки строгой отчетности;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- материалы о недостачах и хищениях, переданные и не переданные в правоохранительные органы;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- иные документы;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 xml:space="preserve">б) передающее лицо в присутствии всех членов комиссии передает принимающему лицу все электронные носители, необходимые для работы, в частности </w:t>
      </w:r>
      <w:r w:rsidRPr="00073655">
        <w:rPr>
          <w:rFonts w:ascii="Times New Roman" w:hAnsi="Times New Roman" w:cs="Times New Roman"/>
          <w:sz w:val="24"/>
          <w:szCs w:val="24"/>
        </w:rPr>
        <w:lastRenderedPageBreak/>
        <w:t>сертификаты электронной подписи, а также демонстрирует порядок их применения (если это не сделано ранее);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в)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г)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:rsidR="00D028EF" w:rsidRPr="00073655" w:rsidRDefault="00D028EF" w:rsidP="00D028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д)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D028EF" w:rsidRPr="00073655" w:rsidRDefault="00D028EF" w:rsidP="00D028EF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7" w:name="_ref_1-23840be19d5245"/>
      <w:r w:rsidRPr="00073655">
        <w:rPr>
          <w:sz w:val="24"/>
          <w:szCs w:val="24"/>
        </w:rPr>
        <w:t>По результатам передачи дел и документов составляется акт по форме, приведенной в приложении к настоящему Порядку.</w:t>
      </w:r>
      <w:bookmarkEnd w:id="7"/>
    </w:p>
    <w:p w:rsidR="00D028EF" w:rsidRPr="00073655" w:rsidRDefault="00D028EF" w:rsidP="00D028EF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8" w:name="_ref_1-988f72eb4f2c41"/>
      <w:r w:rsidRPr="00073655">
        <w:rPr>
          <w:sz w:val="24"/>
          <w:szCs w:val="24"/>
        </w:rPr>
        <w:t>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  <w:bookmarkEnd w:id="8"/>
    </w:p>
    <w:p w:rsidR="00D028EF" w:rsidRPr="00073655" w:rsidRDefault="00D028EF" w:rsidP="00D028EF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9" w:name="_ref_1-a6d9ee69aaf542"/>
      <w:r w:rsidRPr="00073655">
        <w:rPr>
          <w:sz w:val="24"/>
          <w:szCs w:val="24"/>
        </w:rPr>
        <w:t>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  <w:bookmarkEnd w:id="9"/>
    </w:p>
    <w:p w:rsidR="00D028EF" w:rsidRPr="00073655" w:rsidRDefault="00D028EF" w:rsidP="00D028EF">
      <w:pPr>
        <w:pStyle w:val="heading2normal"/>
        <w:numPr>
          <w:ilvl w:val="1"/>
          <w:numId w:val="3"/>
        </w:numPr>
        <w:spacing w:after="0" w:line="240" w:lineRule="auto"/>
        <w:ind w:left="0" w:firstLine="567"/>
        <w:rPr>
          <w:sz w:val="24"/>
          <w:szCs w:val="24"/>
        </w:rPr>
      </w:pPr>
      <w:bookmarkStart w:id="10" w:name="_ref_1-d0a0f032fd3649"/>
      <w:r w:rsidRPr="00073655">
        <w:rPr>
          <w:sz w:val="24"/>
          <w:szCs w:val="24"/>
        </w:rPr>
        <w:t>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</w:t>
      </w:r>
      <w:bookmarkEnd w:id="10"/>
    </w:p>
    <w:p w:rsidR="00D028EF" w:rsidRDefault="00D028EF" w:rsidP="00073655">
      <w:pPr>
        <w:pStyle w:val="heading2normal"/>
        <w:keepNext/>
        <w:keepLines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bookmarkStart w:id="11" w:name="_ref_1-85034b7750bd4d"/>
      <w:r w:rsidRPr="00073655">
        <w:rPr>
          <w:sz w:val="24"/>
          <w:szCs w:val="24"/>
        </w:rPr>
        <w:t>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  <w:bookmarkEnd w:id="11"/>
    </w:p>
    <w:p w:rsidR="00073655" w:rsidRDefault="00073655" w:rsidP="00073655">
      <w:pPr>
        <w:rPr>
          <w:lang w:eastAsia="ru-RU"/>
        </w:rPr>
      </w:pPr>
    </w:p>
    <w:p w:rsidR="00073655" w:rsidRDefault="00073655" w:rsidP="00073655">
      <w:pPr>
        <w:rPr>
          <w:lang w:eastAsia="ru-RU"/>
        </w:rPr>
      </w:pPr>
    </w:p>
    <w:p w:rsidR="00073655" w:rsidRDefault="00073655" w:rsidP="00073655">
      <w:pPr>
        <w:rPr>
          <w:lang w:eastAsia="ru-RU"/>
        </w:rPr>
      </w:pPr>
    </w:p>
    <w:p w:rsidR="00073655" w:rsidRDefault="00073655" w:rsidP="00073655">
      <w:pPr>
        <w:rPr>
          <w:lang w:eastAsia="ru-RU"/>
        </w:rPr>
      </w:pPr>
    </w:p>
    <w:p w:rsidR="00073655" w:rsidRDefault="00073655" w:rsidP="00073655">
      <w:pPr>
        <w:rPr>
          <w:lang w:eastAsia="ru-RU"/>
        </w:rPr>
      </w:pPr>
    </w:p>
    <w:p w:rsidR="00073655" w:rsidRDefault="00073655" w:rsidP="00073655">
      <w:pPr>
        <w:rPr>
          <w:lang w:eastAsia="ru-RU"/>
        </w:rPr>
      </w:pPr>
    </w:p>
    <w:p w:rsidR="00073655" w:rsidRDefault="00073655" w:rsidP="00073655">
      <w:pPr>
        <w:rPr>
          <w:lang w:eastAsia="ru-RU"/>
        </w:rPr>
      </w:pPr>
    </w:p>
    <w:p w:rsidR="00073655" w:rsidRDefault="00073655" w:rsidP="00073655">
      <w:pPr>
        <w:rPr>
          <w:lang w:eastAsia="ru-RU"/>
        </w:rPr>
      </w:pPr>
    </w:p>
    <w:p w:rsidR="00073655" w:rsidRDefault="00073655" w:rsidP="00073655">
      <w:pPr>
        <w:rPr>
          <w:lang w:eastAsia="ru-RU"/>
        </w:rPr>
      </w:pPr>
    </w:p>
    <w:p w:rsidR="00073655" w:rsidRDefault="00073655" w:rsidP="00073655">
      <w:pPr>
        <w:rPr>
          <w:lang w:eastAsia="ru-RU"/>
        </w:rPr>
      </w:pPr>
    </w:p>
    <w:p w:rsidR="00073655" w:rsidRDefault="00073655" w:rsidP="00073655">
      <w:pPr>
        <w:rPr>
          <w:lang w:eastAsia="ru-RU"/>
        </w:rPr>
      </w:pPr>
    </w:p>
    <w:p w:rsidR="00073655" w:rsidRPr="00073655" w:rsidRDefault="00F84E86" w:rsidP="0007365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073655" w:rsidRDefault="00073655" w:rsidP="00073655">
      <w:pPr>
        <w:spacing w:line="240" w:lineRule="auto"/>
        <w:ind w:left="5387"/>
        <w:rPr>
          <w:rFonts w:ascii="Times New Roman" w:hAnsi="Times New Roman" w:cs="Times New Roman"/>
          <w:sz w:val="24"/>
          <w:szCs w:val="24"/>
          <w:lang w:eastAsia="ru-RU"/>
        </w:rPr>
      </w:pPr>
      <w:r w:rsidRPr="0007365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передачи документов бухгалтерского учета и дел </w:t>
      </w:r>
      <w:r w:rsidR="00F84E86">
        <w:rPr>
          <w:rFonts w:ascii="Times New Roman" w:hAnsi="Times New Roman" w:cs="Times New Roman"/>
          <w:sz w:val="24"/>
          <w:szCs w:val="24"/>
          <w:lang w:eastAsia="ru-RU"/>
        </w:rPr>
        <w:t>при смене руководителя</w:t>
      </w:r>
    </w:p>
    <w:p w:rsidR="00073655" w:rsidRDefault="00073655" w:rsidP="00073655">
      <w:pPr>
        <w:jc w:val="center"/>
        <w:rPr>
          <w:sz w:val="24"/>
          <w:szCs w:val="24"/>
          <w:u w:val="single"/>
        </w:rPr>
      </w:pPr>
    </w:p>
    <w:p w:rsidR="00073655" w:rsidRPr="00073655" w:rsidRDefault="00073655" w:rsidP="000736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(наименование организации)      </w:t>
      </w:r>
    </w:p>
    <w:p w:rsidR="00073655" w:rsidRPr="00073655" w:rsidRDefault="00073655" w:rsidP="000736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АКТ</w:t>
      </w:r>
    </w:p>
    <w:p w:rsidR="00073655" w:rsidRPr="00073655" w:rsidRDefault="00073655" w:rsidP="000736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приема-передачи документов и дел</w:t>
      </w:r>
    </w:p>
    <w:tbl>
      <w:tblPr>
        <w:tblW w:w="5000" w:type="pct"/>
        <w:jc w:val="center"/>
        <w:tblLook w:val="04A0"/>
      </w:tblPr>
      <w:tblGrid>
        <w:gridCol w:w="6037"/>
        <w:gridCol w:w="3250"/>
      </w:tblGrid>
      <w:tr w:rsidR="00073655" w:rsidRPr="00073655" w:rsidTr="00FE3A09">
        <w:trPr>
          <w:jc w:val="center"/>
        </w:trPr>
        <w:tc>
          <w:tcPr>
            <w:tcW w:w="3250" w:type="pct"/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  <w:u w:val="single"/>
              </w:rPr>
              <w:t>        (место подписания акта)        </w:t>
            </w:r>
          </w:p>
        </w:tc>
        <w:tc>
          <w:tcPr>
            <w:tcW w:w="1750" w:type="pct"/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"</w:t>
            </w:r>
            <w:r w:rsidRPr="00073655">
              <w:rPr>
                <w:sz w:val="24"/>
                <w:szCs w:val="24"/>
                <w:u w:val="single"/>
              </w:rPr>
              <w:t>       </w:t>
            </w:r>
            <w:r w:rsidRPr="00073655">
              <w:rPr>
                <w:sz w:val="24"/>
                <w:szCs w:val="24"/>
              </w:rPr>
              <w:t xml:space="preserve">" </w:t>
            </w:r>
            <w:r w:rsidRPr="00073655">
              <w:rPr>
                <w:sz w:val="24"/>
                <w:szCs w:val="24"/>
                <w:u w:val="single"/>
              </w:rPr>
              <w:t>                     </w:t>
            </w:r>
            <w:r w:rsidRPr="00073655">
              <w:rPr>
                <w:sz w:val="24"/>
                <w:szCs w:val="24"/>
              </w:rPr>
              <w:t xml:space="preserve"> 20</w:t>
            </w:r>
            <w:r w:rsidRPr="00073655">
              <w:rPr>
                <w:sz w:val="24"/>
                <w:szCs w:val="24"/>
                <w:u w:val="single"/>
              </w:rPr>
              <w:t>       </w:t>
            </w:r>
            <w:r w:rsidRPr="00073655">
              <w:rPr>
                <w:sz w:val="24"/>
                <w:szCs w:val="24"/>
              </w:rPr>
              <w:t>г.</w:t>
            </w:r>
          </w:p>
        </w:tc>
      </w:tr>
    </w:tbl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(должность, Ф.И.О.)            </w:t>
      </w:r>
      <w:r w:rsidRPr="00073655">
        <w:rPr>
          <w:rFonts w:ascii="Times New Roman" w:hAnsi="Times New Roman" w:cs="Times New Roman"/>
          <w:sz w:val="24"/>
          <w:szCs w:val="24"/>
        </w:rPr>
        <w:t> - сдающий документы и дела,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(должность, Ф.И.О.)            </w:t>
      </w:r>
      <w:r w:rsidRPr="00073655">
        <w:rPr>
          <w:rFonts w:ascii="Times New Roman" w:hAnsi="Times New Roman" w:cs="Times New Roman"/>
          <w:sz w:val="24"/>
          <w:szCs w:val="24"/>
        </w:rPr>
        <w:t> - принимающий документы и дела,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 xml:space="preserve">члены комиссии, созданной 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(вид документа – приказ, распоряжение и т.п.)    </w:t>
      </w:r>
      <w:r w:rsidRPr="00073655">
        <w:rPr>
          <w:rFonts w:ascii="Times New Roman" w:hAnsi="Times New Roman" w:cs="Times New Roman"/>
          <w:sz w:val="24"/>
          <w:szCs w:val="24"/>
        </w:rPr>
        <w:t> 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(должность руководителя)    </w:t>
      </w:r>
      <w:r w:rsidRPr="00073655">
        <w:rPr>
          <w:rFonts w:ascii="Times New Roman" w:hAnsi="Times New Roman" w:cs="Times New Roman"/>
          <w:sz w:val="24"/>
          <w:szCs w:val="24"/>
        </w:rPr>
        <w:t xml:space="preserve"> от 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         </w:t>
      </w:r>
      <w:r w:rsidRPr="00073655">
        <w:rPr>
          <w:rFonts w:ascii="Times New Roman" w:hAnsi="Times New Roman" w:cs="Times New Roman"/>
          <w:sz w:val="24"/>
          <w:szCs w:val="24"/>
        </w:rPr>
        <w:t xml:space="preserve"> № 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       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(должность, Ф.И.О.)            </w:t>
      </w:r>
      <w:r w:rsidRPr="00073655">
        <w:rPr>
          <w:rFonts w:ascii="Times New Roman" w:hAnsi="Times New Roman" w:cs="Times New Roman"/>
          <w:sz w:val="24"/>
          <w:szCs w:val="24"/>
        </w:rPr>
        <w:t> - председатель комиссии,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(должность, Ф.И.О.)            </w:t>
      </w:r>
      <w:r w:rsidRPr="00073655">
        <w:rPr>
          <w:rFonts w:ascii="Times New Roman" w:hAnsi="Times New Roman" w:cs="Times New Roman"/>
          <w:sz w:val="24"/>
          <w:szCs w:val="24"/>
        </w:rPr>
        <w:t> - член комиссии,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(должность, Ф.И.О.)            </w:t>
      </w:r>
      <w:r w:rsidRPr="00073655">
        <w:rPr>
          <w:rFonts w:ascii="Times New Roman" w:hAnsi="Times New Roman" w:cs="Times New Roman"/>
          <w:sz w:val="24"/>
          <w:szCs w:val="24"/>
        </w:rPr>
        <w:t> - член комиссии,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(должность, Ф.И.О.)            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составили настоящий акт о том, что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(должность, фамилия, инициалы сдающего в творительном падеже)    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(должность, фамилия, инициалы принимающего в дательном падеже)    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переданы: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1. Следующие документы и сведения:</w:t>
      </w:r>
    </w:p>
    <w:tbl>
      <w:tblPr>
        <w:tblW w:w="5000" w:type="pct"/>
        <w:tblLook w:val="04A0"/>
      </w:tblPr>
      <w:tblGrid>
        <w:gridCol w:w="743"/>
        <w:gridCol w:w="5201"/>
        <w:gridCol w:w="3343"/>
      </w:tblGrid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A320E6" w:rsidRDefault="00073655" w:rsidP="00073655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A320E6">
              <w:rPr>
                <w:sz w:val="24"/>
                <w:szCs w:val="24"/>
              </w:rPr>
              <w:t>№ п/п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A320E6" w:rsidRDefault="00073655" w:rsidP="00073655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A320E6">
              <w:rPr>
                <w:sz w:val="24"/>
                <w:szCs w:val="24"/>
              </w:rPr>
              <w:t>Описание переданных документов и сведений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A320E6" w:rsidRDefault="00073655" w:rsidP="00073655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A320E6">
              <w:rPr>
                <w:sz w:val="24"/>
                <w:szCs w:val="24"/>
              </w:rPr>
              <w:t>Количество</w:t>
            </w:r>
          </w:p>
        </w:tc>
      </w:tr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</w:tr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2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</w:tr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3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</w:tr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…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</w:tr>
    </w:tbl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2. Следующие электронные носители, необходимые для работы:</w:t>
      </w:r>
    </w:p>
    <w:tbl>
      <w:tblPr>
        <w:tblW w:w="5000" w:type="pct"/>
        <w:tblLook w:val="04A0"/>
      </w:tblPr>
      <w:tblGrid>
        <w:gridCol w:w="743"/>
        <w:gridCol w:w="5201"/>
        <w:gridCol w:w="3343"/>
      </w:tblGrid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A320E6" w:rsidRDefault="00073655" w:rsidP="00073655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A320E6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A320E6" w:rsidRDefault="00073655" w:rsidP="00073655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A320E6">
              <w:rPr>
                <w:sz w:val="24"/>
                <w:szCs w:val="24"/>
              </w:rPr>
              <w:t>Описание электронных носителей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A320E6" w:rsidRDefault="00073655" w:rsidP="00073655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A320E6">
              <w:rPr>
                <w:sz w:val="24"/>
                <w:szCs w:val="24"/>
              </w:rPr>
              <w:t>Количество</w:t>
            </w:r>
          </w:p>
        </w:tc>
      </w:tr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</w:tr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2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</w:tr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3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</w:tr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…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</w:tr>
    </w:tbl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 xml:space="preserve">3. Ключи от сейфов: 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(точное описание сейфов и мест их расположения)    </w:t>
      </w:r>
      <w:r w:rsidRPr="00073655">
        <w:rPr>
          <w:rFonts w:ascii="Times New Roman" w:hAnsi="Times New Roman" w:cs="Times New Roman"/>
          <w:sz w:val="24"/>
          <w:szCs w:val="24"/>
        </w:rPr>
        <w:t>.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4. Следующие печати и штампы:</w:t>
      </w:r>
    </w:p>
    <w:tbl>
      <w:tblPr>
        <w:tblW w:w="5000" w:type="pct"/>
        <w:tblLook w:val="04A0"/>
      </w:tblPr>
      <w:tblGrid>
        <w:gridCol w:w="743"/>
        <w:gridCol w:w="5201"/>
        <w:gridCol w:w="3343"/>
      </w:tblGrid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A320E6" w:rsidRDefault="00073655" w:rsidP="00073655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A320E6">
              <w:rPr>
                <w:sz w:val="24"/>
                <w:szCs w:val="24"/>
              </w:rPr>
              <w:t>№ п/п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A320E6" w:rsidRDefault="00073655" w:rsidP="00073655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A320E6">
              <w:rPr>
                <w:sz w:val="24"/>
                <w:szCs w:val="24"/>
              </w:rPr>
              <w:t>Описание печатей и штампов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A320E6" w:rsidRDefault="00073655" w:rsidP="00073655">
            <w:pPr>
              <w:pStyle w:val="Normalunindented"/>
              <w:keepNext/>
              <w:spacing w:line="240" w:lineRule="auto"/>
              <w:jc w:val="center"/>
              <w:rPr>
                <w:sz w:val="24"/>
                <w:szCs w:val="24"/>
              </w:rPr>
            </w:pPr>
            <w:r w:rsidRPr="00A320E6">
              <w:rPr>
                <w:sz w:val="24"/>
                <w:szCs w:val="24"/>
              </w:rPr>
              <w:t>Количество</w:t>
            </w:r>
          </w:p>
        </w:tc>
      </w:tr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</w:tr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2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</w:tr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3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</w:tr>
      <w:tr w:rsidR="00073655" w:rsidRPr="00073655" w:rsidTr="00FE3A09">
        <w:tc>
          <w:tcPr>
            <w:tcW w:w="4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…</w:t>
            </w:r>
          </w:p>
        </w:tc>
        <w:tc>
          <w:tcPr>
            <w:tcW w:w="2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  <w:tc>
          <w:tcPr>
            <w:tcW w:w="180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73655" w:rsidRPr="00073655" w:rsidRDefault="00073655" w:rsidP="00073655">
            <w:pPr>
              <w:pStyle w:val="Normalunindented"/>
              <w:keepNext/>
              <w:spacing w:line="240" w:lineRule="auto"/>
              <w:jc w:val="left"/>
              <w:rPr>
                <w:sz w:val="24"/>
                <w:szCs w:val="24"/>
              </w:rPr>
            </w:pPr>
            <w:r w:rsidRPr="00073655">
              <w:rPr>
                <w:sz w:val="24"/>
                <w:szCs w:val="24"/>
              </w:rPr>
              <w:t> </w:t>
            </w:r>
          </w:p>
        </w:tc>
      </w:tr>
    </w:tbl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073655">
        <w:rPr>
          <w:rFonts w:ascii="Times New Roman" w:hAnsi="Times New Roman" w:cs="Times New Roman"/>
          <w:sz w:val="24"/>
          <w:szCs w:val="24"/>
        </w:rPr>
        <w:t>.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073655">
        <w:rPr>
          <w:rFonts w:ascii="Times New Roman" w:hAnsi="Times New Roman" w:cs="Times New Roman"/>
          <w:sz w:val="24"/>
          <w:szCs w:val="24"/>
        </w:rPr>
        <w:t>.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Передающим лицом даны следующие пояснения: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073655">
        <w:rPr>
          <w:rFonts w:ascii="Times New Roman" w:hAnsi="Times New Roman" w:cs="Times New Roman"/>
          <w:sz w:val="24"/>
          <w:szCs w:val="24"/>
        </w:rPr>
        <w:t>.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Дополнения (примечания, рекомендации, предложения):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                                                                                                        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lastRenderedPageBreak/>
        <w:t>                                                             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073655">
        <w:rPr>
          <w:rFonts w:ascii="Times New Roman" w:hAnsi="Times New Roman" w:cs="Times New Roman"/>
          <w:sz w:val="24"/>
          <w:szCs w:val="24"/>
        </w:rPr>
        <w:t>.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Приложения к акту: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 xml:space="preserve">1. 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 xml:space="preserve">2. 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 xml:space="preserve">3. 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Подписи лиц, составивших акт: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Передал: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(должность)        </w:t>
      </w:r>
      <w:r w:rsidRPr="00073655">
        <w:rPr>
          <w:rFonts w:ascii="Times New Roman" w:hAnsi="Times New Roman" w:cs="Times New Roman"/>
          <w:sz w:val="24"/>
          <w:szCs w:val="24"/>
        </w:rPr>
        <w:t> 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(подпись)          </w:t>
      </w:r>
      <w:r w:rsidRPr="00073655">
        <w:rPr>
          <w:rFonts w:ascii="Times New Roman" w:hAnsi="Times New Roman" w:cs="Times New Roman"/>
          <w:sz w:val="24"/>
          <w:szCs w:val="24"/>
        </w:rPr>
        <w:t> 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Принял: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(должность)                (подпись)          </w:t>
      </w:r>
      <w:r w:rsidRPr="00073655">
        <w:rPr>
          <w:rFonts w:ascii="Times New Roman" w:hAnsi="Times New Roman" w:cs="Times New Roman"/>
          <w:sz w:val="24"/>
          <w:szCs w:val="24"/>
        </w:rPr>
        <w:t> 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(должность)                (подпись)          </w:t>
      </w:r>
      <w:r w:rsidRPr="00073655">
        <w:rPr>
          <w:rFonts w:ascii="Times New Roman" w:hAnsi="Times New Roman" w:cs="Times New Roman"/>
          <w:sz w:val="24"/>
          <w:szCs w:val="24"/>
        </w:rPr>
        <w:t> 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(должность)                (подпись)          </w:t>
      </w:r>
      <w:r w:rsidRPr="00073655">
        <w:rPr>
          <w:rFonts w:ascii="Times New Roman" w:hAnsi="Times New Roman" w:cs="Times New Roman"/>
          <w:sz w:val="24"/>
          <w:szCs w:val="24"/>
        </w:rPr>
        <w:t> 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(должность)                (подпись)          </w:t>
      </w:r>
      <w:r w:rsidRPr="00073655">
        <w:rPr>
          <w:rFonts w:ascii="Times New Roman" w:hAnsi="Times New Roman" w:cs="Times New Roman"/>
          <w:sz w:val="24"/>
          <w:szCs w:val="24"/>
        </w:rPr>
        <w:t> 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Представитель: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(должность)                (подпись)          </w:t>
      </w:r>
      <w:r w:rsidRPr="00073655">
        <w:rPr>
          <w:rFonts w:ascii="Times New Roman" w:hAnsi="Times New Roman" w:cs="Times New Roman"/>
          <w:sz w:val="24"/>
          <w:szCs w:val="24"/>
        </w:rPr>
        <w:t> 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</w:p>
    <w:p w:rsidR="00073655" w:rsidRPr="00073655" w:rsidRDefault="00073655" w:rsidP="0007365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Оборот последнего листа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 xml:space="preserve">В настоящем акте пронумеровано, прошнуровано и заверено печатью 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          </w:t>
      </w:r>
      <w:r w:rsidRPr="00073655">
        <w:rPr>
          <w:rFonts w:ascii="Times New Roman" w:hAnsi="Times New Roman" w:cs="Times New Roman"/>
          <w:sz w:val="24"/>
          <w:szCs w:val="24"/>
        </w:rPr>
        <w:t xml:space="preserve"> листов.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  <w:u w:val="single"/>
        </w:rPr>
        <w:t>    (должность председателя комиссии)    </w:t>
      </w:r>
      <w:r w:rsidRPr="00073655">
        <w:rPr>
          <w:rFonts w:ascii="Times New Roman" w:hAnsi="Times New Roman" w:cs="Times New Roman"/>
          <w:sz w:val="24"/>
          <w:szCs w:val="24"/>
        </w:rPr>
        <w:t> </w:t>
      </w:r>
      <w:r w:rsidRPr="00073655">
        <w:rPr>
          <w:rFonts w:ascii="Times New Roman" w:hAnsi="Times New Roman" w:cs="Times New Roman"/>
          <w:i/>
          <w:sz w:val="24"/>
          <w:szCs w:val="24"/>
          <w:u w:val="single"/>
        </w:rPr>
        <w:t>        (подпись)          </w:t>
      </w:r>
      <w:r w:rsidRPr="00073655">
        <w:rPr>
          <w:rFonts w:ascii="Times New Roman" w:hAnsi="Times New Roman" w:cs="Times New Roman"/>
          <w:i/>
          <w:sz w:val="24"/>
          <w:szCs w:val="24"/>
        </w:rPr>
        <w:t> 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"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    </w:t>
      </w:r>
      <w:r w:rsidRPr="00073655">
        <w:rPr>
          <w:rFonts w:ascii="Times New Roman" w:hAnsi="Times New Roman" w:cs="Times New Roman"/>
          <w:sz w:val="24"/>
          <w:szCs w:val="24"/>
        </w:rPr>
        <w:t xml:space="preserve">" 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                  </w:t>
      </w:r>
      <w:r w:rsidRPr="00073655">
        <w:rPr>
          <w:rFonts w:ascii="Times New Roman" w:hAnsi="Times New Roman" w:cs="Times New Roman"/>
          <w:sz w:val="24"/>
          <w:szCs w:val="24"/>
        </w:rPr>
        <w:t xml:space="preserve"> 20</w:t>
      </w:r>
      <w:r w:rsidRPr="00073655">
        <w:rPr>
          <w:rFonts w:ascii="Times New Roman" w:hAnsi="Times New Roman" w:cs="Times New Roman"/>
          <w:sz w:val="24"/>
          <w:szCs w:val="24"/>
          <w:u w:val="single"/>
        </w:rPr>
        <w:t>        </w:t>
      </w:r>
      <w:r w:rsidRPr="00073655">
        <w:rPr>
          <w:rFonts w:ascii="Times New Roman" w:hAnsi="Times New Roman" w:cs="Times New Roman"/>
          <w:sz w:val="24"/>
          <w:szCs w:val="24"/>
        </w:rPr>
        <w:t>г.</w:t>
      </w:r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3655">
        <w:rPr>
          <w:rFonts w:ascii="Times New Roman" w:hAnsi="Times New Roman" w:cs="Times New Roman"/>
          <w:sz w:val="24"/>
          <w:szCs w:val="24"/>
        </w:rPr>
        <w:t>М.П.</w:t>
      </w:r>
      <w:bookmarkStart w:id="12" w:name="_docEnd_10"/>
      <w:bookmarkEnd w:id="12"/>
    </w:p>
    <w:p w:rsidR="00073655" w:rsidRPr="00073655" w:rsidRDefault="00073655" w:rsidP="00073655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73655" w:rsidRPr="00073655" w:rsidSect="000736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3D9" w:rsidRPr="00073655" w:rsidRDefault="00A663D9" w:rsidP="00073655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A663D9" w:rsidRPr="00073655" w:rsidRDefault="00A663D9" w:rsidP="00073655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61" w:rsidRDefault="008E6E6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61" w:rsidRDefault="008E6E6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61" w:rsidRDefault="008E6E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3D9" w:rsidRPr="00073655" w:rsidRDefault="00A663D9" w:rsidP="00073655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A663D9" w:rsidRPr="00073655" w:rsidRDefault="00A663D9" w:rsidP="00073655">
      <w:pPr>
        <w:pStyle w:val="heading4normal"/>
        <w:spacing w:before="0"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61" w:rsidRDefault="008E6E6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137"/>
      <w:docPartObj>
        <w:docPartGallery w:val="Page Numbers (Top of Page)"/>
        <w:docPartUnique/>
      </w:docPartObj>
    </w:sdtPr>
    <w:sdtContent>
      <w:p w:rsidR="008E6E61" w:rsidRDefault="008E6E61">
        <w:pPr>
          <w:pStyle w:val="a4"/>
          <w:jc w:val="center"/>
        </w:pPr>
      </w:p>
      <w:p w:rsidR="008E6E61" w:rsidRDefault="008E6E61">
        <w:pPr>
          <w:pStyle w:val="a4"/>
          <w:jc w:val="center"/>
        </w:pPr>
      </w:p>
      <w:p w:rsidR="00073655" w:rsidRDefault="00987963">
        <w:pPr>
          <w:pStyle w:val="a4"/>
          <w:jc w:val="center"/>
        </w:pPr>
        <w:fldSimple w:instr=" PAGE   \* MERGEFORMAT ">
          <w:r w:rsidR="008E6E61">
            <w:rPr>
              <w:noProof/>
            </w:rPr>
            <w:t>2</w:t>
          </w:r>
        </w:fldSimple>
      </w:p>
    </w:sdtContent>
  </w:sdt>
  <w:p w:rsidR="00073655" w:rsidRDefault="0007365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61" w:rsidRDefault="008E6E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">
    <w:nsid w:val="5069056B"/>
    <w:multiLevelType w:val="hybridMultilevel"/>
    <w:tmpl w:val="9272A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F69B8"/>
    <w:multiLevelType w:val="multilevel"/>
    <w:tmpl w:val="29A27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8EF"/>
    <w:rsid w:val="00073655"/>
    <w:rsid w:val="0049335F"/>
    <w:rsid w:val="007F0F9A"/>
    <w:rsid w:val="008E6E61"/>
    <w:rsid w:val="008F1D4F"/>
    <w:rsid w:val="00987963"/>
    <w:rsid w:val="00A320E6"/>
    <w:rsid w:val="00A663D9"/>
    <w:rsid w:val="00A9430D"/>
    <w:rsid w:val="00AA2365"/>
    <w:rsid w:val="00B504C6"/>
    <w:rsid w:val="00D028EF"/>
    <w:rsid w:val="00F8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EF"/>
    <w:pPr>
      <w:ind w:left="720"/>
      <w:contextualSpacing/>
    </w:p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D028EF"/>
    <w:pPr>
      <w:numPr>
        <w:numId w:val="2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D028EF"/>
    <w:pPr>
      <w:numPr>
        <w:ilvl w:val="1"/>
        <w:numId w:val="2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D028EF"/>
    <w:pPr>
      <w:numPr>
        <w:ilvl w:val="2"/>
        <w:numId w:val="2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D028EF"/>
    <w:pPr>
      <w:numPr>
        <w:ilvl w:val="3"/>
        <w:numId w:val="2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D028EF"/>
    <w:pPr>
      <w:numPr>
        <w:ilvl w:val="4"/>
        <w:numId w:val="2"/>
      </w:num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D028EF"/>
    <w:pPr>
      <w:numPr>
        <w:ilvl w:val="5"/>
        <w:numId w:val="2"/>
      </w:num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D028EF"/>
    <w:pPr>
      <w:numPr>
        <w:ilvl w:val="6"/>
        <w:numId w:val="2"/>
      </w:num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D028EF"/>
    <w:pPr>
      <w:numPr>
        <w:ilvl w:val="7"/>
        <w:numId w:val="2"/>
      </w:num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D028EF"/>
    <w:pPr>
      <w:numPr>
        <w:ilvl w:val="8"/>
        <w:numId w:val="2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73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3655"/>
  </w:style>
  <w:style w:type="paragraph" w:styleId="a6">
    <w:name w:val="footer"/>
    <w:basedOn w:val="a"/>
    <w:link w:val="a7"/>
    <w:uiPriority w:val="99"/>
    <w:semiHidden/>
    <w:unhideWhenUsed/>
    <w:rsid w:val="00073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3655"/>
  </w:style>
  <w:style w:type="paragraph" w:customStyle="1" w:styleId="Normalunindented">
    <w:name w:val="Normal unindented"/>
    <w:aliases w:val="Обычный Без отступа"/>
    <w:qFormat/>
    <w:rsid w:val="00073655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3</cp:revision>
  <dcterms:created xsi:type="dcterms:W3CDTF">2019-12-28T07:45:00Z</dcterms:created>
  <dcterms:modified xsi:type="dcterms:W3CDTF">2019-12-30T07:44:00Z</dcterms:modified>
</cp:coreProperties>
</file>