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40" w:rsidRPr="000A2629" w:rsidRDefault="00DC1740" w:rsidP="000946F5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«</w:t>
      </w:r>
      <w:r w:rsidR="000946F5" w:rsidRPr="000946F5">
        <w:rPr>
          <w:rFonts w:ascii="Times New Roman" w:hAnsi="Times New Roman" w:cs="Times New Roman"/>
          <w:sz w:val="24"/>
          <w:szCs w:val="24"/>
        </w:rPr>
        <w:t>Об утверждении местных нормативов градостроительного проектирования сельских поселений, входящих в состав</w:t>
      </w:r>
      <w:r w:rsidR="000946F5">
        <w:rPr>
          <w:rFonts w:ascii="Times New Roman" w:hAnsi="Times New Roman" w:cs="Times New Roman"/>
          <w:sz w:val="24"/>
          <w:szCs w:val="24"/>
        </w:rPr>
        <w:t xml:space="preserve"> </w:t>
      </w:r>
      <w:r w:rsidR="000946F5" w:rsidRPr="000946F5"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  <w:r w:rsidR="000946F5">
        <w:rPr>
          <w:rFonts w:ascii="Times New Roman" w:hAnsi="Times New Roman" w:cs="Times New Roman"/>
          <w:sz w:val="24"/>
          <w:szCs w:val="24"/>
        </w:rPr>
        <w:t xml:space="preserve"> </w:t>
      </w:r>
      <w:r w:rsidR="000946F5" w:rsidRPr="000946F5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805591" w:rsidRPr="000A2629">
        <w:rPr>
          <w:rFonts w:ascii="Times New Roman" w:hAnsi="Times New Roman" w:cs="Times New Roman"/>
          <w:sz w:val="24"/>
          <w:szCs w:val="24"/>
        </w:rPr>
        <w:t>»</w:t>
      </w:r>
      <w:r w:rsidRPr="000A2629">
        <w:rPr>
          <w:rFonts w:ascii="Times New Roman" w:hAnsi="Times New Roman" w:cs="Times New Roman"/>
          <w:sz w:val="24"/>
          <w:szCs w:val="24"/>
        </w:rPr>
        <w:t>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0A262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A2629">
        <w:rPr>
          <w:rFonts w:ascii="Times New Roman" w:hAnsi="Times New Roman" w:cs="Times New Roman"/>
          <w:sz w:val="24"/>
          <w:szCs w:val="24"/>
        </w:rPr>
        <w:t xml:space="preserve"> факторы и предлагаются способы их устранения.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Заключение независимой антикоррупционной экспертизы направляется в адрес разработчика проекта: Отдел архитектуры и градостроительства администрации Суровикинского муниципального района Волгоградской области по почте (Ленина ул., д.64А, г. Суровикино, Волгоградская область, 404415), курьерским способом либо в виде электронного документа на адрес электронной почты администрации ra_sur@volganet.ru, Тел./факс (84473)9-46-23, ответственное лицо – Багнюкова Е.Г., начальник отдела по архитектуре и градостроительству администрации Суровикинского муниципального района Волгоградской области.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Дата начала приема заключений по результатам независимой антикоррупционной экспертизы – </w:t>
      </w:r>
      <w:r w:rsidR="000946F5">
        <w:rPr>
          <w:rFonts w:ascii="Times New Roman" w:hAnsi="Times New Roman" w:cs="Times New Roman"/>
          <w:sz w:val="24"/>
          <w:szCs w:val="24"/>
        </w:rPr>
        <w:t>17</w:t>
      </w:r>
      <w:r w:rsidRPr="00097473">
        <w:rPr>
          <w:rFonts w:ascii="Times New Roman" w:hAnsi="Times New Roman" w:cs="Times New Roman"/>
          <w:sz w:val="24"/>
          <w:szCs w:val="24"/>
        </w:rPr>
        <w:t xml:space="preserve"> </w:t>
      </w:r>
      <w:r w:rsidR="007A4D82">
        <w:rPr>
          <w:rFonts w:ascii="Times New Roman" w:hAnsi="Times New Roman" w:cs="Times New Roman"/>
          <w:sz w:val="24"/>
          <w:szCs w:val="24"/>
        </w:rPr>
        <w:t>но</w:t>
      </w:r>
      <w:r w:rsidR="009441B5">
        <w:rPr>
          <w:rFonts w:ascii="Times New Roman" w:hAnsi="Times New Roman" w:cs="Times New Roman"/>
          <w:sz w:val="24"/>
          <w:szCs w:val="24"/>
        </w:rPr>
        <w:t>яб</w:t>
      </w:r>
      <w:r w:rsidR="00D57213" w:rsidRPr="00097473">
        <w:rPr>
          <w:rFonts w:ascii="Times New Roman" w:hAnsi="Times New Roman" w:cs="Times New Roman"/>
          <w:sz w:val="24"/>
          <w:szCs w:val="24"/>
        </w:rPr>
        <w:t>ря</w:t>
      </w:r>
      <w:r w:rsidRPr="00097473">
        <w:rPr>
          <w:rFonts w:ascii="Times New Roman" w:hAnsi="Times New Roman" w:cs="Times New Roman"/>
          <w:sz w:val="24"/>
          <w:szCs w:val="24"/>
        </w:rPr>
        <w:t xml:space="preserve"> 201</w:t>
      </w:r>
      <w:r w:rsidR="00F53416" w:rsidRPr="00097473">
        <w:rPr>
          <w:rFonts w:ascii="Times New Roman" w:hAnsi="Times New Roman" w:cs="Times New Roman"/>
          <w:sz w:val="24"/>
          <w:szCs w:val="24"/>
        </w:rPr>
        <w:t>7</w:t>
      </w:r>
      <w:r w:rsidRPr="00097473">
        <w:rPr>
          <w:rFonts w:ascii="Times New Roman" w:hAnsi="Times New Roman" w:cs="Times New Roman"/>
          <w:sz w:val="24"/>
          <w:szCs w:val="24"/>
        </w:rPr>
        <w:t xml:space="preserve"> года, дата окончания приема заключений по результатам независимой антикоррупционной экспертизы – </w:t>
      </w:r>
      <w:r w:rsidR="001867B0">
        <w:rPr>
          <w:rFonts w:ascii="Times New Roman" w:hAnsi="Times New Roman" w:cs="Times New Roman"/>
          <w:sz w:val="24"/>
          <w:szCs w:val="24"/>
        </w:rPr>
        <w:t>2</w:t>
      </w:r>
      <w:r w:rsidR="000946F5">
        <w:rPr>
          <w:rFonts w:ascii="Times New Roman" w:hAnsi="Times New Roman" w:cs="Times New Roman"/>
          <w:sz w:val="24"/>
          <w:szCs w:val="24"/>
        </w:rPr>
        <w:t>7</w:t>
      </w:r>
      <w:r w:rsidRPr="00097473">
        <w:rPr>
          <w:rFonts w:ascii="Times New Roman" w:hAnsi="Times New Roman" w:cs="Times New Roman"/>
          <w:sz w:val="24"/>
          <w:szCs w:val="24"/>
        </w:rPr>
        <w:t xml:space="preserve"> </w:t>
      </w:r>
      <w:r w:rsidR="007A4D82">
        <w:rPr>
          <w:rFonts w:ascii="Times New Roman" w:hAnsi="Times New Roman" w:cs="Times New Roman"/>
          <w:sz w:val="24"/>
          <w:szCs w:val="24"/>
        </w:rPr>
        <w:t>дека</w:t>
      </w:r>
      <w:r w:rsidR="009441B5">
        <w:rPr>
          <w:rFonts w:ascii="Times New Roman" w:hAnsi="Times New Roman" w:cs="Times New Roman"/>
          <w:sz w:val="24"/>
          <w:szCs w:val="24"/>
        </w:rPr>
        <w:t>бр</w:t>
      </w:r>
      <w:r w:rsidR="00D57213" w:rsidRPr="00097473">
        <w:rPr>
          <w:rFonts w:ascii="Times New Roman" w:hAnsi="Times New Roman" w:cs="Times New Roman"/>
          <w:sz w:val="24"/>
          <w:szCs w:val="24"/>
        </w:rPr>
        <w:t>я</w:t>
      </w:r>
      <w:r w:rsidRPr="00097473">
        <w:rPr>
          <w:rFonts w:ascii="Times New Roman" w:hAnsi="Times New Roman" w:cs="Times New Roman"/>
          <w:sz w:val="24"/>
          <w:szCs w:val="24"/>
        </w:rPr>
        <w:t xml:space="preserve"> </w:t>
      </w:r>
      <w:r w:rsidRPr="000A2629">
        <w:rPr>
          <w:rFonts w:ascii="Times New Roman" w:hAnsi="Times New Roman" w:cs="Times New Roman"/>
          <w:sz w:val="24"/>
          <w:szCs w:val="24"/>
        </w:rPr>
        <w:t>201</w:t>
      </w:r>
      <w:r w:rsidR="00A66381">
        <w:rPr>
          <w:rFonts w:ascii="Times New Roman" w:hAnsi="Times New Roman" w:cs="Times New Roman"/>
          <w:sz w:val="24"/>
          <w:szCs w:val="24"/>
        </w:rPr>
        <w:t>7</w:t>
      </w:r>
      <w:r w:rsidRPr="000A26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32742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E8D" w:rsidRDefault="003A3796" w:rsidP="00BC6F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37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</w:t>
      </w:r>
    </w:p>
    <w:p w:rsidR="000946F5" w:rsidRDefault="002D0E8D" w:rsidP="000946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D0E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</w:t>
      </w:r>
    </w:p>
    <w:p w:rsidR="000946F5" w:rsidRPr="000946F5" w:rsidRDefault="000946F5" w:rsidP="000946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0946F5" w:rsidRPr="000946F5" w:rsidRDefault="000946F5" w:rsidP="0009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6F5" w:rsidRPr="000946F5" w:rsidRDefault="000946F5" w:rsidP="0009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СУРОВИКИНСКАЯ РАЙОННАЯ ДУМА ВОЛГОГРАДСКОЙ ОБЛАСТИ</w:t>
      </w:r>
    </w:p>
    <w:p w:rsidR="000946F5" w:rsidRPr="000946F5" w:rsidRDefault="000946F5" w:rsidP="0009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6F5" w:rsidRPr="000946F5" w:rsidRDefault="000946F5" w:rsidP="0009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946F5" w:rsidRPr="000946F5" w:rsidRDefault="000946F5" w:rsidP="0009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        2017           №</w:t>
      </w:r>
    </w:p>
    <w:p w:rsidR="000946F5" w:rsidRPr="000946F5" w:rsidRDefault="000946F5" w:rsidP="0009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6F5" w:rsidRPr="000946F5" w:rsidRDefault="000946F5" w:rsidP="0009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местных нормативов </w:t>
      </w:r>
    </w:p>
    <w:p w:rsidR="000946F5" w:rsidRPr="000946F5" w:rsidRDefault="000946F5" w:rsidP="0009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проектирования </w:t>
      </w:r>
    </w:p>
    <w:p w:rsidR="000946F5" w:rsidRPr="000946F5" w:rsidRDefault="000946F5" w:rsidP="0009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поселений, входящих в состав</w:t>
      </w:r>
    </w:p>
    <w:p w:rsidR="000946F5" w:rsidRPr="000946F5" w:rsidRDefault="000946F5" w:rsidP="0009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Суровикинского муниципального района</w:t>
      </w:r>
    </w:p>
    <w:p w:rsidR="000946F5" w:rsidRPr="000946F5" w:rsidRDefault="000946F5" w:rsidP="0009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0946F5" w:rsidRPr="000946F5" w:rsidRDefault="000946F5" w:rsidP="0009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6F5" w:rsidRPr="000946F5" w:rsidRDefault="000946F5" w:rsidP="00094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обращение администрации Суровикинского муниципального района, руководствуясь ст. ст. 8, 29.2, 29.4 Градостроительного кодекса РФ, ст. 14 Федерального закона от 6 октября 2003 года № 131-ФЗ       «Об общих принципах организации местного самоуправления в Российской Федерации», Уставом Суровикинского муниципального района, Суровикинская районная Дума решила:</w:t>
      </w:r>
    </w:p>
    <w:p w:rsidR="000946F5" w:rsidRPr="000946F5" w:rsidRDefault="000946F5" w:rsidP="00094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F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 местные нормативы градостроительного проектирования сельских поселений, входящих в состав Суровикинского муниципального района Волгоградской области:</w:t>
      </w:r>
    </w:p>
    <w:p w:rsidR="000946F5" w:rsidRPr="000946F5" w:rsidRDefault="000946F5" w:rsidP="00094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местные нормативы градостроительного проектирования Ближнеосиновского сельского поселения;</w:t>
      </w:r>
    </w:p>
    <w:p w:rsidR="000946F5" w:rsidRPr="000946F5" w:rsidRDefault="000946F5" w:rsidP="00094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местные нормативы градостроительного проектирования </w:t>
      </w:r>
      <w:proofErr w:type="spellStart"/>
      <w:r w:rsidRPr="000946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Верхнесолоновского</w:t>
      </w:r>
      <w:proofErr w:type="spellEnd"/>
      <w:r w:rsidRPr="0009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946F5" w:rsidRPr="000946F5" w:rsidRDefault="000946F5" w:rsidP="00094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местные нормативы градостроительного проектирования </w:t>
      </w:r>
      <w:proofErr w:type="spellStart"/>
      <w:r w:rsidRPr="000946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09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946F5" w:rsidRPr="000946F5" w:rsidRDefault="000946F5" w:rsidP="00094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местные нормативы градостроительного проектирования </w:t>
      </w:r>
      <w:proofErr w:type="spellStart"/>
      <w:r w:rsidRPr="000946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Качалинского</w:t>
      </w:r>
      <w:proofErr w:type="spellEnd"/>
      <w:r w:rsidRPr="0009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946F5" w:rsidRPr="000946F5" w:rsidRDefault="000946F5" w:rsidP="00094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местные нормативы градостроительного проектирования </w:t>
      </w:r>
      <w:proofErr w:type="spellStart"/>
      <w:r w:rsidRPr="000946F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Лобакинского</w:t>
      </w:r>
      <w:proofErr w:type="spellEnd"/>
      <w:r w:rsidRPr="0009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946F5" w:rsidRPr="000946F5" w:rsidRDefault="000946F5" w:rsidP="00094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F5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местные нормативы градостроительного проектирования Лысовского сельского поселения;</w:t>
      </w:r>
    </w:p>
    <w:p w:rsidR="000946F5" w:rsidRPr="000946F5" w:rsidRDefault="000946F5" w:rsidP="00094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F5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местные нормативы градостроительного проектирования Нижнеосиновского сельского поселения;</w:t>
      </w:r>
    </w:p>
    <w:p w:rsidR="000946F5" w:rsidRPr="000946F5" w:rsidRDefault="000946F5" w:rsidP="00094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F5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местные нормативы градостроительного проектирования Нижнечирского сельского поселения;</w:t>
      </w:r>
    </w:p>
    <w:p w:rsidR="000946F5" w:rsidRPr="000946F5" w:rsidRDefault="000946F5" w:rsidP="00094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F5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местные нормативы градостроительного проектирования Новомаксимовского сельского поселения;</w:t>
      </w:r>
    </w:p>
    <w:p w:rsidR="000946F5" w:rsidRPr="000946F5" w:rsidRDefault="000946F5" w:rsidP="00094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F5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  местные нормативы градостроительного проектирования Сысоевского сельского поселения;</w:t>
      </w:r>
    </w:p>
    <w:p w:rsidR="000946F5" w:rsidRPr="000946F5" w:rsidRDefault="000946F5" w:rsidP="00094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разместить  на официальном сайте администрации Суровикинского муниципального района в информационно-</w:t>
      </w:r>
      <w:r w:rsidRPr="00094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телекоммуникационной сети «Интернет» и в федеральной государственной информационной системе территориального планирования. </w:t>
      </w:r>
    </w:p>
    <w:p w:rsidR="000946F5" w:rsidRPr="000946F5" w:rsidRDefault="000946F5" w:rsidP="00094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F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 Волгоградская область, г. Суровикино, ул. Ленина</w:t>
      </w:r>
      <w:r w:rsidR="00C00A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09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64.</w:t>
      </w:r>
    </w:p>
    <w:p w:rsidR="000946F5" w:rsidRPr="000946F5" w:rsidRDefault="000946F5" w:rsidP="0009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6F5" w:rsidRPr="000946F5" w:rsidRDefault="000946F5" w:rsidP="0009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6F5" w:rsidRPr="000946F5" w:rsidRDefault="000946F5" w:rsidP="0009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6F5" w:rsidRPr="000946F5" w:rsidRDefault="000946F5" w:rsidP="0009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6F5" w:rsidRPr="000946F5" w:rsidRDefault="000946F5" w:rsidP="0009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6F5" w:rsidRPr="000946F5" w:rsidRDefault="000946F5" w:rsidP="0009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Суровикинского</w:t>
      </w:r>
    </w:p>
    <w:p w:rsidR="000946F5" w:rsidRPr="000946F5" w:rsidRDefault="000946F5" w:rsidP="0009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И.В. Дмитриев</w:t>
      </w:r>
    </w:p>
    <w:p w:rsidR="000946F5" w:rsidRPr="000946F5" w:rsidRDefault="000946F5" w:rsidP="0009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629" w:rsidRDefault="000A2629" w:rsidP="000946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0A2629" w:rsidSect="00156F66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C9" w:rsidRDefault="00C23DC9" w:rsidP="00156F66">
      <w:pPr>
        <w:spacing w:after="0" w:line="240" w:lineRule="auto"/>
      </w:pPr>
      <w:r>
        <w:separator/>
      </w:r>
    </w:p>
  </w:endnote>
  <w:endnote w:type="continuationSeparator" w:id="0">
    <w:p w:rsidR="00C23DC9" w:rsidRDefault="00C23DC9" w:rsidP="001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C9" w:rsidRDefault="00C23DC9" w:rsidP="00156F66">
      <w:pPr>
        <w:spacing w:after="0" w:line="240" w:lineRule="auto"/>
      </w:pPr>
      <w:r>
        <w:separator/>
      </w:r>
    </w:p>
  </w:footnote>
  <w:footnote w:type="continuationSeparator" w:id="0">
    <w:p w:rsidR="00C23DC9" w:rsidRDefault="00C23DC9" w:rsidP="0015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840847"/>
      <w:docPartObj>
        <w:docPartGallery w:val="Page Numbers (Top of Page)"/>
        <w:docPartUnique/>
      </w:docPartObj>
    </w:sdtPr>
    <w:sdtEndPr/>
    <w:sdtContent>
      <w:p w:rsidR="00156F66" w:rsidRDefault="00156F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ADF">
          <w:rPr>
            <w:noProof/>
          </w:rPr>
          <w:t>3</w:t>
        </w:r>
        <w:r>
          <w:fldChar w:fldCharType="end"/>
        </w:r>
      </w:p>
    </w:sdtContent>
  </w:sdt>
  <w:p w:rsidR="00156F66" w:rsidRDefault="00156F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5639B"/>
    <w:multiLevelType w:val="hybridMultilevel"/>
    <w:tmpl w:val="EA60E1D4"/>
    <w:lvl w:ilvl="0" w:tplc="4D3417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2"/>
    <w:rsid w:val="000946F5"/>
    <w:rsid w:val="00097473"/>
    <w:rsid w:val="000A2629"/>
    <w:rsid w:val="00156F66"/>
    <w:rsid w:val="001867B0"/>
    <w:rsid w:val="001A6868"/>
    <w:rsid w:val="002A6648"/>
    <w:rsid w:val="002D0E8D"/>
    <w:rsid w:val="00326048"/>
    <w:rsid w:val="003261A2"/>
    <w:rsid w:val="003506B8"/>
    <w:rsid w:val="003A02BD"/>
    <w:rsid w:val="003A3796"/>
    <w:rsid w:val="00433010"/>
    <w:rsid w:val="00652214"/>
    <w:rsid w:val="007A4D82"/>
    <w:rsid w:val="00805591"/>
    <w:rsid w:val="008A2AA3"/>
    <w:rsid w:val="008A35E7"/>
    <w:rsid w:val="008D2536"/>
    <w:rsid w:val="00917E0F"/>
    <w:rsid w:val="009441B5"/>
    <w:rsid w:val="009467C7"/>
    <w:rsid w:val="00A66381"/>
    <w:rsid w:val="00A8688F"/>
    <w:rsid w:val="00BC6FC0"/>
    <w:rsid w:val="00C00ADF"/>
    <w:rsid w:val="00C23DC9"/>
    <w:rsid w:val="00C25244"/>
    <w:rsid w:val="00C32742"/>
    <w:rsid w:val="00C505E9"/>
    <w:rsid w:val="00D57213"/>
    <w:rsid w:val="00DC1740"/>
    <w:rsid w:val="00EB1B9F"/>
    <w:rsid w:val="00F169DA"/>
    <w:rsid w:val="00F53416"/>
    <w:rsid w:val="00F5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21</cp:revision>
  <dcterms:created xsi:type="dcterms:W3CDTF">2016-02-05T10:57:00Z</dcterms:created>
  <dcterms:modified xsi:type="dcterms:W3CDTF">2017-11-22T11:42:00Z</dcterms:modified>
</cp:coreProperties>
</file>