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02" w:rsidRPr="00316867" w:rsidRDefault="005A1502" w:rsidP="00316867">
      <w:pPr>
        <w:pStyle w:val="a7"/>
        <w:ind w:firstLine="5103"/>
        <w:rPr>
          <w:rFonts w:ascii="Times New Roman" w:hAnsi="Times New Roman"/>
          <w:sz w:val="28"/>
          <w:szCs w:val="28"/>
        </w:rPr>
      </w:pPr>
      <w:r w:rsidRPr="00316867">
        <w:rPr>
          <w:rFonts w:ascii="Times New Roman" w:hAnsi="Times New Roman"/>
          <w:sz w:val="28"/>
          <w:szCs w:val="28"/>
        </w:rPr>
        <w:t>УТВЕРЖДЕНА</w:t>
      </w:r>
    </w:p>
    <w:p w:rsidR="005A1502" w:rsidRPr="00316867" w:rsidRDefault="005A1502" w:rsidP="00316867">
      <w:pPr>
        <w:pStyle w:val="a7"/>
        <w:ind w:firstLine="5103"/>
        <w:rPr>
          <w:rFonts w:ascii="Times New Roman" w:hAnsi="Times New Roman"/>
          <w:sz w:val="28"/>
          <w:szCs w:val="28"/>
        </w:rPr>
      </w:pPr>
      <w:r w:rsidRPr="00316867">
        <w:rPr>
          <w:rFonts w:ascii="Times New Roman" w:hAnsi="Times New Roman"/>
          <w:sz w:val="28"/>
          <w:szCs w:val="28"/>
        </w:rPr>
        <w:t xml:space="preserve"> </w:t>
      </w:r>
    </w:p>
    <w:p w:rsidR="00316867" w:rsidRPr="00316867" w:rsidRDefault="005A1502" w:rsidP="00316867">
      <w:pPr>
        <w:pStyle w:val="a7"/>
        <w:ind w:firstLine="5103"/>
        <w:rPr>
          <w:rFonts w:ascii="Times New Roman" w:hAnsi="Times New Roman"/>
          <w:sz w:val="28"/>
          <w:szCs w:val="28"/>
        </w:rPr>
      </w:pPr>
      <w:r w:rsidRPr="0031686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16867" w:rsidRDefault="005A1502" w:rsidP="00316867">
      <w:pPr>
        <w:pStyle w:val="a7"/>
        <w:ind w:firstLine="5103"/>
        <w:rPr>
          <w:rFonts w:ascii="Times New Roman" w:hAnsi="Times New Roman"/>
          <w:sz w:val="28"/>
          <w:szCs w:val="28"/>
        </w:rPr>
      </w:pPr>
      <w:r w:rsidRPr="00316867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5A1502" w:rsidRDefault="005A1502" w:rsidP="00316867">
      <w:pPr>
        <w:pStyle w:val="a7"/>
        <w:ind w:firstLine="5103"/>
        <w:rPr>
          <w:rFonts w:ascii="Times New Roman" w:hAnsi="Times New Roman"/>
          <w:sz w:val="28"/>
          <w:szCs w:val="28"/>
        </w:rPr>
      </w:pPr>
      <w:r w:rsidRPr="0031686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16867" w:rsidRPr="00316867" w:rsidRDefault="00316867" w:rsidP="00316867">
      <w:pPr>
        <w:pStyle w:val="a7"/>
        <w:ind w:firstLine="5103"/>
        <w:rPr>
          <w:rFonts w:ascii="Times New Roman" w:hAnsi="Times New Roman"/>
          <w:sz w:val="28"/>
          <w:szCs w:val="28"/>
        </w:rPr>
      </w:pPr>
    </w:p>
    <w:p w:rsidR="005A1502" w:rsidRPr="00316867" w:rsidRDefault="005A1502" w:rsidP="00316867">
      <w:pPr>
        <w:pStyle w:val="a7"/>
        <w:ind w:firstLine="5103"/>
        <w:rPr>
          <w:rFonts w:ascii="Times New Roman" w:hAnsi="Times New Roman"/>
          <w:sz w:val="28"/>
          <w:szCs w:val="28"/>
        </w:rPr>
      </w:pPr>
      <w:r w:rsidRPr="00316867">
        <w:rPr>
          <w:rFonts w:ascii="Times New Roman" w:hAnsi="Times New Roman"/>
          <w:sz w:val="28"/>
          <w:szCs w:val="28"/>
        </w:rPr>
        <w:t xml:space="preserve">от </w:t>
      </w:r>
      <w:r w:rsidR="00316867">
        <w:rPr>
          <w:rFonts w:ascii="Times New Roman" w:hAnsi="Times New Roman"/>
          <w:sz w:val="28"/>
          <w:szCs w:val="28"/>
        </w:rPr>
        <w:t>29 ноября 2022 г.</w:t>
      </w:r>
      <w:r w:rsidRPr="00316867">
        <w:rPr>
          <w:rFonts w:ascii="Times New Roman" w:hAnsi="Times New Roman"/>
          <w:sz w:val="28"/>
          <w:szCs w:val="28"/>
        </w:rPr>
        <w:t xml:space="preserve"> № </w:t>
      </w:r>
      <w:r w:rsidR="00316867">
        <w:rPr>
          <w:rFonts w:ascii="Times New Roman" w:hAnsi="Times New Roman"/>
          <w:sz w:val="28"/>
          <w:szCs w:val="28"/>
        </w:rPr>
        <w:t>926</w:t>
      </w:r>
    </w:p>
    <w:p w:rsidR="005A1502" w:rsidRPr="00A37468" w:rsidRDefault="005A1502" w:rsidP="005A1502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> </w:t>
      </w:r>
      <w:bookmarkStart w:id="0" w:name="_GoBack"/>
      <w:bookmarkEnd w:id="0"/>
    </w:p>
    <w:p w:rsidR="005A1502" w:rsidRPr="00A37468" w:rsidRDefault="005A1502" w:rsidP="005A1502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Программа профилактики рисков причинения </w:t>
      </w:r>
    </w:p>
    <w:p w:rsidR="005A1502" w:rsidRPr="00A37468" w:rsidRDefault="005A1502" w:rsidP="005A1502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вреда (ущерба) охраняемым законом ценностям по муниципальному земельному контролю на 2023 год</w:t>
      </w:r>
    </w:p>
    <w:p w:rsidR="005A1502" w:rsidRPr="00A37468" w:rsidRDefault="005A1502" w:rsidP="005A1502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 </w:t>
      </w:r>
    </w:p>
    <w:p w:rsidR="005A1502" w:rsidRPr="00A37468" w:rsidRDefault="005A1502" w:rsidP="005A1502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Настоящая программа разработана в соответствии со статьей 44 Федерального закона от 31.07.2020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5A1502" w:rsidRPr="00A37468" w:rsidRDefault="005A1502" w:rsidP="005A150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 связи с вступлением в законную силу </w:t>
      </w:r>
      <w:r w:rsidRPr="00A37468">
        <w:rPr>
          <w:rFonts w:ascii="Times New Roman" w:hAnsi="Times New Roman"/>
          <w:color w:val="auto"/>
          <w:sz w:val="28"/>
          <w:szCs w:val="28"/>
        </w:rPr>
        <w:t>Положения о муниципальном земельном контроле в границах сельских поселений, входящих в состав Суровикинского муниципального района Волгоградской области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утвержденного решением Суровикинской районной  Думы Волгоградской области от 30.07.2021 № 19/131, 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контролируемые лица) обязательных требований земельного законодательства и снижения рисков причинения ущерба охраняемым законом ценностям, осуществляются профилактические мероприятия в сфере земельных отношений. </w:t>
      </w:r>
    </w:p>
    <w:p w:rsidR="005A1502" w:rsidRPr="00A37468" w:rsidRDefault="005A1502" w:rsidP="005A150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Профилактические мероприятия направлены на предупреждение возможного нарушения контролируемыми лицами обязательных требований, снижения рисков причинения ущерба охраняемым законом ценностям, разъяснения обязательных требований земельного законодательства в 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отношении объектов земельных отношений.</w:t>
      </w:r>
    </w:p>
    <w:p w:rsidR="005A1502" w:rsidRPr="00A37468" w:rsidRDefault="005A1502" w:rsidP="005A150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За истекший период 2022 года пла</w:t>
      </w:r>
      <w:r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новые проверки не проводились в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виду </w:t>
      </w:r>
      <w:r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в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ведения запрета на проведения плановых проверок на основании 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</w:t>
      </w:r>
      <w:r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остановлени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я</w:t>
      </w:r>
      <w:r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Правительства Р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оссийской </w:t>
      </w:r>
      <w:r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едерации</w:t>
      </w:r>
      <w:r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от 10 марта 2022 г. 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№</w:t>
      </w:r>
      <w:r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 336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«</w:t>
      </w:r>
      <w:r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»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</w:p>
    <w:p w:rsidR="005A1502" w:rsidRPr="00A37468" w:rsidRDefault="005A1502" w:rsidP="005A1502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Проводилась разъяснительная беседа с гражданами о недопущении нарушений обязательных требований в сфере земельных отношений. 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5A1502" w:rsidRPr="00A37468" w:rsidRDefault="005A1502" w:rsidP="005A1502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bookmarkStart w:id="1" w:name="Par175"/>
      <w:bookmarkEnd w:id="1"/>
      <w:r w:rsidRPr="00A37468">
        <w:rPr>
          <w:rFonts w:ascii="Times New Roman" w:hAnsi="Times New Roman"/>
          <w:bCs/>
          <w:color w:val="auto"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5A1502" w:rsidRPr="00A37468" w:rsidRDefault="005A1502" w:rsidP="005A1502">
      <w:pP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Основными целями программы профилактики рисков причинения вреда являются: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/>
          <w:bCs/>
          <w:color w:val="auto"/>
          <w:sz w:val="28"/>
          <w:szCs w:val="28"/>
        </w:rPr>
        <w:t> 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1) стимулирование добросовестного соблюдения обязательных требований всеми контролируемыми лицами;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Проведение профилактических мероприятий программы профилактики рисков причинения вреда направлено на решение следующих задач: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2) повышение правосознания и правовой культуры контролируемых лиц;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3) 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4) 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1502" w:rsidRPr="00A37468" w:rsidRDefault="005A1502" w:rsidP="005A150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5A1502" w:rsidRPr="00A37468" w:rsidRDefault="005A1502" w:rsidP="005A1502">
      <w:pPr>
        <w:shd w:val="clear" w:color="auto" w:fill="FFFFFF"/>
        <w:ind w:left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5A1502" w:rsidRPr="00A37468" w:rsidRDefault="005A1502" w:rsidP="005A1502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A37468"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5A1502" w:rsidRDefault="005A1502" w:rsidP="005A1502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</w:p>
    <w:p w:rsidR="005A1502" w:rsidRPr="00A37468" w:rsidRDefault="005A1502" w:rsidP="005A1502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5A1502" w:rsidRPr="00A37468" w:rsidRDefault="005A1502" w:rsidP="005A1502">
      <w:pPr>
        <w:shd w:val="clear" w:color="auto" w:fill="FFFFFF"/>
        <w:tabs>
          <w:tab w:val="center" w:pos="4677"/>
        </w:tabs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8566" w:type="dxa"/>
        <w:tblInd w:w="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164"/>
        <w:gridCol w:w="2112"/>
        <w:gridCol w:w="2700"/>
      </w:tblGrid>
      <w:tr w:rsidR="005A1502" w:rsidRPr="00A37468" w:rsidTr="005E0C72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Наименование профилактического 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Срок (периодичность) исполнения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</w:tr>
      <w:tr w:rsidR="005A1502" w:rsidRPr="00A37468" w:rsidTr="005E0C72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:rsidR="005A1502" w:rsidRPr="00A37468" w:rsidRDefault="005A1502" w:rsidP="005E0C7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>разработку схем и/или инфографики, содержащей основные требования в визуализированном виде с изложением текста требований;</w:t>
            </w:r>
          </w:p>
          <w:p w:rsidR="005A1502" w:rsidRPr="00A37468" w:rsidRDefault="005A1502" w:rsidP="005E0C7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на официальном сайте администрации Суровикинского муниципального района Волгоградской области в информационно-телекоммуникационной сети Интернет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(далее – официальный сайт) сведений 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:rsidR="005A1502" w:rsidRPr="00A37468" w:rsidRDefault="005A1502" w:rsidP="005E0C72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контролируемого лица.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Ежеквартально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Отдел по сельскому хозяйству, продовольствию и природопользованию администрации Суровикинского муниципального района </w:t>
            </w:r>
          </w:p>
        </w:tc>
      </w:tr>
      <w:tr w:rsidR="005A1502" w:rsidRPr="00A37468" w:rsidTr="005E0C72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>Отдел по сельскому хозяйству, продовольствию и природопользованию администрации Суровикинского муниципального района</w:t>
            </w:r>
          </w:p>
        </w:tc>
      </w:tr>
      <w:tr w:rsidR="005A1502" w:rsidRPr="00A37468" w:rsidTr="005E0C72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Консультирование:</w:t>
            </w:r>
          </w:p>
          <w:p w:rsidR="005A1502" w:rsidRPr="00A37468" w:rsidRDefault="005A1502" w:rsidP="005E0C72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1. Специалисты осуществляют консультирование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5A1502" w:rsidRPr="00A37468" w:rsidRDefault="005A1502" w:rsidP="005E0C72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A1502" w:rsidRPr="00A37468" w:rsidRDefault="005A1502" w:rsidP="005E0C72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должностным лицом контрольного органа. 3.Письменное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      </w:r>
          </w:p>
          <w:p w:rsidR="005A1502" w:rsidRPr="00A37468" w:rsidRDefault="005A1502" w:rsidP="005E0C72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6" w:history="1">
              <w:r w:rsidRPr="00A37468">
                <w:rPr>
                  <w:rFonts w:ascii="Times New Roman" w:hAnsi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 от 02.05.2006 № 59-ФЗ «О порядке рассмотрения обращений граждан Российской Федерации».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>Отдел по сельскому хозяйству, продовольствию и природопользованию администрации Суровикинского муниципального района</w:t>
            </w:r>
          </w:p>
        </w:tc>
      </w:tr>
    </w:tbl>
    <w:p w:rsidR="005A1502" w:rsidRPr="00A37468" w:rsidRDefault="005A1502" w:rsidP="005A1502">
      <w:pPr>
        <w:shd w:val="clear" w:color="auto" w:fill="FFFFFF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5A1502" w:rsidRPr="00A37468" w:rsidRDefault="005A1502" w:rsidP="005A1502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</w:p>
    <w:p w:rsidR="005A1502" w:rsidRPr="00A37468" w:rsidRDefault="005A1502" w:rsidP="005A1502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tbl>
      <w:tblPr>
        <w:tblpPr w:leftFromText="180" w:rightFromText="180" w:vertAnchor="text" w:horzAnchor="margin" w:tblpXSpec="right" w:tblpY="250"/>
        <w:tblW w:w="85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660"/>
        <w:gridCol w:w="2380"/>
      </w:tblGrid>
      <w:tr w:rsidR="005A1502" w:rsidRPr="00A37468" w:rsidTr="005E0C72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Величина</w:t>
            </w:r>
          </w:p>
        </w:tc>
      </w:tr>
      <w:tr w:rsidR="005A1502" w:rsidRPr="00A37468" w:rsidTr="005E0C72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Полнота информации, размещенной на официальном сайте в соответствии с частью 3 статьи 46 Федерального закона от 31.07. 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100 %</w:t>
            </w:r>
          </w:p>
        </w:tc>
      </w:tr>
      <w:tr w:rsidR="005A1502" w:rsidRPr="00A37468" w:rsidTr="005E0C72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100 % от числа обратившихся</w:t>
            </w:r>
          </w:p>
        </w:tc>
      </w:tr>
      <w:tr w:rsidR="005A1502" w:rsidRPr="00A37468" w:rsidTr="005E0C72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tabs>
                <w:tab w:val="left" w:pos="2444"/>
                <w:tab w:val="left" w:pos="3170"/>
                <w:tab w:val="left" w:pos="3654"/>
                <w:tab w:val="left" w:pos="4184"/>
              </w:tabs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Количество проведенных профилактических мероприятий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02" w:rsidRPr="00A37468" w:rsidRDefault="005A1502" w:rsidP="005E0C72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не менее 1 мероприятия, 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проведенного контрольным (надзорным) органом</w:t>
            </w:r>
          </w:p>
        </w:tc>
      </w:tr>
    </w:tbl>
    <w:p w:rsidR="005A1502" w:rsidRPr="00A37468" w:rsidRDefault="005A1502" w:rsidP="005A1502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5A1502" w:rsidRPr="00A37468" w:rsidRDefault="005A1502" w:rsidP="005A1502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/>
          <w:bCs/>
          <w:color w:val="auto"/>
          <w:sz w:val="28"/>
          <w:szCs w:val="28"/>
        </w:rPr>
        <w:t> </w:t>
      </w:r>
    </w:p>
    <w:p w:rsidR="005A1502" w:rsidRPr="00A37468" w:rsidRDefault="005A1502" w:rsidP="005A1502">
      <w:pPr>
        <w:shd w:val="clear" w:color="auto" w:fill="FFFFFF"/>
        <w:ind w:firstLine="709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5A1502" w:rsidRPr="00A37468" w:rsidRDefault="005A1502" w:rsidP="005A1502">
      <w:pPr>
        <w:rPr>
          <w:rFonts w:ascii="Times New Roman" w:hAnsi="Times New Roman"/>
          <w:color w:val="auto"/>
          <w:sz w:val="28"/>
          <w:szCs w:val="28"/>
        </w:rPr>
      </w:pPr>
    </w:p>
    <w:p w:rsidR="005A1502" w:rsidRPr="00A37468" w:rsidRDefault="005A1502" w:rsidP="005A1502">
      <w:pPr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76435" w:rsidRDefault="00076435"/>
    <w:sectPr w:rsidR="00076435" w:rsidSect="005A1502">
      <w:headerReference w:type="default" r:id="rId7"/>
      <w:headerReference w:type="first" r:id="rId8"/>
      <w:pgSz w:w="11906" w:h="16838" w:code="9"/>
      <w:pgMar w:top="992" w:right="851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B7" w:rsidRDefault="00793DB7" w:rsidP="005A1502">
      <w:r>
        <w:separator/>
      </w:r>
    </w:p>
  </w:endnote>
  <w:endnote w:type="continuationSeparator" w:id="0">
    <w:p w:rsidR="00793DB7" w:rsidRDefault="00793DB7" w:rsidP="005A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B7" w:rsidRDefault="00793DB7" w:rsidP="005A1502">
      <w:r>
        <w:separator/>
      </w:r>
    </w:p>
  </w:footnote>
  <w:footnote w:type="continuationSeparator" w:id="0">
    <w:p w:rsidR="00793DB7" w:rsidRDefault="00793DB7" w:rsidP="005A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405791"/>
      <w:docPartObj>
        <w:docPartGallery w:val="Page Numbers (Top of Page)"/>
        <w:docPartUnique/>
      </w:docPartObj>
    </w:sdtPr>
    <w:sdtEndPr/>
    <w:sdtContent>
      <w:p w:rsidR="005A1502" w:rsidRDefault="00793D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8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1502" w:rsidRDefault="005A15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02" w:rsidRDefault="005A1502">
    <w:pPr>
      <w:pStyle w:val="a3"/>
      <w:jc w:val="center"/>
    </w:pPr>
  </w:p>
  <w:p w:rsidR="005A1502" w:rsidRDefault="005A1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502"/>
    <w:rsid w:val="000009BA"/>
    <w:rsid w:val="00076435"/>
    <w:rsid w:val="00316867"/>
    <w:rsid w:val="00475289"/>
    <w:rsid w:val="005A1502"/>
    <w:rsid w:val="0065704F"/>
    <w:rsid w:val="00793DB7"/>
    <w:rsid w:val="009660DC"/>
    <w:rsid w:val="00B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4F2A"/>
  <w15:docId w15:val="{B25A17BA-CA6D-4567-A603-89BC0933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0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A1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5A1502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1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50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1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50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31686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SpecOO</cp:lastModifiedBy>
  <cp:revision>4</cp:revision>
  <dcterms:created xsi:type="dcterms:W3CDTF">2022-11-29T07:13:00Z</dcterms:created>
  <dcterms:modified xsi:type="dcterms:W3CDTF">2022-11-29T12:36:00Z</dcterms:modified>
</cp:coreProperties>
</file>