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EBC" w:rsidRDefault="00C80B48" w:rsidP="00C80B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B48">
        <w:rPr>
          <w:rFonts w:ascii="Times New Roman" w:hAnsi="Times New Roman" w:cs="Times New Roman"/>
          <w:sz w:val="28"/>
          <w:szCs w:val="28"/>
        </w:rPr>
        <w:t>В рамках  исполнения Соглаш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0B4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80B48">
        <w:rPr>
          <w:rFonts w:ascii="Times New Roman" w:hAnsi="Times New Roman" w:cs="Times New Roman"/>
          <w:sz w:val="28"/>
          <w:szCs w:val="28"/>
        </w:rPr>
        <w:t>я о меж</w:t>
      </w:r>
      <w:r>
        <w:rPr>
          <w:rFonts w:ascii="Times New Roman" w:hAnsi="Times New Roman" w:cs="Times New Roman"/>
          <w:sz w:val="28"/>
          <w:szCs w:val="28"/>
        </w:rPr>
        <w:t>муни</w:t>
      </w:r>
      <w:r w:rsidRPr="00C80B48"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sz w:val="28"/>
          <w:szCs w:val="28"/>
        </w:rPr>
        <w:t>па</w:t>
      </w:r>
      <w:r w:rsidRPr="00C80B48">
        <w:rPr>
          <w:rFonts w:ascii="Times New Roman" w:hAnsi="Times New Roman" w:cs="Times New Roman"/>
          <w:sz w:val="28"/>
          <w:szCs w:val="28"/>
        </w:rPr>
        <w:t>льном сотрудничестве и взаимодействии между Администрацией Обливского района Ростовской области и Администрацией Суровикинского муниципального района Волгоградской области, Администрация Обливского района  Ростовской области приглашает  всех желающих к сотрудничеству и предлагает потенциальным инвесторам 3 инвестиционные площадки:</w:t>
      </w:r>
    </w:p>
    <w:p w:rsidR="001136F4" w:rsidRDefault="001136F4" w:rsidP="00C80B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6F4" w:rsidRPr="001136F4" w:rsidRDefault="001136F4" w:rsidP="001136F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36F4">
        <w:rPr>
          <w:rFonts w:ascii="Times New Roman" w:hAnsi="Times New Roman" w:cs="Times New Roman"/>
          <w:b/>
          <w:sz w:val="28"/>
          <w:szCs w:val="28"/>
          <w:u w:val="single"/>
        </w:rPr>
        <w:t>Инвестиционная площадка №1</w:t>
      </w:r>
    </w:p>
    <w:p w:rsidR="001136F4" w:rsidRPr="001136F4" w:rsidRDefault="001136F4" w:rsidP="001136F4">
      <w:pPr>
        <w:suppressAutoHyphens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136F4">
        <w:rPr>
          <w:rFonts w:ascii="Times New Roman" w:hAnsi="Times New Roman" w:cs="Times New Roman"/>
          <w:b/>
          <w:bCs/>
          <w:sz w:val="26"/>
          <w:szCs w:val="26"/>
        </w:rPr>
        <w:t>Паспорт инвестиционной площадки</w:t>
      </w: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970"/>
        <w:gridCol w:w="6446"/>
      </w:tblGrid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Название площадки</w:t>
            </w:r>
          </w:p>
        </w:tc>
        <w:tc>
          <w:tcPr>
            <w:tcW w:w="342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Промышленная зона, территория бывшей птицефабрики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Местонахождение площадки (муниципальное образование, город, район)</w:t>
            </w:r>
          </w:p>
        </w:tc>
        <w:tc>
          <w:tcPr>
            <w:tcW w:w="342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Ростовская область, Обливский район, 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поселок Средний Чир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Тип площадки*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(Категория земель)</w:t>
            </w:r>
          </w:p>
        </w:tc>
        <w:tc>
          <w:tcPr>
            <w:tcW w:w="342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 с развалинами бывшего предприятия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Ситуационный план</w:t>
            </w:r>
          </w:p>
        </w:tc>
        <w:tc>
          <w:tcPr>
            <w:tcW w:w="342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spacing w:before="123" w:after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14600" cy="3486150"/>
                  <wp:effectExtent l="19050" t="0" r="0" b="0"/>
                  <wp:docPr id="1" name="Рисунок 1" descr="3103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103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Фрагмент генерального плана с указанием площадки</w:t>
            </w:r>
          </w:p>
        </w:tc>
        <w:tc>
          <w:tcPr>
            <w:tcW w:w="342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spacing w:before="123" w:after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943350" cy="3209925"/>
                  <wp:effectExtent l="19050" t="0" r="0" b="0"/>
                  <wp:docPr id="2" name="Рисунок 2" descr="9Hkg-p1JN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Hkg-p1JN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6F4" w:rsidRPr="00642DF5" w:rsidRDefault="001136F4" w:rsidP="001136F4">
      <w:pPr>
        <w:rPr>
          <w:vanish/>
          <w:color w:val="FF0000"/>
          <w:sz w:val="26"/>
          <w:szCs w:val="26"/>
          <w:lang/>
        </w:rPr>
      </w:pP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022"/>
        <w:gridCol w:w="4394"/>
      </w:tblGrid>
      <w:tr w:rsidR="001136F4" w:rsidRPr="00642DF5" w:rsidTr="008C7337">
        <w:tc>
          <w:tcPr>
            <w:tcW w:w="5000" w:type="pct"/>
            <w:gridSpan w:val="2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</w:tcPr>
          <w:p w:rsidR="001136F4" w:rsidRPr="001136F4" w:rsidRDefault="001136F4" w:rsidP="003A6F6A">
            <w:pPr>
              <w:spacing w:before="123" w:after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>Основные сведения о площадке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Контактные лица (должность, Ф.И.О., тел.)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Глава Обливского района - </w:t>
            </w: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Черноморов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Владимир Николаевич,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тел.: 8 (86396) 21-8-04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главы Администрации Обливского района – </w:t>
            </w: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Куроедова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Ольга Николаевна, 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тел.: 8 (86396) 21-8-06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Адрес места расположения площадки 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Ростовская область, Обливский район, п. Средний Чир (промышленная зона)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Площадь (кв. м или 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8 га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8 га</w:t>
              </w:r>
            </w:smartTag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Государственная собственность до разграничения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Разрешенный вид использования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Для размещения объектов промышленного производства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Возможность расширения (да, нет)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Близлежащие производственные объекты (промышленные, сельскохозяйственные, иные) и расстояние до них (метров или 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Расстояние до ближайших жилых домов (метров или 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500 м</w:t>
              </w:r>
            </w:smartTag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Наличие ограждений (есть, нет) 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</w:tbl>
    <w:p w:rsidR="001136F4" w:rsidRPr="001136F4" w:rsidRDefault="001136F4" w:rsidP="001136F4">
      <w:pPr>
        <w:rPr>
          <w:rFonts w:ascii="Times New Roman" w:hAnsi="Times New Roman" w:cs="Times New Roman"/>
          <w:vanish/>
          <w:color w:val="FF0000"/>
          <w:sz w:val="26"/>
          <w:szCs w:val="26"/>
          <w:lang/>
        </w:rPr>
      </w:pP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022"/>
        <w:gridCol w:w="4394"/>
      </w:tblGrid>
      <w:tr w:rsidR="001136F4" w:rsidRPr="001136F4" w:rsidTr="008C7337">
        <w:tc>
          <w:tcPr>
            <w:tcW w:w="5000" w:type="pct"/>
            <w:gridSpan w:val="2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 xml:space="preserve">Удаленность (в км) участка </w:t>
            </w:r>
            <w:proofErr w:type="gramStart"/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>от</w:t>
            </w:r>
            <w:proofErr w:type="gramEnd"/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центра Субъекта Российской Федерации,                           в котором находится площадка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Ростов-на-Дону – </w:t>
            </w:r>
            <w:smartTag w:uri="urn:schemas-microsoft-com:office:smarttags" w:element="metricconverter">
              <w:smartTagPr>
                <w:attr w:name="ProductID" w:val="360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360 км</w:t>
              </w:r>
            </w:smartTag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близлежащего центра другого субъекта федерации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Волгоград – </w:t>
            </w:r>
            <w:smartTag w:uri="urn:schemas-microsoft-com:office:smarttags" w:element="metricconverter">
              <w:smartTagPr>
                <w:attr w:name="ProductID" w:val="150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150 км</w:t>
              </w:r>
            </w:smartTag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центра муниципального образования, в котором находится площадка (название) 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Ст-ца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Обливская –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3 км</w:t>
              </w:r>
            </w:smartTag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близлежащего города (название) 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г. Суровикино  (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Волгоградская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обл.) - </w:t>
            </w:r>
            <w:smartTag w:uri="urn:schemas-microsoft-com:office:smarttags" w:element="metricconverter">
              <w:smartTagPr>
                <w:attr w:name="ProductID" w:val="30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30 км</w:t>
              </w:r>
            </w:smartTag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автомагистрали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7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7 км</w:t>
              </w:r>
            </w:smartTag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железной дороги (название станции)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Станция Обливская –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2,5 км</w:t>
              </w:r>
            </w:smartTag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аэропорта (название)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Волгоград – </w:t>
            </w:r>
            <w:smartTag w:uri="urn:schemas-microsoft-com:office:smarttags" w:element="metricconverter">
              <w:smartTagPr>
                <w:attr w:name="ProductID" w:val="180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180 км</w:t>
              </w:r>
            </w:smartTag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речного порта, пристани (название)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Волгоград – </w:t>
            </w:r>
            <w:smartTag w:uri="urn:schemas-microsoft-com:office:smarttags" w:element="metricconverter">
              <w:smartTagPr>
                <w:attr w:name="ProductID" w:val="180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180 км</w:t>
              </w:r>
            </w:smartTag>
          </w:p>
        </w:tc>
      </w:tr>
      <w:tr w:rsidR="001136F4" w:rsidRPr="001136F4" w:rsidTr="005B4D7B">
        <w:tc>
          <w:tcPr>
            <w:tcW w:w="266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морского порта (название) </w:t>
            </w:r>
          </w:p>
        </w:tc>
        <w:tc>
          <w:tcPr>
            <w:tcW w:w="233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1136F4" w:rsidRPr="001136F4" w:rsidRDefault="001136F4" w:rsidP="001136F4">
      <w:pPr>
        <w:rPr>
          <w:rFonts w:ascii="Times New Roman" w:hAnsi="Times New Roman" w:cs="Times New Roman"/>
          <w:vanish/>
          <w:color w:val="FF0000"/>
          <w:sz w:val="26"/>
          <w:szCs w:val="26"/>
          <w:lang/>
        </w:rPr>
      </w:pP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47"/>
        <w:gridCol w:w="1136"/>
        <w:gridCol w:w="1320"/>
        <w:gridCol w:w="945"/>
        <w:gridCol w:w="1738"/>
        <w:gridCol w:w="1362"/>
        <w:gridCol w:w="1168"/>
      </w:tblGrid>
      <w:tr w:rsidR="001136F4" w:rsidRPr="001136F4" w:rsidTr="008C7337">
        <w:tc>
          <w:tcPr>
            <w:tcW w:w="5000" w:type="pct"/>
            <w:gridSpan w:val="7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>Основные параметры зданий и сооружений, расположенных на площадке</w:t>
            </w:r>
          </w:p>
        </w:tc>
      </w:tr>
      <w:tr w:rsidR="001136F4" w:rsidRPr="001136F4" w:rsidTr="008C7337">
        <w:tc>
          <w:tcPr>
            <w:tcW w:w="92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Наименование здания, сооружения</w:t>
            </w:r>
          </w:p>
        </w:tc>
        <w:tc>
          <w:tcPr>
            <w:tcW w:w="60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Площадь</w:t>
            </w:r>
          </w:p>
        </w:tc>
        <w:tc>
          <w:tcPr>
            <w:tcW w:w="70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Этажность</w:t>
            </w:r>
          </w:p>
        </w:tc>
        <w:tc>
          <w:tcPr>
            <w:tcW w:w="50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Высота этажа</w:t>
            </w:r>
          </w:p>
        </w:tc>
        <w:tc>
          <w:tcPr>
            <w:tcW w:w="92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Строительный материал конструкций</w:t>
            </w:r>
          </w:p>
        </w:tc>
        <w:tc>
          <w:tcPr>
            <w:tcW w:w="72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Состояние, степень износа, %</w:t>
            </w:r>
          </w:p>
        </w:tc>
        <w:tc>
          <w:tcPr>
            <w:tcW w:w="620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Возможность расширения</w:t>
            </w:r>
          </w:p>
        </w:tc>
      </w:tr>
      <w:tr w:rsidR="001136F4" w:rsidRPr="001136F4" w:rsidTr="008C7337">
        <w:tc>
          <w:tcPr>
            <w:tcW w:w="92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0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0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0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2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2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20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1136F4" w:rsidRPr="001136F4" w:rsidRDefault="001136F4" w:rsidP="001136F4">
      <w:pPr>
        <w:rPr>
          <w:rFonts w:ascii="Times New Roman" w:hAnsi="Times New Roman" w:cs="Times New Roman"/>
          <w:vanish/>
          <w:color w:val="FF0000"/>
          <w:sz w:val="26"/>
          <w:szCs w:val="26"/>
          <w:lang/>
        </w:rPr>
      </w:pP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241"/>
        <w:gridCol w:w="4175"/>
      </w:tblGrid>
      <w:tr w:rsidR="001136F4" w:rsidRPr="001136F4" w:rsidTr="008C7337">
        <w:tc>
          <w:tcPr>
            <w:tcW w:w="5000" w:type="pct"/>
            <w:gridSpan w:val="2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>Собственные транспортные коммуникации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Тип коммуникаций</w:t>
            </w:r>
          </w:p>
        </w:tc>
        <w:tc>
          <w:tcPr>
            <w:tcW w:w="221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ind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Наличие (есть, нет)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Автодорога</w:t>
            </w:r>
          </w:p>
        </w:tc>
        <w:tc>
          <w:tcPr>
            <w:tcW w:w="221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ind w:firstLine="1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есть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/д. ветка</w:t>
            </w:r>
          </w:p>
        </w:tc>
        <w:tc>
          <w:tcPr>
            <w:tcW w:w="221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ind w:firstLine="1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Порт, пристань</w:t>
            </w:r>
          </w:p>
        </w:tc>
        <w:tc>
          <w:tcPr>
            <w:tcW w:w="221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ind w:firstLine="1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Почта/телекоммуникации</w:t>
            </w:r>
          </w:p>
        </w:tc>
        <w:tc>
          <w:tcPr>
            <w:tcW w:w="221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ind w:firstLine="1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</w:tbl>
    <w:p w:rsidR="001136F4" w:rsidRPr="001136F4" w:rsidRDefault="001136F4" w:rsidP="001136F4">
      <w:pPr>
        <w:rPr>
          <w:rFonts w:ascii="Times New Roman" w:hAnsi="Times New Roman" w:cs="Times New Roman"/>
          <w:vanish/>
          <w:color w:val="FF0000"/>
          <w:sz w:val="26"/>
          <w:szCs w:val="26"/>
          <w:lang/>
        </w:rPr>
      </w:pP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474"/>
        <w:gridCol w:w="1597"/>
        <w:gridCol w:w="1301"/>
        <w:gridCol w:w="4044"/>
      </w:tblGrid>
      <w:tr w:rsidR="001136F4" w:rsidRPr="001136F4" w:rsidTr="008C7337">
        <w:tc>
          <w:tcPr>
            <w:tcW w:w="5000" w:type="pct"/>
            <w:gridSpan w:val="4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>Характеристика инфраструктуры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Вид инфраструктуры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Ед. измерения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Мощность</w:t>
            </w:r>
          </w:p>
        </w:tc>
        <w:tc>
          <w:tcPr>
            <w:tcW w:w="2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Описание </w:t>
            </w:r>
          </w:p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(если нет, 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то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на каком расстоянии находится ближайшая сеть)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Газ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136F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З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/час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4,5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4,5 км</w:t>
              </w:r>
            </w:smartTag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до газопровода среднего давления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Отопление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Гкал/час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3 км</w:t>
              </w:r>
            </w:smartTag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Пар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Бар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Квт</w:t>
            </w:r>
            <w:proofErr w:type="spellEnd"/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500 м</w:t>
              </w:r>
            </w:smartTag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ЛЭП 10 кВ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куб. м/год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Канализация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куб. м/год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1136F4" w:rsidRPr="001136F4" w:rsidTr="008C7337"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Очистные сооружения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куб. м/год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1136F4" w:rsidRPr="001136F4" w:rsidRDefault="001136F4" w:rsidP="001136F4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1136F4" w:rsidRPr="001136F4" w:rsidRDefault="001136F4" w:rsidP="001136F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36F4">
        <w:rPr>
          <w:rFonts w:ascii="Times New Roman" w:hAnsi="Times New Roman" w:cs="Times New Roman"/>
          <w:b/>
          <w:sz w:val="28"/>
          <w:szCs w:val="28"/>
          <w:u w:val="single"/>
        </w:rPr>
        <w:t>Инвестиционная площадка №2</w:t>
      </w:r>
    </w:p>
    <w:p w:rsidR="001136F4" w:rsidRPr="001136F4" w:rsidRDefault="001136F4" w:rsidP="001136F4">
      <w:pPr>
        <w:suppressAutoHyphens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136F4">
        <w:rPr>
          <w:rFonts w:ascii="Times New Roman" w:hAnsi="Times New Roman" w:cs="Times New Roman"/>
          <w:b/>
          <w:bCs/>
          <w:sz w:val="26"/>
          <w:szCs w:val="26"/>
        </w:rPr>
        <w:t>Паспорт инвестиционной площадки</w:t>
      </w:r>
    </w:p>
    <w:tbl>
      <w:tblPr>
        <w:tblW w:w="5018" w:type="pct"/>
        <w:tblInd w:w="-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544"/>
        <w:gridCol w:w="5967"/>
      </w:tblGrid>
      <w:tr w:rsidR="001136F4" w:rsidRPr="001136F4" w:rsidTr="005B4D7B">
        <w:tc>
          <w:tcPr>
            <w:tcW w:w="18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ind w:firstLine="365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Название площадки</w:t>
            </w:r>
          </w:p>
        </w:tc>
        <w:tc>
          <w:tcPr>
            <w:tcW w:w="31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Промышленная зона, территория бывшего кирпичного завода</w:t>
            </w:r>
          </w:p>
        </w:tc>
      </w:tr>
      <w:tr w:rsidR="001136F4" w:rsidRPr="001136F4" w:rsidTr="005B4D7B">
        <w:tc>
          <w:tcPr>
            <w:tcW w:w="18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Местонахождение площадки (муниципальное образование, город, район)</w:t>
            </w:r>
          </w:p>
        </w:tc>
        <w:tc>
          <w:tcPr>
            <w:tcW w:w="31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Ростовская область, Обливский район, 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ул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алиманова</w:t>
            </w:r>
            <w:proofErr w:type="spellEnd"/>
          </w:p>
        </w:tc>
      </w:tr>
      <w:tr w:rsidR="001136F4" w:rsidRPr="001136F4" w:rsidTr="005B4D7B">
        <w:tc>
          <w:tcPr>
            <w:tcW w:w="18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Тип площадки*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(Категория земель)</w:t>
            </w:r>
          </w:p>
        </w:tc>
        <w:tc>
          <w:tcPr>
            <w:tcW w:w="31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Земли 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населенных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пунктов-под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промышленные предприятия</w:t>
            </w:r>
          </w:p>
        </w:tc>
      </w:tr>
      <w:tr w:rsidR="001136F4" w:rsidRPr="001136F4" w:rsidTr="005B4D7B">
        <w:tc>
          <w:tcPr>
            <w:tcW w:w="18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Ситуационный план</w:t>
            </w:r>
          </w:p>
        </w:tc>
        <w:tc>
          <w:tcPr>
            <w:tcW w:w="31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spacing w:before="123" w:after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371975" cy="6638925"/>
                  <wp:effectExtent l="19050" t="0" r="9525" b="0"/>
                  <wp:docPr id="5" name="Рисунок 5" descr="кирп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ирп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663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6F4" w:rsidRPr="001136F4" w:rsidTr="005B4D7B">
        <w:tc>
          <w:tcPr>
            <w:tcW w:w="18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Фрагмент генерального плана с указанием площадки</w:t>
            </w:r>
          </w:p>
        </w:tc>
        <w:tc>
          <w:tcPr>
            <w:tcW w:w="31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spacing w:before="123" w:after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457700" cy="5353050"/>
                  <wp:effectExtent l="19050" t="0" r="0" b="0"/>
                  <wp:docPr id="6" name="Рисунок 6" descr="MvNMA3BE0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vNMA3BE0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535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6F4" w:rsidRPr="001136F4" w:rsidTr="005B4D7B">
        <w:tc>
          <w:tcPr>
            <w:tcW w:w="18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Функциональная зона (в соответствии с генеральным планом) </w:t>
            </w:r>
          </w:p>
        </w:tc>
        <w:tc>
          <w:tcPr>
            <w:tcW w:w="31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Производственные зоны</w:t>
            </w:r>
          </w:p>
        </w:tc>
      </w:tr>
      <w:tr w:rsidR="001136F4" w:rsidRPr="001136F4" w:rsidTr="005B4D7B">
        <w:tc>
          <w:tcPr>
            <w:tcW w:w="18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Территориальная зона (в </w:t>
            </w: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соответвии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с правилами землепользования и застройки) </w:t>
            </w:r>
          </w:p>
        </w:tc>
        <w:tc>
          <w:tcPr>
            <w:tcW w:w="31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ПК-3 – зона размещения производственных объектов IV-V класса опасности</w:t>
            </w:r>
          </w:p>
        </w:tc>
      </w:tr>
      <w:tr w:rsidR="001136F4" w:rsidRPr="001136F4" w:rsidTr="005B4D7B">
        <w:tc>
          <w:tcPr>
            <w:tcW w:w="18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Градостроительный регламент (в </w:t>
            </w: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соответвии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с правилами землепользования и застройки)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Разработан и утвержден решением Собрания депутатов Обливского сельского поселения от 09.10.2012 г. № 153</w:t>
            </w:r>
          </w:p>
        </w:tc>
      </w:tr>
    </w:tbl>
    <w:p w:rsidR="001136F4" w:rsidRPr="001136F4" w:rsidRDefault="001136F4" w:rsidP="001136F4">
      <w:pPr>
        <w:rPr>
          <w:rFonts w:ascii="Times New Roman" w:hAnsi="Times New Roman" w:cs="Times New Roman"/>
          <w:vanish/>
          <w:color w:val="FF0000"/>
          <w:sz w:val="26"/>
          <w:szCs w:val="26"/>
          <w:lang/>
        </w:rPr>
      </w:pPr>
    </w:p>
    <w:tbl>
      <w:tblPr>
        <w:tblW w:w="5011" w:type="pct"/>
        <w:tblInd w:w="-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402"/>
        <w:gridCol w:w="6096"/>
      </w:tblGrid>
      <w:tr w:rsidR="001136F4" w:rsidRPr="001136F4" w:rsidTr="001136F4">
        <w:tc>
          <w:tcPr>
            <w:tcW w:w="5000" w:type="pct"/>
            <w:gridSpan w:val="2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</w:tcPr>
          <w:p w:rsidR="001136F4" w:rsidRPr="001136F4" w:rsidRDefault="001136F4" w:rsidP="003A6F6A">
            <w:pPr>
              <w:spacing w:before="123" w:after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>Основные сведения о площадке</w:t>
            </w:r>
          </w:p>
        </w:tc>
      </w:tr>
      <w:tr w:rsidR="001136F4" w:rsidRPr="001136F4" w:rsidTr="001136F4">
        <w:tc>
          <w:tcPr>
            <w:tcW w:w="179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Контактные лица (должность, Ф.И.О., тел.)</w:t>
            </w:r>
          </w:p>
        </w:tc>
        <w:tc>
          <w:tcPr>
            <w:tcW w:w="320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Глава Обливского района - </w:t>
            </w: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Черноморов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Владимир Николаевич,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тел.: 8 (86396) 21-8-04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Первый заместитель главы Администрации района по взаимодействию с администрациями сельских </w:t>
            </w:r>
            <w:r w:rsidRPr="001136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поселений – начальник отдела сельского хозяйства и охраны окружающей среды – </w:t>
            </w: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Деревянко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Алексей Александрович,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тел.: 8 (86396) 21-0-00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главы Администрации Обливского района – </w:t>
            </w: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Куроедова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Ольга Николаевна, 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тел.: 8 (86396) 21-8-06</w:t>
            </w:r>
          </w:p>
        </w:tc>
      </w:tr>
      <w:tr w:rsidR="001136F4" w:rsidRPr="001136F4" w:rsidTr="001136F4">
        <w:tc>
          <w:tcPr>
            <w:tcW w:w="179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Адрес места расположения площадки </w:t>
            </w:r>
          </w:p>
        </w:tc>
        <w:tc>
          <w:tcPr>
            <w:tcW w:w="320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Ростовская область, Обливский район, 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ул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алиманова</w:t>
            </w:r>
            <w:proofErr w:type="spellEnd"/>
          </w:p>
        </w:tc>
      </w:tr>
      <w:tr w:rsidR="001136F4" w:rsidRPr="001136F4" w:rsidTr="001136F4">
        <w:tc>
          <w:tcPr>
            <w:tcW w:w="179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Площадь (кв. м или 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20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4,0 га</w:t>
            </w:r>
          </w:p>
        </w:tc>
      </w:tr>
      <w:tr w:rsidR="001136F4" w:rsidRPr="001136F4" w:rsidTr="001136F4">
        <w:tc>
          <w:tcPr>
            <w:tcW w:w="179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Кадастровый номер (при наличии)</w:t>
            </w:r>
          </w:p>
        </w:tc>
        <w:tc>
          <w:tcPr>
            <w:tcW w:w="320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61:27:00:70147:385</w:t>
            </w:r>
          </w:p>
        </w:tc>
      </w:tr>
      <w:tr w:rsidR="001136F4" w:rsidRPr="001136F4" w:rsidTr="001136F4">
        <w:tc>
          <w:tcPr>
            <w:tcW w:w="179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Документ, подтверждающий право собственности  аренды, иное право </w:t>
            </w:r>
          </w:p>
        </w:tc>
        <w:tc>
          <w:tcPr>
            <w:tcW w:w="320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1136F4" w:rsidRPr="001136F4" w:rsidTr="001136F4">
        <w:tc>
          <w:tcPr>
            <w:tcW w:w="179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20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Муниципальная собственность</w:t>
            </w:r>
          </w:p>
        </w:tc>
      </w:tr>
      <w:tr w:rsidR="001136F4" w:rsidRPr="001136F4" w:rsidTr="001136F4">
        <w:tc>
          <w:tcPr>
            <w:tcW w:w="179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Разрешенный вид использования</w:t>
            </w:r>
          </w:p>
        </w:tc>
        <w:tc>
          <w:tcPr>
            <w:tcW w:w="320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Промышленные предприятия и коммунально-складские объекты </w:t>
            </w:r>
            <w:r w:rsidRPr="001136F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1136F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класса опасности </w:t>
            </w:r>
          </w:p>
        </w:tc>
      </w:tr>
      <w:tr w:rsidR="001136F4" w:rsidRPr="001136F4" w:rsidTr="001136F4">
        <w:tc>
          <w:tcPr>
            <w:tcW w:w="179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Возможность расширения (да, нет)</w:t>
            </w:r>
          </w:p>
        </w:tc>
        <w:tc>
          <w:tcPr>
            <w:tcW w:w="320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1136F4" w:rsidRPr="001136F4" w:rsidTr="001136F4">
        <w:tc>
          <w:tcPr>
            <w:tcW w:w="179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Близлежащие производственные объекты (промышленные, сельскохозяйственные, иные) и расстояние до них (метров или 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20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200 м</w:t>
            </w:r>
          </w:p>
        </w:tc>
      </w:tr>
      <w:tr w:rsidR="001136F4" w:rsidRPr="001136F4" w:rsidTr="001136F4">
        <w:tc>
          <w:tcPr>
            <w:tcW w:w="179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Расстояние до ближайших жилых домов (метров или 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20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400 м </w:t>
            </w:r>
          </w:p>
        </w:tc>
      </w:tr>
      <w:tr w:rsidR="001136F4" w:rsidRPr="001136F4" w:rsidTr="001136F4">
        <w:tc>
          <w:tcPr>
            <w:tcW w:w="179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Наличие ограждений (есть, нет) </w:t>
            </w:r>
          </w:p>
        </w:tc>
        <w:tc>
          <w:tcPr>
            <w:tcW w:w="320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</w:tbl>
    <w:p w:rsidR="001136F4" w:rsidRPr="001136F4" w:rsidRDefault="001136F4" w:rsidP="001136F4">
      <w:pPr>
        <w:rPr>
          <w:rFonts w:ascii="Times New Roman" w:hAnsi="Times New Roman" w:cs="Times New Roman"/>
          <w:vanish/>
          <w:color w:val="FF0000"/>
          <w:sz w:val="26"/>
          <w:szCs w:val="26"/>
          <w:lang/>
        </w:rPr>
      </w:pPr>
    </w:p>
    <w:tbl>
      <w:tblPr>
        <w:tblW w:w="5011" w:type="pct"/>
        <w:tblInd w:w="-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819"/>
        <w:gridCol w:w="4679"/>
      </w:tblGrid>
      <w:tr w:rsidR="001136F4" w:rsidRPr="001136F4" w:rsidTr="001136F4">
        <w:tc>
          <w:tcPr>
            <w:tcW w:w="5000" w:type="pct"/>
            <w:gridSpan w:val="2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 xml:space="preserve">Удаленность (в км) участка </w:t>
            </w:r>
            <w:proofErr w:type="gramStart"/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>от</w:t>
            </w:r>
            <w:proofErr w:type="gramEnd"/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1136F4" w:rsidRPr="001136F4" w:rsidTr="005B4D7B">
        <w:tc>
          <w:tcPr>
            <w:tcW w:w="25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центра Субъекта Российской Федерации,                           в котором находится площадка</w:t>
            </w:r>
          </w:p>
        </w:tc>
        <w:tc>
          <w:tcPr>
            <w:tcW w:w="24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Ростов-на-Дону – 362 км </w:t>
            </w:r>
          </w:p>
        </w:tc>
      </w:tr>
      <w:tr w:rsidR="001136F4" w:rsidRPr="001136F4" w:rsidTr="005B4D7B">
        <w:tc>
          <w:tcPr>
            <w:tcW w:w="25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близлежащего центра другого субъекта федерации</w:t>
            </w:r>
          </w:p>
        </w:tc>
        <w:tc>
          <w:tcPr>
            <w:tcW w:w="24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Волгоград – 172 км </w:t>
            </w:r>
          </w:p>
        </w:tc>
      </w:tr>
      <w:tr w:rsidR="001136F4" w:rsidRPr="001136F4" w:rsidTr="005B4D7B">
        <w:tc>
          <w:tcPr>
            <w:tcW w:w="25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центра муниципального образования, в котором находится площадка (название) </w:t>
            </w:r>
          </w:p>
        </w:tc>
        <w:tc>
          <w:tcPr>
            <w:tcW w:w="24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Ст-ца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Обливская – 1 км</w:t>
            </w:r>
          </w:p>
        </w:tc>
      </w:tr>
      <w:tr w:rsidR="001136F4" w:rsidRPr="001136F4" w:rsidTr="005B4D7B">
        <w:tc>
          <w:tcPr>
            <w:tcW w:w="25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близлежащего города (название) </w:t>
            </w:r>
          </w:p>
        </w:tc>
        <w:tc>
          <w:tcPr>
            <w:tcW w:w="24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г. Суровикино  (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Волгоградская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обл.) - </w:t>
            </w:r>
            <w:smartTag w:uri="urn:schemas-microsoft-com:office:smarttags" w:element="metricconverter">
              <w:smartTagPr>
                <w:attr w:name="ProductID" w:val="30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30 км</w:t>
              </w:r>
            </w:smartTag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136F4" w:rsidRPr="001136F4" w:rsidTr="005B4D7B">
        <w:tc>
          <w:tcPr>
            <w:tcW w:w="25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автомагистрали</w:t>
            </w:r>
          </w:p>
        </w:tc>
        <w:tc>
          <w:tcPr>
            <w:tcW w:w="24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5 км </w:t>
            </w:r>
          </w:p>
        </w:tc>
      </w:tr>
      <w:tr w:rsidR="001136F4" w:rsidRPr="001136F4" w:rsidTr="005B4D7B">
        <w:tc>
          <w:tcPr>
            <w:tcW w:w="25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железной дороги (название станции)</w:t>
            </w:r>
          </w:p>
        </w:tc>
        <w:tc>
          <w:tcPr>
            <w:tcW w:w="24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Станция Обливская – 0,4 км </w:t>
            </w:r>
          </w:p>
        </w:tc>
      </w:tr>
      <w:tr w:rsidR="001136F4" w:rsidRPr="001136F4" w:rsidTr="005B4D7B">
        <w:tc>
          <w:tcPr>
            <w:tcW w:w="25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аэропорта (название)</w:t>
            </w:r>
          </w:p>
        </w:tc>
        <w:tc>
          <w:tcPr>
            <w:tcW w:w="24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Волгоград – </w:t>
            </w:r>
            <w:smartTag w:uri="urn:schemas-microsoft-com:office:smarttags" w:element="metricconverter">
              <w:smartTagPr>
                <w:attr w:name="ProductID" w:val="180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180 км</w:t>
              </w:r>
            </w:smartTag>
          </w:p>
        </w:tc>
      </w:tr>
      <w:tr w:rsidR="001136F4" w:rsidRPr="001136F4" w:rsidTr="005B4D7B">
        <w:tc>
          <w:tcPr>
            <w:tcW w:w="25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речного порта, пристани (название)</w:t>
            </w:r>
          </w:p>
        </w:tc>
        <w:tc>
          <w:tcPr>
            <w:tcW w:w="24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Волгоград – </w:t>
            </w:r>
            <w:smartTag w:uri="urn:schemas-microsoft-com:office:smarttags" w:element="metricconverter">
              <w:smartTagPr>
                <w:attr w:name="ProductID" w:val="180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180 км</w:t>
              </w:r>
            </w:smartTag>
          </w:p>
        </w:tc>
      </w:tr>
      <w:tr w:rsidR="001136F4" w:rsidRPr="001136F4" w:rsidTr="005B4D7B">
        <w:tc>
          <w:tcPr>
            <w:tcW w:w="253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морского порта (название) </w:t>
            </w:r>
          </w:p>
        </w:tc>
        <w:tc>
          <w:tcPr>
            <w:tcW w:w="2463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1136F4" w:rsidRPr="001136F4" w:rsidRDefault="001136F4" w:rsidP="001136F4">
      <w:pPr>
        <w:rPr>
          <w:rFonts w:ascii="Times New Roman" w:hAnsi="Times New Roman" w:cs="Times New Roman"/>
          <w:vanish/>
          <w:color w:val="FF0000"/>
          <w:sz w:val="26"/>
          <w:szCs w:val="26"/>
          <w:lang/>
        </w:rPr>
      </w:pPr>
    </w:p>
    <w:tbl>
      <w:tblPr>
        <w:tblW w:w="5011" w:type="pct"/>
        <w:tblInd w:w="-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59"/>
        <w:gridCol w:w="1277"/>
        <w:gridCol w:w="1417"/>
        <w:gridCol w:w="1134"/>
        <w:gridCol w:w="1702"/>
        <w:gridCol w:w="1417"/>
        <w:gridCol w:w="992"/>
      </w:tblGrid>
      <w:tr w:rsidR="001136F4" w:rsidRPr="001136F4" w:rsidTr="001136F4">
        <w:tc>
          <w:tcPr>
            <w:tcW w:w="5000" w:type="pct"/>
            <w:gridSpan w:val="7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>Основные параметры зданий и сооружений, расположенных на площадке</w:t>
            </w:r>
          </w:p>
        </w:tc>
      </w:tr>
      <w:tr w:rsidR="001136F4" w:rsidRPr="001136F4" w:rsidTr="001136F4">
        <w:tc>
          <w:tcPr>
            <w:tcW w:w="82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Наименование здания, сооружения</w:t>
            </w:r>
          </w:p>
        </w:tc>
        <w:tc>
          <w:tcPr>
            <w:tcW w:w="67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Площадь</w:t>
            </w:r>
          </w:p>
        </w:tc>
        <w:tc>
          <w:tcPr>
            <w:tcW w:w="746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Этажность</w:t>
            </w:r>
          </w:p>
        </w:tc>
        <w:tc>
          <w:tcPr>
            <w:tcW w:w="59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Высота этажа</w:t>
            </w:r>
          </w:p>
        </w:tc>
        <w:tc>
          <w:tcPr>
            <w:tcW w:w="896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Строительный материал конструкций</w:t>
            </w:r>
          </w:p>
        </w:tc>
        <w:tc>
          <w:tcPr>
            <w:tcW w:w="746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Состояние, степень износа, %</w:t>
            </w:r>
          </w:p>
        </w:tc>
        <w:tc>
          <w:tcPr>
            <w:tcW w:w="52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Возможность расширения</w:t>
            </w:r>
          </w:p>
        </w:tc>
      </w:tr>
      <w:tr w:rsidR="001136F4" w:rsidRPr="001136F4" w:rsidTr="001136F4">
        <w:tc>
          <w:tcPr>
            <w:tcW w:w="821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7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46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97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96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46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2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1136F4" w:rsidRPr="001136F4" w:rsidRDefault="001136F4" w:rsidP="001136F4">
      <w:pPr>
        <w:rPr>
          <w:rFonts w:ascii="Times New Roman" w:hAnsi="Times New Roman" w:cs="Times New Roman"/>
          <w:vanish/>
          <w:color w:val="FF0000"/>
          <w:sz w:val="26"/>
          <w:szCs w:val="26"/>
          <w:lang/>
        </w:rPr>
      </w:pPr>
    </w:p>
    <w:tbl>
      <w:tblPr>
        <w:tblW w:w="5011" w:type="pct"/>
        <w:tblInd w:w="-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174"/>
        <w:gridCol w:w="3324"/>
      </w:tblGrid>
      <w:tr w:rsidR="001136F4" w:rsidRPr="001136F4" w:rsidTr="001136F4">
        <w:tc>
          <w:tcPr>
            <w:tcW w:w="5000" w:type="pct"/>
            <w:gridSpan w:val="2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>Собственные транспортные коммуникации</w:t>
            </w:r>
          </w:p>
        </w:tc>
      </w:tr>
      <w:tr w:rsidR="001136F4" w:rsidRPr="001136F4" w:rsidTr="001136F4">
        <w:tc>
          <w:tcPr>
            <w:tcW w:w="3250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Тип коммуникаций</w:t>
            </w:r>
          </w:p>
        </w:tc>
        <w:tc>
          <w:tcPr>
            <w:tcW w:w="1750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ind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Наличие (есть, нет)</w:t>
            </w:r>
          </w:p>
        </w:tc>
      </w:tr>
      <w:tr w:rsidR="001136F4" w:rsidRPr="001136F4" w:rsidTr="001136F4">
        <w:tc>
          <w:tcPr>
            <w:tcW w:w="3250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Автодорога</w:t>
            </w:r>
          </w:p>
        </w:tc>
        <w:tc>
          <w:tcPr>
            <w:tcW w:w="1750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ind w:firstLine="1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есть</w:t>
            </w:r>
          </w:p>
        </w:tc>
      </w:tr>
      <w:tr w:rsidR="001136F4" w:rsidRPr="001136F4" w:rsidTr="001136F4">
        <w:tc>
          <w:tcPr>
            <w:tcW w:w="3250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/д. ветка</w:t>
            </w:r>
          </w:p>
        </w:tc>
        <w:tc>
          <w:tcPr>
            <w:tcW w:w="1750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ind w:firstLine="1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есть</w:t>
            </w:r>
          </w:p>
        </w:tc>
      </w:tr>
      <w:tr w:rsidR="001136F4" w:rsidRPr="001136F4" w:rsidTr="001136F4">
        <w:tc>
          <w:tcPr>
            <w:tcW w:w="3250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Порт, пристань</w:t>
            </w:r>
          </w:p>
        </w:tc>
        <w:tc>
          <w:tcPr>
            <w:tcW w:w="1750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ind w:firstLine="1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1136F4" w:rsidRPr="001136F4" w:rsidTr="001136F4">
        <w:tc>
          <w:tcPr>
            <w:tcW w:w="3250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Почта/телекоммуникации</w:t>
            </w:r>
          </w:p>
        </w:tc>
        <w:tc>
          <w:tcPr>
            <w:tcW w:w="1750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ind w:firstLine="1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</w:tbl>
    <w:p w:rsidR="001136F4" w:rsidRPr="001136F4" w:rsidRDefault="001136F4" w:rsidP="001136F4">
      <w:pPr>
        <w:rPr>
          <w:rFonts w:ascii="Times New Roman" w:hAnsi="Times New Roman" w:cs="Times New Roman"/>
          <w:vanish/>
          <w:color w:val="FF0000"/>
          <w:sz w:val="26"/>
          <w:szCs w:val="26"/>
          <w:lang/>
        </w:rPr>
      </w:pPr>
    </w:p>
    <w:tbl>
      <w:tblPr>
        <w:tblW w:w="5011" w:type="pct"/>
        <w:tblInd w:w="-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84"/>
        <w:gridCol w:w="1685"/>
        <w:gridCol w:w="1301"/>
        <w:gridCol w:w="3328"/>
      </w:tblGrid>
      <w:tr w:rsidR="001136F4" w:rsidRPr="001136F4" w:rsidTr="001136F4">
        <w:tc>
          <w:tcPr>
            <w:tcW w:w="5000" w:type="pct"/>
            <w:gridSpan w:val="4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Style w:val="a3"/>
                <w:rFonts w:ascii="Times New Roman" w:hAnsi="Times New Roman" w:cs="Times New Roman"/>
                <w:sz w:val="26"/>
                <w:szCs w:val="26"/>
              </w:rPr>
              <w:t>Характеристика инфраструктуры</w:t>
            </w:r>
          </w:p>
        </w:tc>
      </w:tr>
      <w:tr w:rsidR="001136F4" w:rsidRPr="001136F4" w:rsidTr="001136F4">
        <w:tc>
          <w:tcPr>
            <w:tcW w:w="167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Вид инфраструктуры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Ед. измерения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Мощность</w:t>
            </w:r>
          </w:p>
        </w:tc>
        <w:tc>
          <w:tcPr>
            <w:tcW w:w="1754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Описание </w:t>
            </w:r>
          </w:p>
          <w:p w:rsidR="001136F4" w:rsidRPr="001136F4" w:rsidRDefault="001136F4" w:rsidP="003A6F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(если нет, 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то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на каком расстоянии находится ближайшая сеть)</w:t>
            </w:r>
          </w:p>
        </w:tc>
      </w:tr>
      <w:tr w:rsidR="001136F4" w:rsidRPr="001136F4" w:rsidTr="001136F4">
        <w:tc>
          <w:tcPr>
            <w:tcW w:w="167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Газ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136F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З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/час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54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0,1 км до газопровода среднего давления</w:t>
            </w:r>
          </w:p>
        </w:tc>
      </w:tr>
      <w:tr w:rsidR="001136F4" w:rsidRPr="001136F4" w:rsidTr="001136F4">
        <w:tc>
          <w:tcPr>
            <w:tcW w:w="167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Отопление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Гкал/час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54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1136F4">
                <w:rPr>
                  <w:rFonts w:ascii="Times New Roman" w:hAnsi="Times New Roman" w:cs="Times New Roman"/>
                  <w:sz w:val="26"/>
                  <w:szCs w:val="26"/>
                </w:rPr>
                <w:t>3 км</w:t>
              </w:r>
            </w:smartTag>
          </w:p>
        </w:tc>
      </w:tr>
      <w:tr w:rsidR="001136F4" w:rsidRPr="001136F4" w:rsidTr="001136F4">
        <w:tc>
          <w:tcPr>
            <w:tcW w:w="167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Пар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Бар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54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1136F4" w:rsidRPr="001136F4" w:rsidTr="001136F4">
        <w:tc>
          <w:tcPr>
            <w:tcW w:w="167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Квт</w:t>
            </w:r>
            <w:proofErr w:type="spellEnd"/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54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0,1 км ЛЭП 10 </w:t>
            </w: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</w:p>
        </w:tc>
      </w:tr>
      <w:tr w:rsidR="001136F4" w:rsidRPr="001136F4" w:rsidTr="001136F4">
        <w:tc>
          <w:tcPr>
            <w:tcW w:w="167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куб. м/год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54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2 км</w:t>
            </w:r>
          </w:p>
        </w:tc>
      </w:tr>
      <w:tr w:rsidR="001136F4" w:rsidRPr="001136F4" w:rsidTr="001136F4">
        <w:tc>
          <w:tcPr>
            <w:tcW w:w="167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Канализация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куб. м/год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54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1136F4" w:rsidRPr="001136F4" w:rsidTr="001136F4">
        <w:tc>
          <w:tcPr>
            <w:tcW w:w="1679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Очистные сооружения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куб. м/год</w:t>
            </w:r>
          </w:p>
        </w:tc>
        <w:tc>
          <w:tcPr>
            <w:tcW w:w="0" w:type="auto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54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1136F4" w:rsidRPr="001136F4" w:rsidRDefault="001136F4" w:rsidP="001136F4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1136F4" w:rsidRDefault="001136F4" w:rsidP="001136F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36F4">
        <w:rPr>
          <w:rFonts w:ascii="Times New Roman" w:hAnsi="Times New Roman" w:cs="Times New Roman"/>
          <w:b/>
          <w:sz w:val="28"/>
          <w:szCs w:val="28"/>
          <w:u w:val="single"/>
        </w:rPr>
        <w:t>Инвестиционная площадка №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:rsidR="001136F4" w:rsidRPr="001136F4" w:rsidRDefault="001136F4" w:rsidP="001136F4">
      <w:pPr>
        <w:suppressAutoHyphens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136F4">
        <w:rPr>
          <w:rFonts w:ascii="Times New Roman" w:hAnsi="Times New Roman" w:cs="Times New Roman"/>
          <w:b/>
          <w:bCs/>
          <w:sz w:val="26"/>
          <w:szCs w:val="26"/>
        </w:rPr>
        <w:t>Паспорт инвестиционной площадки</w:t>
      </w:r>
    </w:p>
    <w:tbl>
      <w:tblPr>
        <w:tblW w:w="5011" w:type="pct"/>
        <w:tblInd w:w="-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00"/>
        <w:gridCol w:w="7298"/>
      </w:tblGrid>
      <w:tr w:rsidR="001136F4" w:rsidRPr="001136F4" w:rsidTr="008C7337">
        <w:tc>
          <w:tcPr>
            <w:tcW w:w="1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Название площадки</w:t>
            </w:r>
          </w:p>
        </w:tc>
        <w:tc>
          <w:tcPr>
            <w:tcW w:w="384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Промышленная зона, территория бывшей нефтебазы</w:t>
            </w:r>
          </w:p>
        </w:tc>
      </w:tr>
      <w:tr w:rsidR="001136F4" w:rsidRPr="001136F4" w:rsidTr="008C7337">
        <w:tc>
          <w:tcPr>
            <w:tcW w:w="1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Местонахождение площадки (муниципальное образование, город, район)</w:t>
            </w:r>
          </w:p>
        </w:tc>
        <w:tc>
          <w:tcPr>
            <w:tcW w:w="384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Ростовская область, Обливский район, 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ул</w:t>
            </w:r>
            <w:proofErr w:type="gram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алиманова</w:t>
            </w:r>
            <w:proofErr w:type="spellEnd"/>
          </w:p>
        </w:tc>
      </w:tr>
      <w:tr w:rsidR="001136F4" w:rsidRPr="001136F4" w:rsidTr="008C7337">
        <w:tc>
          <w:tcPr>
            <w:tcW w:w="1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Тип площадки*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(Категория земель)</w:t>
            </w:r>
          </w:p>
        </w:tc>
        <w:tc>
          <w:tcPr>
            <w:tcW w:w="384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Земл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 населенных пунктов </w:t>
            </w: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под промышленные предприятия</w:t>
            </w:r>
          </w:p>
        </w:tc>
      </w:tr>
      <w:tr w:rsidR="001136F4" w:rsidRPr="001136F4" w:rsidTr="008C7337">
        <w:tc>
          <w:tcPr>
            <w:tcW w:w="1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6F4" w:rsidRPr="001136F4" w:rsidRDefault="001136F4" w:rsidP="003A6F6A">
            <w:pPr>
              <w:spacing w:before="123" w:after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Ситуационный план</w:t>
            </w:r>
          </w:p>
        </w:tc>
        <w:tc>
          <w:tcPr>
            <w:tcW w:w="384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spacing w:before="123" w:after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452867" cy="5391150"/>
                  <wp:effectExtent l="19050" t="0" r="4833" b="0"/>
                  <wp:docPr id="9" name="Рисунок 9" descr="поп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п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67" cy="539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6F4" w:rsidRPr="001136F4" w:rsidTr="008C7337">
        <w:tc>
          <w:tcPr>
            <w:tcW w:w="1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spacing w:before="123" w:after="31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Фрагмент генерального плана с указанием площадки</w:t>
            </w:r>
          </w:p>
        </w:tc>
        <w:tc>
          <w:tcPr>
            <w:tcW w:w="384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spacing w:before="123" w:after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391025" cy="5476875"/>
                  <wp:effectExtent l="19050" t="0" r="9525" b="0"/>
                  <wp:docPr id="10" name="Рисунок 10" descr="AAWYofZAqz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AWYofZAqz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6F4" w:rsidRPr="001136F4" w:rsidTr="008C7337">
        <w:tc>
          <w:tcPr>
            <w:tcW w:w="1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Функциональная зона (в соответствии с генеральным планом) </w:t>
            </w:r>
          </w:p>
        </w:tc>
        <w:tc>
          <w:tcPr>
            <w:tcW w:w="384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Производственные зоны</w:t>
            </w:r>
          </w:p>
        </w:tc>
      </w:tr>
      <w:tr w:rsidR="001136F4" w:rsidRPr="001136F4" w:rsidTr="008C7337">
        <w:tc>
          <w:tcPr>
            <w:tcW w:w="1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Территориальная зона (в </w:t>
            </w: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соответвии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с правилами землепользования и застройки) </w:t>
            </w:r>
          </w:p>
        </w:tc>
        <w:tc>
          <w:tcPr>
            <w:tcW w:w="384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ПК-3 – зона размещения производственных объектов IV-V класса опасности</w:t>
            </w:r>
          </w:p>
        </w:tc>
      </w:tr>
      <w:tr w:rsidR="001136F4" w:rsidRPr="001136F4" w:rsidTr="008C7337">
        <w:tc>
          <w:tcPr>
            <w:tcW w:w="1158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Градостроительный регламент (в </w:t>
            </w:r>
            <w:proofErr w:type="spellStart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соответвии</w:t>
            </w:r>
            <w:proofErr w:type="spellEnd"/>
            <w:r w:rsidRPr="001136F4">
              <w:rPr>
                <w:rFonts w:ascii="Times New Roman" w:hAnsi="Times New Roman" w:cs="Times New Roman"/>
                <w:sz w:val="26"/>
                <w:szCs w:val="26"/>
              </w:rPr>
              <w:t xml:space="preserve"> с правилами землепользования и застройки)</w:t>
            </w:r>
          </w:p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42" w:type="pct"/>
            <w:tcMar>
              <w:top w:w="61" w:type="dxa"/>
              <w:left w:w="61" w:type="dxa"/>
              <w:bottom w:w="61" w:type="dxa"/>
              <w:right w:w="61" w:type="dxa"/>
            </w:tcMar>
          </w:tcPr>
          <w:p w:rsidR="001136F4" w:rsidRPr="001136F4" w:rsidRDefault="001136F4" w:rsidP="003A6F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6F4">
              <w:rPr>
                <w:rFonts w:ascii="Times New Roman" w:hAnsi="Times New Roman" w:cs="Times New Roman"/>
                <w:sz w:val="26"/>
                <w:szCs w:val="26"/>
              </w:rPr>
              <w:t>Разработан и утвержден решением Собрания депутатов Обливского сельского поселения от 10.09.2012 г. № 154</w:t>
            </w:r>
          </w:p>
        </w:tc>
      </w:tr>
    </w:tbl>
    <w:p w:rsidR="001136F4" w:rsidRPr="001136F4" w:rsidRDefault="001136F4" w:rsidP="001136F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136F4" w:rsidRPr="001136F4" w:rsidSect="005B4D7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B48"/>
    <w:rsid w:val="001136F4"/>
    <w:rsid w:val="004C00BC"/>
    <w:rsid w:val="005B4D7B"/>
    <w:rsid w:val="008428A0"/>
    <w:rsid w:val="00846EBC"/>
    <w:rsid w:val="008C7337"/>
    <w:rsid w:val="00A52A97"/>
    <w:rsid w:val="00C80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BC"/>
  </w:style>
  <w:style w:type="paragraph" w:styleId="2">
    <w:name w:val="heading 2"/>
    <w:basedOn w:val="a"/>
    <w:link w:val="20"/>
    <w:qFormat/>
    <w:rsid w:val="001136F4"/>
    <w:pPr>
      <w:outlineLvl w:val="1"/>
    </w:pPr>
    <w:rPr>
      <w:rFonts w:ascii="Times New Roman" w:eastAsia="Times New Roman" w:hAnsi="Times New Roman" w:cs="Times New Roman"/>
      <w:caps/>
      <w:color w:val="283672"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136F4"/>
    <w:rPr>
      <w:rFonts w:ascii="Times New Roman" w:eastAsia="Times New Roman" w:hAnsi="Times New Roman" w:cs="Times New Roman"/>
      <w:caps/>
      <w:color w:val="283672"/>
      <w:sz w:val="15"/>
      <w:szCs w:val="15"/>
      <w:lang w:eastAsia="ru-RU"/>
    </w:rPr>
  </w:style>
  <w:style w:type="character" w:styleId="a3">
    <w:name w:val="Strong"/>
    <w:qFormat/>
    <w:rsid w:val="001136F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136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Суровикинского муниципального района</Company>
  <LinksUpToDate>false</LinksUpToDate>
  <CharactersWithSpaces>7282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Кошенскова</dc:creator>
  <cp:lastModifiedBy>Кошенскова</cp:lastModifiedBy>
  <cp:revision>2</cp:revision>
  <dcterms:created xsi:type="dcterms:W3CDTF">2017-05-31T05:46:00Z</dcterms:created>
  <dcterms:modified xsi:type="dcterms:W3CDTF">2017-05-31T05:46:00Z</dcterms:modified>
</cp:coreProperties>
</file>