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D" w:rsidRPr="00E52CD1" w:rsidRDefault="00E52CD1">
      <w:pPr>
        <w:spacing w:before="75"/>
        <w:ind w:left="3742"/>
        <w:rPr>
          <w:b/>
          <w:sz w:val="28"/>
          <w:lang w:val="ru-RU"/>
        </w:rPr>
      </w:pPr>
      <w:r w:rsidRPr="00E52CD1">
        <w:rPr>
          <w:b/>
          <w:sz w:val="28"/>
          <w:lang w:val="ru-RU"/>
        </w:rPr>
        <w:t>Атрибуты карточки организации, влияющие на комплектность</w:t>
      </w:r>
    </w:p>
    <w:p w:rsidR="000C03AD" w:rsidRPr="00E52CD1" w:rsidRDefault="000C03AD">
      <w:pPr>
        <w:pStyle w:val="a3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9"/>
        <w:gridCol w:w="4408"/>
        <w:gridCol w:w="5133"/>
        <w:gridCol w:w="3061"/>
      </w:tblGrid>
      <w:tr w:rsidR="000C03AD" w:rsidRPr="00AD3F10">
        <w:trPr>
          <w:trHeight w:val="1218"/>
        </w:trPr>
        <w:tc>
          <w:tcPr>
            <w:tcW w:w="2789" w:type="dxa"/>
            <w:shd w:val="clear" w:color="auto" w:fill="FFF2CC"/>
          </w:tcPr>
          <w:p w:rsidR="000C03AD" w:rsidRDefault="00E52CD1">
            <w:pPr>
              <w:pStyle w:val="TableParagraph"/>
              <w:spacing w:before="57"/>
              <w:ind w:left="537" w:right="159" w:hanging="351"/>
              <w:jc w:val="left"/>
              <w:rPr>
                <w:sz w:val="24"/>
              </w:rPr>
            </w:pPr>
            <w:r>
              <w:rPr>
                <w:sz w:val="24"/>
              </w:rPr>
              <w:t>ОПФ (</w:t>
            </w: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08" w:type="dxa"/>
            <w:shd w:val="clear" w:color="auto" w:fill="FFF2CC"/>
          </w:tcPr>
          <w:p w:rsidR="000C03AD" w:rsidRPr="00E52CD1" w:rsidRDefault="00E52CD1">
            <w:pPr>
              <w:pStyle w:val="TableParagraph"/>
              <w:spacing w:before="57"/>
              <w:ind w:left="624" w:right="243" w:hanging="356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ОВД (атрибут карточки организации) (основной вид деятельности) *</w:t>
            </w:r>
          </w:p>
        </w:tc>
        <w:tc>
          <w:tcPr>
            <w:tcW w:w="5133" w:type="dxa"/>
            <w:shd w:val="clear" w:color="auto" w:fill="FFF2CC"/>
          </w:tcPr>
          <w:p w:rsidR="000C03AD" w:rsidRDefault="00E52CD1">
            <w:pPr>
              <w:pStyle w:val="TableParagraph"/>
              <w:spacing w:before="57"/>
              <w:ind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отчётности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61" w:type="dxa"/>
            <w:shd w:val="clear" w:color="auto" w:fill="FFF2CC"/>
          </w:tcPr>
          <w:p w:rsidR="000C03AD" w:rsidRPr="00E52CD1" w:rsidRDefault="00E52CD1">
            <w:pPr>
              <w:pStyle w:val="TableParagraph"/>
              <w:spacing w:before="57"/>
              <w:ind w:left="130" w:right="124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Свод по ОВД и ОПФ (Наименование свода, куда попадает на уровне района/региона)</w:t>
            </w:r>
          </w:p>
        </w:tc>
      </w:tr>
      <w:tr w:rsidR="000C03AD">
        <w:trPr>
          <w:trHeight w:val="1493"/>
        </w:trPr>
        <w:tc>
          <w:tcPr>
            <w:tcW w:w="2789" w:type="dxa"/>
          </w:tcPr>
          <w:p w:rsidR="000C03AD" w:rsidRPr="00E52CD1" w:rsidRDefault="00E52CD1">
            <w:pPr>
              <w:pStyle w:val="TableParagraph"/>
              <w:spacing w:before="56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:rsidR="000C03AD" w:rsidRPr="00E52CD1" w:rsidRDefault="00E52CD1">
            <w:pPr>
              <w:pStyle w:val="TableParagraph"/>
              <w:ind w:left="406" w:right="398" w:hanging="1"/>
              <w:rPr>
                <w:b/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Организация АПК, КФХ (юр.лицо) </w:t>
            </w:r>
            <w:r w:rsidRPr="00E52CD1">
              <w:rPr>
                <w:b/>
                <w:sz w:val="24"/>
                <w:lang w:val="ru-RU"/>
              </w:rPr>
              <w:t>полный комплект</w:t>
            </w:r>
          </w:p>
        </w:tc>
        <w:tc>
          <w:tcPr>
            <w:tcW w:w="4408" w:type="dxa"/>
          </w:tcPr>
          <w:p w:rsidR="000C03AD" w:rsidRDefault="00E52CD1">
            <w:pPr>
              <w:pStyle w:val="TableParagraph"/>
              <w:spacing w:before="56"/>
              <w:ind w:left="225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5133" w:type="dxa"/>
          </w:tcPr>
          <w:p w:rsidR="000C03AD" w:rsidRPr="00E52CD1" w:rsidRDefault="00E52CD1">
            <w:pPr>
              <w:pStyle w:val="TableParagraph"/>
              <w:spacing w:before="56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 1 по 5 – минфиновские,</w:t>
            </w:r>
          </w:p>
          <w:p w:rsidR="000C03AD" w:rsidRPr="00E52CD1" w:rsidRDefault="00E52CD1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5АПК, 6АПК, 8АПК, 9АПК, 10АПК, </w:t>
            </w:r>
            <w:r w:rsidR="00AD3F10">
              <w:rPr>
                <w:sz w:val="24"/>
                <w:lang w:val="ru-RU"/>
              </w:rPr>
              <w:t xml:space="preserve">11АПК, </w:t>
            </w:r>
            <w:r w:rsidRPr="00E52CD1">
              <w:rPr>
                <w:sz w:val="24"/>
                <w:lang w:val="ru-RU"/>
              </w:rPr>
              <w:t>12АПК,</w:t>
            </w:r>
          </w:p>
          <w:p w:rsidR="000C03AD" w:rsidRPr="00E52CD1" w:rsidRDefault="00E52CD1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14АПК, 13АПК, 15АПК, 16АПК, 17АПК, –</w:t>
            </w:r>
          </w:p>
          <w:p w:rsidR="000C03AD" w:rsidRPr="00E52CD1" w:rsidRDefault="00E52CD1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отраслевые;</w:t>
            </w:r>
          </w:p>
          <w:p w:rsidR="000C03AD" w:rsidRPr="00E52CD1" w:rsidRDefault="000C03AD">
            <w:pPr>
              <w:pStyle w:val="TableParagraph"/>
              <w:ind w:right="206"/>
              <w:rPr>
                <w:b/>
                <w:sz w:val="24"/>
                <w:lang w:val="ru-RU"/>
              </w:rPr>
            </w:pP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6"/>
              <w:ind w:left="12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СХ</w:t>
            </w:r>
          </w:p>
        </w:tc>
      </w:tr>
      <w:tr w:rsidR="000C03AD">
        <w:trPr>
          <w:trHeight w:val="941"/>
        </w:trPr>
        <w:tc>
          <w:tcPr>
            <w:tcW w:w="2789" w:type="dxa"/>
          </w:tcPr>
          <w:p w:rsidR="000C03AD" w:rsidRPr="00E52CD1" w:rsidRDefault="00E52CD1">
            <w:pPr>
              <w:pStyle w:val="TableParagraph"/>
              <w:spacing w:before="57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:rsidR="000C03AD" w:rsidRDefault="00E52CD1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АПК</w:t>
            </w:r>
          </w:p>
        </w:tc>
        <w:tc>
          <w:tcPr>
            <w:tcW w:w="4408" w:type="dxa"/>
          </w:tcPr>
          <w:p w:rsidR="000C03AD" w:rsidRDefault="00E52CD1">
            <w:pPr>
              <w:pStyle w:val="TableParagraph"/>
              <w:spacing w:before="57"/>
              <w:ind w:left="1307" w:right="597" w:hanging="6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перерабатывающая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промышленность</w:t>
            </w:r>
            <w:proofErr w:type="spellEnd"/>
          </w:p>
        </w:tc>
        <w:tc>
          <w:tcPr>
            <w:tcW w:w="5133" w:type="dxa"/>
          </w:tcPr>
          <w:p w:rsidR="000C03AD" w:rsidRPr="00E52CD1" w:rsidRDefault="00E52CD1">
            <w:pPr>
              <w:pStyle w:val="TableParagraph"/>
              <w:spacing w:before="57"/>
              <w:ind w:left="918" w:right="910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 xml:space="preserve">С 1 по 5 – минфиновские, 6АПК, 10АПК, </w:t>
            </w:r>
            <w:r w:rsidR="00AD3F10">
              <w:rPr>
                <w:sz w:val="24"/>
                <w:lang w:val="ru-RU"/>
              </w:rPr>
              <w:t xml:space="preserve">11АПК, </w:t>
            </w:r>
            <w:r w:rsidRPr="00E52CD1">
              <w:rPr>
                <w:sz w:val="24"/>
                <w:lang w:val="ru-RU"/>
              </w:rPr>
              <w:t>12АПК, 14АПК;</w:t>
            </w:r>
          </w:p>
          <w:p w:rsidR="000C03AD" w:rsidRDefault="00E52CD1">
            <w:pPr>
              <w:pStyle w:val="TableParagraph"/>
              <w:ind w:right="206"/>
              <w:rPr>
                <w:b/>
                <w:sz w:val="24"/>
              </w:rPr>
            </w:pPr>
            <w:r w:rsidRPr="00AD3F10">
              <w:rPr>
                <w:b/>
                <w:sz w:val="24"/>
                <w:highlight w:val="yellow"/>
              </w:rPr>
              <w:t>1</w:t>
            </w:r>
            <w:r w:rsidR="00AD3F10" w:rsidRPr="00AD3F10">
              <w:rPr>
                <w:b/>
                <w:sz w:val="24"/>
                <w:highlight w:val="yellow"/>
                <w:lang w:val="ru-RU"/>
              </w:rPr>
              <w:t>6</w:t>
            </w:r>
            <w:r w:rsidRPr="00AD3F10">
              <w:rPr>
                <w:b/>
                <w:sz w:val="24"/>
                <w:highlight w:val="yellow"/>
              </w:rPr>
              <w:t xml:space="preserve">АПК – </w:t>
            </w:r>
            <w:proofErr w:type="spellStart"/>
            <w:r w:rsidRPr="00AD3F10">
              <w:rPr>
                <w:b/>
                <w:sz w:val="24"/>
                <w:highlight w:val="yellow"/>
              </w:rPr>
              <w:t>добавляется</w:t>
            </w:r>
            <w:proofErr w:type="spellEnd"/>
            <w:r w:rsidRPr="00AD3F10">
              <w:rPr>
                <w:b/>
                <w:sz w:val="24"/>
                <w:highlight w:val="yellow"/>
              </w:rPr>
              <w:t xml:space="preserve"> в </w:t>
            </w:r>
            <w:proofErr w:type="spellStart"/>
            <w:r w:rsidRPr="00AD3F10">
              <w:rPr>
                <w:b/>
                <w:sz w:val="24"/>
                <w:highlight w:val="yellow"/>
              </w:rPr>
              <w:t>комплект</w:t>
            </w:r>
            <w:proofErr w:type="spellEnd"/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7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</w:tr>
      <w:tr w:rsidR="000C03AD">
        <w:trPr>
          <w:trHeight w:val="941"/>
        </w:trPr>
        <w:tc>
          <w:tcPr>
            <w:tcW w:w="2789" w:type="dxa"/>
          </w:tcPr>
          <w:p w:rsidR="000C03AD" w:rsidRPr="00E52CD1" w:rsidRDefault="00E52CD1">
            <w:pPr>
              <w:pStyle w:val="TableParagraph"/>
              <w:spacing w:before="57"/>
              <w:ind w:left="103" w:right="93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АО, Партнерство, ООО, СПК, ГУП или МУП,</w:t>
            </w:r>
          </w:p>
          <w:p w:rsidR="000C03AD" w:rsidRDefault="00E52CD1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АПК</w:t>
            </w:r>
          </w:p>
        </w:tc>
        <w:tc>
          <w:tcPr>
            <w:tcW w:w="4408" w:type="dxa"/>
          </w:tcPr>
          <w:p w:rsidR="000C03AD" w:rsidRPr="00E52CD1" w:rsidRDefault="00E52CD1">
            <w:pPr>
              <w:pStyle w:val="TableParagraph"/>
              <w:spacing w:before="57"/>
              <w:ind w:left="225" w:right="21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сельского хозяйства</w:t>
            </w:r>
          </w:p>
        </w:tc>
        <w:tc>
          <w:tcPr>
            <w:tcW w:w="5133" w:type="dxa"/>
          </w:tcPr>
          <w:p w:rsidR="000C03AD" w:rsidRPr="00E52CD1" w:rsidRDefault="00E52CD1">
            <w:pPr>
              <w:pStyle w:val="TableParagraph"/>
              <w:spacing w:before="57"/>
              <w:ind w:left="918" w:right="910" w:firstLine="4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 1 по 5 – минфиновские, 6АПК, 10АПК,</w:t>
            </w:r>
            <w:r w:rsidR="00AD3F10">
              <w:rPr>
                <w:sz w:val="24"/>
                <w:lang w:val="ru-RU"/>
              </w:rPr>
              <w:t xml:space="preserve"> 11АПК,</w:t>
            </w:r>
            <w:r w:rsidRPr="00E52CD1">
              <w:rPr>
                <w:sz w:val="24"/>
                <w:lang w:val="ru-RU"/>
              </w:rPr>
              <w:t xml:space="preserve"> 12АПК, 14АПК;</w:t>
            </w:r>
          </w:p>
          <w:p w:rsidR="000C03AD" w:rsidRDefault="000C03AD">
            <w:pPr>
              <w:pStyle w:val="TableParagraph"/>
              <w:ind w:right="206"/>
              <w:rPr>
                <w:b/>
                <w:sz w:val="24"/>
              </w:rPr>
            </w:pP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7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</w:p>
        </w:tc>
      </w:tr>
      <w:tr w:rsidR="000C03AD">
        <w:trPr>
          <w:trHeight w:val="666"/>
        </w:trPr>
        <w:tc>
          <w:tcPr>
            <w:tcW w:w="2789" w:type="dxa"/>
          </w:tcPr>
          <w:p w:rsidR="000C03AD" w:rsidRDefault="00E52CD1">
            <w:pPr>
              <w:pStyle w:val="TableParagraph"/>
              <w:spacing w:before="57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СПоК</w:t>
            </w:r>
            <w:proofErr w:type="spellEnd"/>
          </w:p>
        </w:tc>
        <w:tc>
          <w:tcPr>
            <w:tcW w:w="4408" w:type="dxa"/>
          </w:tcPr>
          <w:p w:rsidR="000C03AD" w:rsidRPr="00E52CD1" w:rsidRDefault="00E52CD1">
            <w:pPr>
              <w:pStyle w:val="TableParagraph"/>
              <w:spacing w:before="57"/>
              <w:ind w:left="624" w:right="131" w:hanging="466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Сельскохозяйственная потребительская кооперация (кроме кредитной)</w:t>
            </w:r>
          </w:p>
        </w:tc>
        <w:tc>
          <w:tcPr>
            <w:tcW w:w="5133" w:type="dxa"/>
          </w:tcPr>
          <w:p w:rsidR="000C03AD" w:rsidRPr="00E52CD1" w:rsidRDefault="00E52CD1">
            <w:pPr>
              <w:pStyle w:val="TableParagraph"/>
              <w:spacing w:before="57"/>
              <w:ind w:right="205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1, 2, 6АПК, 10АПК, 1спр;</w:t>
            </w:r>
          </w:p>
          <w:p w:rsidR="000C03AD" w:rsidRPr="00AD3F10" w:rsidRDefault="00E52CD1">
            <w:pPr>
              <w:pStyle w:val="TableParagraph"/>
              <w:ind w:right="205"/>
              <w:rPr>
                <w:bCs/>
                <w:sz w:val="24"/>
                <w:lang w:val="ru-RU"/>
              </w:rPr>
            </w:pPr>
            <w:r w:rsidRPr="00AD3F10">
              <w:rPr>
                <w:bCs/>
                <w:sz w:val="24"/>
                <w:lang w:val="ru-RU"/>
              </w:rPr>
              <w:t xml:space="preserve">11АПК, 16АПК </w:t>
            </w: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7"/>
              <w:ind w:left="12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</w:tr>
      <w:tr w:rsidR="000C03AD">
        <w:trPr>
          <w:trHeight w:val="941"/>
        </w:trPr>
        <w:tc>
          <w:tcPr>
            <w:tcW w:w="2789" w:type="dxa"/>
          </w:tcPr>
          <w:p w:rsidR="000C03AD" w:rsidRDefault="00E52CD1">
            <w:pPr>
              <w:pStyle w:val="TableParagraph"/>
              <w:spacing w:before="56"/>
              <w:ind w:left="102"/>
              <w:rPr>
                <w:sz w:val="24"/>
              </w:rPr>
            </w:pPr>
            <w:r>
              <w:rPr>
                <w:sz w:val="24"/>
              </w:rPr>
              <w:t>СПКК</w:t>
            </w:r>
          </w:p>
        </w:tc>
        <w:tc>
          <w:tcPr>
            <w:tcW w:w="4408" w:type="dxa"/>
          </w:tcPr>
          <w:p w:rsidR="000C03AD" w:rsidRPr="00E52CD1" w:rsidRDefault="00E52CD1">
            <w:pPr>
              <w:pStyle w:val="TableParagraph"/>
              <w:spacing w:before="56"/>
              <w:ind w:left="340" w:right="330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Сельскохозяйственная кредитная кооперация (Деятельность по предоставлению финансовых услуг)</w:t>
            </w:r>
          </w:p>
        </w:tc>
        <w:tc>
          <w:tcPr>
            <w:tcW w:w="5133" w:type="dxa"/>
          </w:tcPr>
          <w:p w:rsidR="000C03AD" w:rsidRDefault="00E52CD1">
            <w:pPr>
              <w:pStyle w:val="TableParagraph"/>
              <w:spacing w:before="56"/>
              <w:ind w:right="207"/>
              <w:rPr>
                <w:sz w:val="24"/>
              </w:rPr>
            </w:pPr>
            <w:r>
              <w:rPr>
                <w:sz w:val="24"/>
              </w:rPr>
              <w:t>1, 2, 6АПК, 10АПК, 1спрК</w:t>
            </w: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6"/>
              <w:ind w:left="12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КК</w:t>
            </w:r>
          </w:p>
        </w:tc>
      </w:tr>
      <w:tr w:rsidR="000C03AD">
        <w:trPr>
          <w:trHeight w:val="389"/>
        </w:trPr>
        <w:tc>
          <w:tcPr>
            <w:tcW w:w="2789" w:type="dxa"/>
          </w:tcPr>
          <w:p w:rsidR="000C03AD" w:rsidRDefault="00E52CD1">
            <w:pPr>
              <w:pStyle w:val="TableParagraph"/>
              <w:spacing w:before="57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КФХ (ИП)</w:t>
            </w:r>
          </w:p>
        </w:tc>
        <w:tc>
          <w:tcPr>
            <w:tcW w:w="4408" w:type="dxa"/>
            <w:vMerge w:val="restart"/>
          </w:tcPr>
          <w:p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:rsidR="000C03AD" w:rsidRDefault="00E52CD1">
            <w:pPr>
              <w:pStyle w:val="TableParagraph"/>
              <w:spacing w:before="1"/>
              <w:ind w:left="1191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5133" w:type="dxa"/>
            <w:vMerge w:val="restart"/>
          </w:tcPr>
          <w:p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:rsidR="000C03AD" w:rsidRDefault="00E52CD1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sz w:val="24"/>
              </w:rPr>
              <w:t>1кфх, 10АПК</w:t>
            </w:r>
          </w:p>
        </w:tc>
        <w:tc>
          <w:tcPr>
            <w:tcW w:w="3061" w:type="dxa"/>
            <w:vMerge w:val="restart"/>
          </w:tcPr>
          <w:p w:rsidR="000C03AD" w:rsidRDefault="000C03AD">
            <w:pPr>
              <w:pStyle w:val="TableParagraph"/>
              <w:spacing w:before="3"/>
              <w:ind w:left="0" w:right="0"/>
              <w:jc w:val="left"/>
              <w:rPr>
                <w:b/>
                <w:sz w:val="34"/>
              </w:rPr>
            </w:pPr>
          </w:p>
          <w:p w:rsidR="000C03AD" w:rsidRDefault="00E52CD1">
            <w:pPr>
              <w:pStyle w:val="TableParagraph"/>
              <w:spacing w:before="1"/>
              <w:ind w:left="12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КФХ</w:t>
            </w:r>
          </w:p>
        </w:tc>
      </w:tr>
      <w:tr w:rsidR="000C03AD" w:rsidRPr="00AD3F10">
        <w:trPr>
          <w:trHeight w:val="666"/>
        </w:trPr>
        <w:tc>
          <w:tcPr>
            <w:tcW w:w="2789" w:type="dxa"/>
          </w:tcPr>
          <w:p w:rsidR="000C03AD" w:rsidRPr="00E52CD1" w:rsidRDefault="00E52CD1">
            <w:pPr>
              <w:pStyle w:val="TableParagraph"/>
              <w:spacing w:before="57"/>
              <w:ind w:left="10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КФХ (юр.лицо) **</w:t>
            </w:r>
          </w:p>
          <w:p w:rsidR="000C03AD" w:rsidRPr="00E52CD1" w:rsidRDefault="00E52CD1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E52CD1">
              <w:rPr>
                <w:b/>
                <w:sz w:val="24"/>
                <w:lang w:val="ru-RU"/>
              </w:rPr>
              <w:t>упрощенный комплект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0C03AD" w:rsidRPr="00E52CD1" w:rsidRDefault="000C03AD">
            <w:pPr>
              <w:rPr>
                <w:sz w:val="2"/>
                <w:szCs w:val="2"/>
                <w:lang w:val="ru-RU"/>
              </w:rPr>
            </w:pPr>
          </w:p>
        </w:tc>
      </w:tr>
      <w:tr w:rsidR="000C03AD">
        <w:trPr>
          <w:trHeight w:val="1217"/>
        </w:trPr>
        <w:tc>
          <w:tcPr>
            <w:tcW w:w="2789" w:type="dxa"/>
          </w:tcPr>
          <w:p w:rsidR="000C03AD" w:rsidRDefault="00E52CD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ИП 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КФХ)</w:t>
            </w:r>
          </w:p>
        </w:tc>
        <w:tc>
          <w:tcPr>
            <w:tcW w:w="4408" w:type="dxa"/>
          </w:tcPr>
          <w:p w:rsidR="000C03AD" w:rsidRPr="00E52CD1" w:rsidRDefault="00E52CD1">
            <w:pPr>
              <w:pStyle w:val="TableParagraph"/>
              <w:spacing w:before="56"/>
              <w:ind w:left="1161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Сельское хозяйство,</w:t>
            </w:r>
          </w:p>
          <w:p w:rsidR="000C03AD" w:rsidRPr="00E52CD1" w:rsidRDefault="00E52CD1">
            <w:pPr>
              <w:pStyle w:val="TableParagraph"/>
              <w:ind w:left="225" w:right="217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Пищевая и перерабатывающая промышленность,</w:t>
            </w:r>
          </w:p>
          <w:p w:rsidR="000C03AD" w:rsidRPr="00E52CD1" w:rsidRDefault="00E52CD1">
            <w:pPr>
              <w:pStyle w:val="TableParagraph"/>
              <w:ind w:left="225" w:right="218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сельского хозяйства</w:t>
            </w:r>
          </w:p>
        </w:tc>
        <w:tc>
          <w:tcPr>
            <w:tcW w:w="5133" w:type="dxa"/>
          </w:tcPr>
          <w:p w:rsidR="000C03AD" w:rsidRPr="00E52CD1" w:rsidRDefault="000C03AD">
            <w:pPr>
              <w:pStyle w:val="TableParagraph"/>
              <w:ind w:left="0" w:right="0"/>
              <w:jc w:val="left"/>
              <w:rPr>
                <w:b/>
                <w:sz w:val="26"/>
                <w:lang w:val="ru-RU"/>
              </w:rPr>
            </w:pPr>
          </w:p>
          <w:p w:rsidR="000C03AD" w:rsidRDefault="00E52CD1">
            <w:pPr>
              <w:pStyle w:val="TableParagraph"/>
              <w:spacing w:before="171"/>
              <w:ind w:right="206"/>
              <w:rPr>
                <w:sz w:val="24"/>
              </w:rPr>
            </w:pPr>
            <w:r>
              <w:rPr>
                <w:sz w:val="24"/>
              </w:rPr>
              <w:t>1ип, 10АПК</w:t>
            </w: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6"/>
              <w:ind w:left="12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ИП</w:t>
            </w:r>
          </w:p>
        </w:tc>
      </w:tr>
      <w:tr w:rsidR="000C03AD">
        <w:trPr>
          <w:trHeight w:val="389"/>
        </w:trPr>
        <w:tc>
          <w:tcPr>
            <w:tcW w:w="7197" w:type="dxa"/>
            <w:gridSpan w:val="2"/>
          </w:tcPr>
          <w:p w:rsidR="000C03AD" w:rsidRPr="00E52CD1" w:rsidRDefault="00E52CD1">
            <w:pPr>
              <w:pStyle w:val="TableParagraph"/>
              <w:spacing w:before="57"/>
              <w:ind w:left="141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Дополнительный региональный комплект (Все виды деятельности)</w:t>
            </w:r>
          </w:p>
        </w:tc>
        <w:tc>
          <w:tcPr>
            <w:tcW w:w="5133" w:type="dxa"/>
          </w:tcPr>
          <w:p w:rsidR="000C03AD" w:rsidRDefault="00E52CD1">
            <w:pPr>
              <w:pStyle w:val="TableParagraph"/>
              <w:spacing w:before="57"/>
              <w:ind w:right="206"/>
              <w:rPr>
                <w:sz w:val="24"/>
              </w:rPr>
            </w:pPr>
            <w:r>
              <w:rPr>
                <w:sz w:val="24"/>
              </w:rPr>
              <w:t>10прч, 10рег</w:t>
            </w:r>
          </w:p>
        </w:tc>
        <w:tc>
          <w:tcPr>
            <w:tcW w:w="3061" w:type="dxa"/>
          </w:tcPr>
          <w:p w:rsidR="000C03AD" w:rsidRDefault="00E52CD1">
            <w:pPr>
              <w:pStyle w:val="TableParagraph"/>
              <w:spacing w:before="57"/>
              <w:ind w:left="128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ВсеВД</w:t>
            </w:r>
            <w:proofErr w:type="spellEnd"/>
          </w:p>
        </w:tc>
      </w:tr>
    </w:tbl>
    <w:p w:rsidR="000C03AD" w:rsidRPr="00E52CD1" w:rsidRDefault="00E52CD1">
      <w:pPr>
        <w:pStyle w:val="a3"/>
        <w:spacing w:before="64"/>
        <w:rPr>
          <w:lang w:val="ru-RU"/>
        </w:rPr>
      </w:pPr>
      <w:r w:rsidRPr="00E52CD1">
        <w:rPr>
          <w:lang w:val="ru-RU"/>
        </w:rPr>
        <w:t>* Субъекты сдают все вышеперечисленные сводные комплекты отчетности.</w:t>
      </w:r>
    </w:p>
    <w:p w:rsidR="000C03AD" w:rsidRPr="00E52CD1" w:rsidRDefault="00E52CD1">
      <w:pPr>
        <w:pStyle w:val="a3"/>
        <w:spacing w:before="84"/>
        <w:rPr>
          <w:lang w:val="ru-RU"/>
        </w:rPr>
      </w:pPr>
      <w:r w:rsidRPr="00E52CD1">
        <w:rPr>
          <w:lang w:val="ru-RU"/>
        </w:rPr>
        <w:t>** На решение регионального органа исполнительной власти</w:t>
      </w:r>
    </w:p>
    <w:p w:rsidR="000C03AD" w:rsidRPr="00E52CD1" w:rsidRDefault="000C03AD">
      <w:pPr>
        <w:rPr>
          <w:lang w:val="ru-RU"/>
        </w:rPr>
        <w:sectPr w:rsidR="000C03AD" w:rsidRPr="00E52CD1">
          <w:type w:val="continuous"/>
          <w:pgSz w:w="16840" w:h="11910" w:orient="landscape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8"/>
        <w:gridCol w:w="5016"/>
      </w:tblGrid>
      <w:tr w:rsidR="000C03AD">
        <w:trPr>
          <w:trHeight w:val="551"/>
        </w:trPr>
        <w:tc>
          <w:tcPr>
            <w:tcW w:w="10258" w:type="dxa"/>
          </w:tcPr>
          <w:p w:rsidR="000C03AD" w:rsidRPr="00E52CD1" w:rsidRDefault="00E52CD1">
            <w:pPr>
              <w:pStyle w:val="TableParagraph"/>
              <w:spacing w:line="270" w:lineRule="atLeast"/>
              <w:ind w:left="4223" w:right="922" w:hanging="3274"/>
              <w:jc w:val="left"/>
              <w:rPr>
                <w:b/>
                <w:sz w:val="24"/>
                <w:lang w:val="ru-RU"/>
              </w:rPr>
            </w:pPr>
            <w:r w:rsidRPr="00E52CD1">
              <w:rPr>
                <w:b/>
                <w:sz w:val="24"/>
                <w:lang w:val="ru-RU"/>
              </w:rPr>
              <w:lastRenderedPageBreak/>
              <w:t>Коды/разделы кодов по ОК 029-2014 (КДЕС РЕД. 2) указанные в выписке из ЕГРЮЛ/ЕГРИП</w:t>
            </w:r>
          </w:p>
        </w:tc>
        <w:tc>
          <w:tcPr>
            <w:tcW w:w="5016" w:type="dxa"/>
          </w:tcPr>
          <w:p w:rsidR="000C03AD" w:rsidRDefault="00E52CD1">
            <w:pPr>
              <w:pStyle w:val="TableParagraph"/>
              <w:ind w:left="1458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Расшифровка</w:t>
            </w:r>
            <w:proofErr w:type="spellEnd"/>
            <w:r>
              <w:rPr>
                <w:b/>
                <w:sz w:val="24"/>
              </w:rPr>
              <w:t xml:space="preserve"> ОВД</w:t>
            </w:r>
          </w:p>
        </w:tc>
      </w:tr>
      <w:tr w:rsidR="000C03AD">
        <w:trPr>
          <w:trHeight w:val="630"/>
        </w:trPr>
        <w:tc>
          <w:tcPr>
            <w:tcW w:w="10258" w:type="dxa"/>
          </w:tcPr>
          <w:p w:rsidR="000C03AD" w:rsidRPr="00E52CD1" w:rsidRDefault="00E52CD1">
            <w:pPr>
              <w:pStyle w:val="TableParagraph"/>
              <w:spacing w:before="1"/>
              <w:ind w:left="107" w:right="0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01.11 - 01.16, 01.19, 01.21-01.30 (растениеводство); 01.41 - 01.47, 01.49 (животноводство); 01.50 (смешанное сельское хозяйство); 03.21 - 03.22 (рыбоводство морское и пресноводное)</w:t>
            </w:r>
          </w:p>
        </w:tc>
        <w:tc>
          <w:tcPr>
            <w:tcW w:w="5016" w:type="dxa"/>
          </w:tcPr>
          <w:p w:rsidR="000C03AD" w:rsidRDefault="00E52CD1">
            <w:pPr>
              <w:pStyle w:val="TableParagraph"/>
              <w:spacing w:before="1"/>
              <w:ind w:left="2258" w:right="590" w:hanging="16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  <w:r>
              <w:rPr>
                <w:sz w:val="24"/>
              </w:rPr>
              <w:t xml:space="preserve"> (СХ)</w:t>
            </w:r>
          </w:p>
        </w:tc>
      </w:tr>
      <w:tr w:rsidR="000C03AD">
        <w:trPr>
          <w:trHeight w:val="3311"/>
        </w:trPr>
        <w:tc>
          <w:tcPr>
            <w:tcW w:w="10258" w:type="dxa"/>
          </w:tcPr>
          <w:p w:rsidR="000C03AD" w:rsidRPr="00E52CD1" w:rsidRDefault="00E52CD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10.11 - 10.13 (переработка и консервирование мяса и мясной пищевой продукции); 10.20 (переработка и консервирование рыбы, ракообразных и моллюсков); 10.31, 10.32, 10.39 (переработка и консервирование фруктов и овощей); 10.41 (производство масел и жиров); 10.42 (производство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маргариновой</w:t>
            </w:r>
            <w:r w:rsidRPr="00E52CD1">
              <w:rPr>
                <w:spacing w:val="-12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продукции);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10.51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(производство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молока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(кроме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сырого)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13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молочной продукции); 10.52 (производство мороженого); 10.61, 10.62 (производство продуктов мукомольной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крупяной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промышленности,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крахмала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и</w:t>
            </w:r>
            <w:r w:rsidRPr="00E52CD1">
              <w:rPr>
                <w:spacing w:val="-6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крахмалосодержащих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продуктов);</w:t>
            </w:r>
            <w:r w:rsidRPr="00E52CD1">
              <w:rPr>
                <w:spacing w:val="-7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10.71</w:t>
            </w:r>
            <w:r w:rsidRPr="00E52CD1">
              <w:rPr>
                <w:spacing w:val="-5"/>
                <w:sz w:val="24"/>
                <w:lang w:val="ru-RU"/>
              </w:rPr>
              <w:t xml:space="preserve"> </w:t>
            </w:r>
            <w:r w:rsidRPr="00E52CD1">
              <w:rPr>
                <w:sz w:val="24"/>
                <w:lang w:val="ru-RU"/>
              </w:rPr>
              <w:t>-</w:t>
            </w:r>
          </w:p>
          <w:p w:rsidR="000C03AD" w:rsidRPr="00E52CD1" w:rsidRDefault="00E52CD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10.73 (производство хлебобулочных и мучных кондитерских изделий); 10.81 - 10.86, 10.89 (производство прочих пищевых продуктов, в т.ч. сахара, чая, пряностей и т.п.); 10.91 (производство готовых кормов для продуктивных животных); 11.02 (производство вина из винограда); 11.03 (производство сидра и прочих плодовых вин); 11.04 (производство прочих недистиллированных напитков из сброженных материалов); 11.05 (производство пива); 11.06 (производство солода)</w:t>
            </w:r>
          </w:p>
        </w:tc>
        <w:tc>
          <w:tcPr>
            <w:tcW w:w="5016" w:type="dxa"/>
          </w:tcPr>
          <w:p w:rsidR="000C03AD" w:rsidRPr="00E52CD1" w:rsidRDefault="00E52CD1">
            <w:pPr>
              <w:pStyle w:val="TableParagraph"/>
              <w:ind w:left="628" w:right="622" w:firstLine="2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Переработка сельскохозяйственной продукции и производство пищевых продуктов, включая напитки</w:t>
            </w:r>
          </w:p>
          <w:p w:rsidR="000C03AD" w:rsidRDefault="00E52CD1">
            <w:pPr>
              <w:pStyle w:val="TableParagraph"/>
              <w:ind w:left="386" w:right="381"/>
              <w:rPr>
                <w:sz w:val="24"/>
              </w:rPr>
            </w:pPr>
            <w:r>
              <w:rPr>
                <w:sz w:val="24"/>
              </w:rPr>
              <w:t>(ПР)</w:t>
            </w:r>
          </w:p>
        </w:tc>
      </w:tr>
      <w:tr w:rsidR="000C03AD">
        <w:trPr>
          <w:trHeight w:val="1379"/>
        </w:trPr>
        <w:tc>
          <w:tcPr>
            <w:tcW w:w="10258" w:type="dxa"/>
          </w:tcPr>
          <w:p w:rsidR="000C03AD" w:rsidRPr="00E52CD1" w:rsidRDefault="00E52CD1">
            <w:pPr>
              <w:pStyle w:val="TableParagraph"/>
              <w:ind w:left="107" w:right="405"/>
              <w:jc w:val="left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01.61 - 01.64 (предоставление услуг в области растениеводства, животноводства, деятельность сельскохозяйственная после сбора урожая, обработка семян для посадки)</w:t>
            </w:r>
          </w:p>
        </w:tc>
        <w:tc>
          <w:tcPr>
            <w:tcW w:w="5016" w:type="dxa"/>
          </w:tcPr>
          <w:p w:rsidR="000C03AD" w:rsidRPr="00E52CD1" w:rsidRDefault="00E52CD1">
            <w:pPr>
              <w:pStyle w:val="TableParagraph"/>
              <w:ind w:left="390" w:right="381"/>
              <w:rPr>
                <w:sz w:val="24"/>
                <w:lang w:val="ru-RU"/>
              </w:rPr>
            </w:pPr>
            <w:r w:rsidRPr="00E52CD1">
              <w:rPr>
                <w:sz w:val="24"/>
                <w:lang w:val="ru-RU"/>
              </w:rPr>
              <w:t>Услуги в области сельскохозяйственного производства и переработки сельскохозяйственной продукции</w:t>
            </w:r>
          </w:p>
          <w:p w:rsidR="000C03AD" w:rsidRDefault="00E52CD1">
            <w:pPr>
              <w:pStyle w:val="TableParagraph"/>
              <w:ind w:left="387" w:right="381"/>
              <w:rPr>
                <w:sz w:val="24"/>
              </w:rPr>
            </w:pPr>
            <w:r>
              <w:rPr>
                <w:sz w:val="24"/>
              </w:rPr>
              <w:t>(ОБ)</w:t>
            </w:r>
          </w:p>
        </w:tc>
      </w:tr>
    </w:tbl>
    <w:p w:rsidR="000C03AD" w:rsidRPr="00E52CD1" w:rsidRDefault="00E52CD1">
      <w:pPr>
        <w:spacing w:before="6"/>
        <w:ind w:left="1241"/>
        <w:rPr>
          <w:sz w:val="28"/>
          <w:lang w:val="ru-RU"/>
        </w:rPr>
      </w:pPr>
      <w:r w:rsidRPr="00E52CD1">
        <w:rPr>
          <w:sz w:val="28"/>
          <w:lang w:val="ru-RU"/>
        </w:rPr>
        <w:t xml:space="preserve">Организация заполняет коды ОКВЭД, указанные в выписке из ЕГРЮЛ по </w:t>
      </w:r>
      <w:r w:rsidRPr="00E52CD1">
        <w:rPr>
          <w:b/>
          <w:sz w:val="28"/>
          <w:u w:val="thick"/>
          <w:lang w:val="ru-RU"/>
        </w:rPr>
        <w:t>основному</w:t>
      </w:r>
      <w:r w:rsidRPr="00E52CD1">
        <w:rPr>
          <w:b/>
          <w:sz w:val="28"/>
          <w:lang w:val="ru-RU"/>
        </w:rPr>
        <w:t xml:space="preserve"> </w:t>
      </w:r>
      <w:r w:rsidRPr="00E52CD1">
        <w:rPr>
          <w:sz w:val="28"/>
          <w:lang w:val="ru-RU"/>
        </w:rPr>
        <w:t>виду деятельности.</w:t>
      </w:r>
    </w:p>
    <w:sectPr w:rsidR="000C03AD" w:rsidRPr="00E52CD1" w:rsidSect="00186D55">
      <w:pgSz w:w="16840" w:h="11910" w:orient="landscape"/>
      <w:pgMar w:top="8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03AD"/>
    <w:rsid w:val="000C03AD"/>
    <w:rsid w:val="00186D55"/>
    <w:rsid w:val="00AD3F10"/>
    <w:rsid w:val="00E238CE"/>
    <w:rsid w:val="00E5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D55"/>
    <w:pPr>
      <w:spacing w:before="10"/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86D55"/>
  </w:style>
  <w:style w:type="paragraph" w:customStyle="1" w:styleId="TableParagraph">
    <w:name w:val="Table Paragraph"/>
    <w:basedOn w:val="a"/>
    <w:uiPriority w:val="1"/>
    <w:qFormat/>
    <w:rsid w:val="00186D55"/>
    <w:pPr>
      <w:ind w:left="214" w:right="9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Атрибуты карточки организации, влияющие на комплектность</dc:title>
  <dc:creator>Administrator</dc:creator>
  <cp:lastModifiedBy>SpecSH1</cp:lastModifiedBy>
  <cp:revision>2</cp:revision>
  <dcterms:created xsi:type="dcterms:W3CDTF">2022-01-24T12:28:00Z</dcterms:created>
  <dcterms:modified xsi:type="dcterms:W3CDTF">2022-01-24T12:28:00Z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2021-12-15T00:00:00Z</vt:filetime>
  </property>
</Properties>
</file>