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40" w:rsidRPr="0073791B" w:rsidRDefault="00DC1740" w:rsidP="00B5727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629">
        <w:rPr>
          <w:rFonts w:ascii="Times New Roman" w:hAnsi="Times New Roman" w:cs="Times New Roman"/>
          <w:sz w:val="24"/>
          <w:szCs w:val="24"/>
        </w:rPr>
        <w:t xml:space="preserve"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</w:t>
      </w:r>
      <w:r w:rsidRPr="0073791B">
        <w:rPr>
          <w:rFonts w:ascii="Times New Roman" w:hAnsi="Times New Roman" w:cs="Times New Roman"/>
          <w:sz w:val="24"/>
          <w:szCs w:val="24"/>
        </w:rPr>
        <w:t>области «</w:t>
      </w:r>
      <w:r w:rsidR="00B57276" w:rsidRPr="00B57276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</w:t>
      </w:r>
      <w:proofErr w:type="gramEnd"/>
      <w:r w:rsidR="00B57276" w:rsidRPr="00B57276">
        <w:rPr>
          <w:rFonts w:ascii="Times New Roman" w:hAnsi="Times New Roman" w:cs="Times New Roman"/>
          <w:sz w:val="24"/>
          <w:szCs w:val="24"/>
        </w:rPr>
        <w:t xml:space="preserve"> значения» на территории Суровикинского муниципального района Волгоградской области</w:t>
      </w:r>
      <w:r w:rsidR="00267651" w:rsidRPr="00267651">
        <w:rPr>
          <w:rFonts w:ascii="Times New Roman" w:hAnsi="Times New Roman" w:cs="Times New Roman"/>
          <w:sz w:val="24"/>
          <w:szCs w:val="24"/>
        </w:rPr>
        <w:t>»</w:t>
      </w:r>
      <w:r w:rsidRPr="0073791B">
        <w:rPr>
          <w:rFonts w:ascii="Times New Roman" w:hAnsi="Times New Roman" w:cs="Times New Roman"/>
          <w:sz w:val="24"/>
          <w:szCs w:val="24"/>
        </w:rPr>
        <w:t>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0A262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A2629">
        <w:rPr>
          <w:rFonts w:ascii="Times New Roman" w:hAnsi="Times New Roman" w:cs="Times New Roman"/>
          <w:sz w:val="24"/>
          <w:szCs w:val="24"/>
        </w:rPr>
        <w:t xml:space="preserve"> факторы и предлагаются способы их устранения.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Заключение независимой антикоррупционной экспертизы направляется в адрес разработчика проекта: Отдел архитектуры и градостроительства администрации Суровикинского муниципального района Волгоградской области по почте (Ленина ул., д.64А, г. Суровикино, Волгоградская область, 404415), курьерским способом либо в виде электронного документа на адрес электронной почты администрации ra_sur@volganet.ru, Тел./факс (84473)9-46-23, ответственное лицо – Багнюкова Е.Г., начальник отдела по архитектуре и градостроительству администрации Суровикинского муниципального района Волгоградской области.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Дата начала приема заключений по результатам независимой антикоррупционной экспертизы – </w:t>
      </w:r>
      <w:r w:rsidR="00670BA6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FA3978" w:rsidRPr="006644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7276">
        <w:rPr>
          <w:rFonts w:ascii="Times New Roman" w:hAnsi="Times New Roman" w:cs="Times New Roman"/>
          <w:sz w:val="24"/>
          <w:szCs w:val="24"/>
        </w:rPr>
        <w:t>но</w:t>
      </w:r>
      <w:r w:rsidR="00787AF1">
        <w:rPr>
          <w:rFonts w:ascii="Times New Roman" w:hAnsi="Times New Roman" w:cs="Times New Roman"/>
          <w:sz w:val="24"/>
          <w:szCs w:val="24"/>
        </w:rPr>
        <w:t>ября</w:t>
      </w:r>
      <w:r w:rsidRPr="0073791B">
        <w:rPr>
          <w:rFonts w:ascii="Times New Roman" w:hAnsi="Times New Roman" w:cs="Times New Roman"/>
          <w:sz w:val="24"/>
          <w:szCs w:val="24"/>
        </w:rPr>
        <w:t xml:space="preserve"> 20</w:t>
      </w:r>
      <w:r w:rsidR="00267651">
        <w:rPr>
          <w:rFonts w:ascii="Times New Roman" w:hAnsi="Times New Roman" w:cs="Times New Roman"/>
          <w:sz w:val="24"/>
          <w:szCs w:val="24"/>
        </w:rPr>
        <w:t>20</w:t>
      </w:r>
      <w:r w:rsidRPr="0073791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97473">
        <w:rPr>
          <w:rFonts w:ascii="Times New Roman" w:hAnsi="Times New Roman" w:cs="Times New Roman"/>
          <w:sz w:val="24"/>
          <w:szCs w:val="24"/>
        </w:rPr>
        <w:t xml:space="preserve">, дата окончания приема заключений по результатам независимой антикоррупционной экспертизы – </w:t>
      </w:r>
      <w:r w:rsidR="00670BA6">
        <w:rPr>
          <w:rFonts w:ascii="Times New Roman" w:hAnsi="Times New Roman" w:cs="Times New Roman"/>
          <w:sz w:val="24"/>
          <w:szCs w:val="24"/>
        </w:rPr>
        <w:t>08</w:t>
      </w:r>
      <w:r w:rsidR="00E43B4E" w:rsidRPr="006644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0BA6">
        <w:rPr>
          <w:rFonts w:ascii="Times New Roman" w:hAnsi="Times New Roman" w:cs="Times New Roman"/>
          <w:sz w:val="24"/>
          <w:szCs w:val="24"/>
        </w:rPr>
        <w:t>дека</w:t>
      </w:r>
      <w:r w:rsidR="00B52882">
        <w:rPr>
          <w:rFonts w:ascii="Times New Roman" w:hAnsi="Times New Roman" w:cs="Times New Roman"/>
          <w:sz w:val="24"/>
          <w:szCs w:val="24"/>
        </w:rPr>
        <w:t>бря</w:t>
      </w:r>
      <w:r w:rsidRPr="0073791B">
        <w:rPr>
          <w:rFonts w:ascii="Times New Roman" w:hAnsi="Times New Roman" w:cs="Times New Roman"/>
          <w:sz w:val="24"/>
          <w:szCs w:val="24"/>
        </w:rPr>
        <w:t xml:space="preserve"> 20</w:t>
      </w:r>
      <w:r w:rsidR="00267651">
        <w:rPr>
          <w:rFonts w:ascii="Times New Roman" w:hAnsi="Times New Roman" w:cs="Times New Roman"/>
          <w:sz w:val="24"/>
          <w:szCs w:val="24"/>
        </w:rPr>
        <w:t>20</w:t>
      </w:r>
      <w:r w:rsidRPr="0073791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A2629">
        <w:rPr>
          <w:rFonts w:ascii="Times New Roman" w:hAnsi="Times New Roman" w:cs="Times New Roman"/>
          <w:sz w:val="24"/>
          <w:szCs w:val="24"/>
        </w:rPr>
        <w:t>.</w:t>
      </w:r>
    </w:p>
    <w:p w:rsidR="00C32742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2D7E31" w:rsidRDefault="005F7717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</w:t>
      </w:r>
      <w:r w:rsidR="002D7E31" w:rsidRPr="002D7E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</w:t>
      </w: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5E66" w:rsidRDefault="002D5E6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2D5E66" w:rsidSect="00B52882">
      <w:headerReference w:type="default" r:id="rId9"/>
      <w:pgSz w:w="11906" w:h="16838"/>
      <w:pgMar w:top="823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49" w:rsidRDefault="00A70D49" w:rsidP="00156F66">
      <w:pPr>
        <w:spacing w:after="0" w:line="240" w:lineRule="auto"/>
      </w:pPr>
      <w:r>
        <w:separator/>
      </w:r>
    </w:p>
  </w:endnote>
  <w:endnote w:type="continuationSeparator" w:id="0">
    <w:p w:rsidR="00A70D49" w:rsidRDefault="00A70D49" w:rsidP="001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49" w:rsidRDefault="00A70D49" w:rsidP="00156F66">
      <w:pPr>
        <w:spacing w:after="0" w:line="240" w:lineRule="auto"/>
      </w:pPr>
      <w:r>
        <w:separator/>
      </w:r>
    </w:p>
  </w:footnote>
  <w:footnote w:type="continuationSeparator" w:id="0">
    <w:p w:rsidR="00A70D49" w:rsidRDefault="00A70D49" w:rsidP="0015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328464"/>
      <w:docPartObj>
        <w:docPartGallery w:val="Page Numbers (Top of Page)"/>
        <w:docPartUnique/>
      </w:docPartObj>
    </w:sdtPr>
    <w:sdtEndPr/>
    <w:sdtContent>
      <w:p w:rsidR="00156F66" w:rsidRDefault="00156F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276">
          <w:rPr>
            <w:noProof/>
          </w:rPr>
          <w:t>29</w:t>
        </w:r>
        <w:r>
          <w:fldChar w:fldCharType="end"/>
        </w:r>
      </w:p>
    </w:sdtContent>
  </w:sdt>
  <w:p w:rsidR="00156F66" w:rsidRDefault="00156F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B45639B"/>
    <w:multiLevelType w:val="hybridMultilevel"/>
    <w:tmpl w:val="EA60E1D4"/>
    <w:lvl w:ilvl="0" w:tplc="4D3417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2"/>
    <w:rsid w:val="00032EAF"/>
    <w:rsid w:val="00097473"/>
    <w:rsid w:val="000A03C9"/>
    <w:rsid w:val="000A2629"/>
    <w:rsid w:val="000A575D"/>
    <w:rsid w:val="00123C7F"/>
    <w:rsid w:val="00156F66"/>
    <w:rsid w:val="001A6868"/>
    <w:rsid w:val="001B252E"/>
    <w:rsid w:val="00267651"/>
    <w:rsid w:val="002A6648"/>
    <w:rsid w:val="002D5E66"/>
    <w:rsid w:val="002D7E31"/>
    <w:rsid w:val="00326048"/>
    <w:rsid w:val="003261A2"/>
    <w:rsid w:val="003506B8"/>
    <w:rsid w:val="003A3796"/>
    <w:rsid w:val="00413396"/>
    <w:rsid w:val="00433010"/>
    <w:rsid w:val="004D52C1"/>
    <w:rsid w:val="005447A6"/>
    <w:rsid w:val="005F7717"/>
    <w:rsid w:val="00652214"/>
    <w:rsid w:val="0066449D"/>
    <w:rsid w:val="00670BA6"/>
    <w:rsid w:val="00680BFD"/>
    <w:rsid w:val="0073791B"/>
    <w:rsid w:val="00787AF1"/>
    <w:rsid w:val="007D10CD"/>
    <w:rsid w:val="007D3CEE"/>
    <w:rsid w:val="007F4ED0"/>
    <w:rsid w:val="00805591"/>
    <w:rsid w:val="00821EFE"/>
    <w:rsid w:val="00826BFC"/>
    <w:rsid w:val="00847616"/>
    <w:rsid w:val="008A2AA3"/>
    <w:rsid w:val="008A35E7"/>
    <w:rsid w:val="008C4F82"/>
    <w:rsid w:val="008D2536"/>
    <w:rsid w:val="00917E0F"/>
    <w:rsid w:val="0092746F"/>
    <w:rsid w:val="009441B5"/>
    <w:rsid w:val="009467C7"/>
    <w:rsid w:val="009852AA"/>
    <w:rsid w:val="00A46910"/>
    <w:rsid w:val="00A64887"/>
    <w:rsid w:val="00A66381"/>
    <w:rsid w:val="00A70D49"/>
    <w:rsid w:val="00AE5145"/>
    <w:rsid w:val="00B52882"/>
    <w:rsid w:val="00B57276"/>
    <w:rsid w:val="00BA1812"/>
    <w:rsid w:val="00BC6FC0"/>
    <w:rsid w:val="00BE12EB"/>
    <w:rsid w:val="00BF0A8F"/>
    <w:rsid w:val="00C25244"/>
    <w:rsid w:val="00C32742"/>
    <w:rsid w:val="00C505E9"/>
    <w:rsid w:val="00C80455"/>
    <w:rsid w:val="00D031C2"/>
    <w:rsid w:val="00D10EA7"/>
    <w:rsid w:val="00D57213"/>
    <w:rsid w:val="00D755E8"/>
    <w:rsid w:val="00DC1740"/>
    <w:rsid w:val="00DD3E54"/>
    <w:rsid w:val="00E01E27"/>
    <w:rsid w:val="00E43B4E"/>
    <w:rsid w:val="00EB1B9F"/>
    <w:rsid w:val="00F05B68"/>
    <w:rsid w:val="00F169DA"/>
    <w:rsid w:val="00F53416"/>
    <w:rsid w:val="00F55892"/>
    <w:rsid w:val="00FA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  <w:style w:type="numbering" w:customStyle="1" w:styleId="21">
    <w:name w:val="Нет списка2"/>
    <w:next w:val="a2"/>
    <w:semiHidden/>
    <w:rsid w:val="00D031C2"/>
  </w:style>
  <w:style w:type="character" w:styleId="af9">
    <w:name w:val="page number"/>
    <w:basedOn w:val="a0"/>
    <w:rsid w:val="00D031C2"/>
  </w:style>
  <w:style w:type="paragraph" w:customStyle="1" w:styleId="ConsPlusCell">
    <w:name w:val="ConsPlusCell"/>
    <w:rsid w:val="00D0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endnote text"/>
    <w:basedOn w:val="a"/>
    <w:link w:val="afb"/>
    <w:semiHidden/>
    <w:rsid w:val="00D0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D0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D031C2"/>
    <w:rPr>
      <w:vertAlign w:val="superscript"/>
    </w:rPr>
  </w:style>
  <w:style w:type="paragraph" w:customStyle="1" w:styleId="afd">
    <w:name w:val="Знак"/>
    <w:basedOn w:val="a"/>
    <w:rsid w:val="00D031C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  <w:style w:type="numbering" w:customStyle="1" w:styleId="21">
    <w:name w:val="Нет списка2"/>
    <w:next w:val="a2"/>
    <w:semiHidden/>
    <w:rsid w:val="00D031C2"/>
  </w:style>
  <w:style w:type="character" w:styleId="af9">
    <w:name w:val="page number"/>
    <w:basedOn w:val="a0"/>
    <w:rsid w:val="00D031C2"/>
  </w:style>
  <w:style w:type="paragraph" w:customStyle="1" w:styleId="ConsPlusCell">
    <w:name w:val="ConsPlusCell"/>
    <w:rsid w:val="00D0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endnote text"/>
    <w:basedOn w:val="a"/>
    <w:link w:val="afb"/>
    <w:semiHidden/>
    <w:rsid w:val="00D0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D0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D031C2"/>
    <w:rPr>
      <w:vertAlign w:val="superscript"/>
    </w:rPr>
  </w:style>
  <w:style w:type="paragraph" w:customStyle="1" w:styleId="afd">
    <w:name w:val="Знак"/>
    <w:basedOn w:val="a"/>
    <w:rsid w:val="00D031C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43B1-011C-476E-85AC-51A6CEE2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43</cp:revision>
  <dcterms:created xsi:type="dcterms:W3CDTF">2016-02-05T10:57:00Z</dcterms:created>
  <dcterms:modified xsi:type="dcterms:W3CDTF">2020-11-23T07:00:00Z</dcterms:modified>
</cp:coreProperties>
</file>