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4D" w:rsidRPr="007B3608" w:rsidRDefault="00C3044D" w:rsidP="00C3044D">
      <w:pPr>
        <w:tabs>
          <w:tab w:val="left" w:pos="6521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3044D" w:rsidRPr="007B3608" w:rsidRDefault="00C3044D" w:rsidP="00C3044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0232F8" w:rsidRDefault="00C3044D" w:rsidP="00C3044D">
      <w:pPr>
        <w:pStyle w:val="a4"/>
        <w:shd w:val="clear" w:color="auto" w:fill="FFFFFF"/>
        <w:spacing w:before="0" w:beforeAutospacing="0" w:after="0" w:afterAutospacing="0"/>
        <w:ind w:left="4536"/>
        <w:jc w:val="both"/>
        <w:rPr>
          <w:sz w:val="28"/>
          <w:szCs w:val="28"/>
        </w:rPr>
      </w:pPr>
      <w:r w:rsidRPr="007B3608">
        <w:rPr>
          <w:sz w:val="28"/>
          <w:szCs w:val="28"/>
        </w:rPr>
        <w:t xml:space="preserve">к постановлению </w:t>
      </w:r>
    </w:p>
    <w:p w:rsidR="00C3044D" w:rsidRPr="007B3608" w:rsidRDefault="00C3044D" w:rsidP="00C3044D">
      <w:pPr>
        <w:pStyle w:val="a4"/>
        <w:shd w:val="clear" w:color="auto" w:fill="FFFFFF"/>
        <w:spacing w:before="0" w:beforeAutospacing="0" w:after="0" w:afterAutospacing="0"/>
        <w:ind w:left="4536"/>
        <w:jc w:val="both"/>
        <w:rPr>
          <w:bCs/>
          <w:color w:val="000000"/>
          <w:sz w:val="28"/>
          <w:szCs w:val="28"/>
        </w:rPr>
      </w:pPr>
      <w:r w:rsidRPr="007B3608">
        <w:rPr>
          <w:sz w:val="28"/>
          <w:szCs w:val="28"/>
        </w:rPr>
        <w:t>администрации</w:t>
      </w:r>
      <w:r w:rsidR="000232F8">
        <w:rPr>
          <w:sz w:val="28"/>
          <w:szCs w:val="28"/>
        </w:rPr>
        <w:t> </w:t>
      </w:r>
      <w:r w:rsidRPr="007B3608">
        <w:rPr>
          <w:bCs/>
          <w:color w:val="000000"/>
          <w:sz w:val="28"/>
          <w:szCs w:val="28"/>
        </w:rPr>
        <w:t xml:space="preserve">Суровикинского муниципального района </w:t>
      </w:r>
    </w:p>
    <w:p w:rsidR="00C3044D" w:rsidRPr="007B3608" w:rsidRDefault="00C3044D" w:rsidP="00C3044D">
      <w:pPr>
        <w:pStyle w:val="a4"/>
        <w:shd w:val="clear" w:color="auto" w:fill="FFFFFF"/>
        <w:spacing w:before="0" w:beforeAutospacing="0" w:after="0" w:afterAutospacing="0"/>
        <w:ind w:left="4536"/>
        <w:jc w:val="both"/>
        <w:rPr>
          <w:bCs/>
          <w:color w:val="000000"/>
          <w:sz w:val="28"/>
          <w:szCs w:val="28"/>
        </w:rPr>
      </w:pPr>
    </w:p>
    <w:p w:rsidR="00C3044D" w:rsidRPr="007B3608" w:rsidRDefault="00C3044D" w:rsidP="00C3044D">
      <w:pPr>
        <w:pStyle w:val="a4"/>
        <w:shd w:val="clear" w:color="auto" w:fill="FFFFFF"/>
        <w:spacing w:before="0" w:beforeAutospacing="0" w:after="0" w:afterAutospacing="0"/>
        <w:ind w:left="4536"/>
        <w:jc w:val="both"/>
        <w:rPr>
          <w:bCs/>
          <w:color w:val="000000"/>
          <w:sz w:val="28"/>
          <w:szCs w:val="28"/>
        </w:rPr>
      </w:pPr>
      <w:r w:rsidRPr="007B3608">
        <w:rPr>
          <w:bCs/>
          <w:color w:val="000000"/>
          <w:sz w:val="28"/>
          <w:szCs w:val="28"/>
        </w:rPr>
        <w:t xml:space="preserve">от </w:t>
      </w:r>
      <w:r w:rsidR="000232F8">
        <w:rPr>
          <w:bCs/>
          <w:color w:val="000000"/>
          <w:sz w:val="28"/>
          <w:szCs w:val="28"/>
        </w:rPr>
        <w:t xml:space="preserve">31 августа </w:t>
      </w:r>
      <w:r w:rsidRPr="007B3608">
        <w:rPr>
          <w:bCs/>
          <w:color w:val="000000"/>
          <w:sz w:val="28"/>
          <w:szCs w:val="28"/>
        </w:rPr>
        <w:t>2016</w:t>
      </w:r>
      <w:r>
        <w:rPr>
          <w:bCs/>
          <w:color w:val="000000"/>
          <w:sz w:val="28"/>
          <w:szCs w:val="28"/>
        </w:rPr>
        <w:t xml:space="preserve"> </w:t>
      </w:r>
      <w:r w:rsidRPr="007B3608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. №</w:t>
      </w:r>
      <w:r w:rsidRPr="007B3608">
        <w:rPr>
          <w:bCs/>
          <w:color w:val="000000"/>
          <w:sz w:val="28"/>
          <w:szCs w:val="28"/>
        </w:rPr>
        <w:t xml:space="preserve"> </w:t>
      </w:r>
      <w:r w:rsidR="000232F8">
        <w:rPr>
          <w:bCs/>
          <w:color w:val="000000"/>
          <w:sz w:val="28"/>
          <w:szCs w:val="28"/>
        </w:rPr>
        <w:t>1131</w:t>
      </w:r>
    </w:p>
    <w:p w:rsidR="00C3044D" w:rsidRDefault="00C3044D" w:rsidP="00C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4D" w:rsidRPr="007B3608" w:rsidRDefault="00C3044D" w:rsidP="00C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2F8">
        <w:rPr>
          <w:rFonts w:ascii="Times New Roman" w:hAnsi="Times New Roman" w:cs="Times New Roman"/>
          <w:sz w:val="28"/>
          <w:szCs w:val="28"/>
        </w:rPr>
        <w:t>ОЛОЖЕНИЕ</w:t>
      </w:r>
    </w:p>
    <w:p w:rsidR="00C3044D" w:rsidRPr="007B3608" w:rsidRDefault="00C3044D" w:rsidP="00C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608">
        <w:rPr>
          <w:rFonts w:ascii="Times New Roman" w:hAnsi="Times New Roman" w:cs="Times New Roman"/>
          <w:sz w:val="28"/>
          <w:szCs w:val="28"/>
        </w:rPr>
        <w:t xml:space="preserve">о проведении независимой оценки качества оказания </w:t>
      </w:r>
      <w:r>
        <w:rPr>
          <w:rFonts w:ascii="Times New Roman" w:hAnsi="Times New Roman" w:cs="Times New Roman"/>
          <w:sz w:val="28"/>
          <w:szCs w:val="28"/>
        </w:rPr>
        <w:t>услуг организациями</w:t>
      </w:r>
      <w:r w:rsidRPr="007B3608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, расположенными</w:t>
      </w:r>
      <w:r w:rsidRPr="007B3608">
        <w:rPr>
          <w:rFonts w:ascii="Times New Roman" w:hAnsi="Times New Roman" w:cs="Times New Roman"/>
          <w:sz w:val="28"/>
          <w:szCs w:val="28"/>
        </w:rPr>
        <w:t xml:space="preserve"> на территории Суровикинского муниципального района Волгоградской области</w:t>
      </w:r>
    </w:p>
    <w:p w:rsidR="00C3044D" w:rsidRPr="007B3608" w:rsidRDefault="00C3044D" w:rsidP="00C3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44D" w:rsidRPr="007B3608" w:rsidRDefault="00C3044D" w:rsidP="00C3044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3608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7B3608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C3044D" w:rsidRPr="007B3608" w:rsidRDefault="00C3044D" w:rsidP="00C3044D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3044D" w:rsidRPr="00B4398A" w:rsidRDefault="00C3044D" w:rsidP="00A7793C">
      <w:pPr>
        <w:pStyle w:val="a3"/>
        <w:numPr>
          <w:ilvl w:val="1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Настоящее Положение о проведении независимой оценки качества оказания услуг организациями культуры, расположенными на территории Суровикинского муниципального района Волгоградской области (далее - Положение) разработано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 соответствии со статьями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36.1,  36.2 Закона Российской Федерации от 09.10.1992 № 3612-1 «Основы законодательства Российской Федерации о культуре», Указом Президента Российской Федерации от 07.05.2012 № 597 «О мероприятиях по реализации государственной социальной политики», приказами Министерства культуры Российской Федерации от</w:t>
      </w:r>
      <w:proofErr w:type="gramEnd"/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20.02.2015 № 277 «Об утверждении</w:t>
      </w:r>
      <w:r w:rsidRPr="007B3608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от 07.08.2015 № 2169  «Об утверждении перечня организаций культуры, в отношении которых не проводится независимая оценка качества оказания услуг в сфере культуры</w:t>
      </w:r>
      <w:proofErr w:type="gramEnd"/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608">
        <w:rPr>
          <w:rFonts w:ascii="Times New Roman" w:eastAsia="Times New Roman" w:hAnsi="Times New Roman" w:cs="Times New Roman"/>
          <w:sz w:val="28"/>
          <w:szCs w:val="28"/>
        </w:rPr>
        <w:t>от 05.10.2015 № 2515 «Об утверждении показателей, характеризующих общие критерии оценки качества оказания услуг организациями культуры»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44D" w:rsidRDefault="00C3044D" w:rsidP="00A7793C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Независимая оценка качества оказания услуг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организациями культуры, осуществляется в отношении организаций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культуры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расположенными на территории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Суровикинского муниципального района Волгоградской области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(далее – организации культуры).</w:t>
      </w:r>
    </w:p>
    <w:p w:rsidR="00C3044D" w:rsidRDefault="00C3044D" w:rsidP="00A7793C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Независимая оценка качества оказания услуг организациями культуры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</w:t>
      </w:r>
    </w:p>
    <w:p w:rsidR="00C3044D" w:rsidRPr="007B3608" w:rsidRDefault="00C3044D" w:rsidP="00A7793C">
      <w:pPr>
        <w:pStyle w:val="1"/>
        <w:widowControl w:val="0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Независимая оценка качества оказания услуг организациями культуры предусматривает оценку условий оказания услуг по таким общим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критериям, как открытость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компе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тентность работников организации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культуры; удовлетворенность качеством оказания услуг. </w:t>
      </w:r>
    </w:p>
    <w:p w:rsidR="00C3044D" w:rsidRPr="007B3608" w:rsidRDefault="00C3044D" w:rsidP="00646D95">
      <w:pPr>
        <w:pStyle w:val="1"/>
        <w:widowControl w:val="0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Независимая оценка качества оказания услуг организациями культуры не проводится в отношении создания, исполнения и интерпретации произведений литературы и искусства.</w:t>
      </w:r>
    </w:p>
    <w:p w:rsidR="00C3044D" w:rsidRPr="007B3608" w:rsidRDefault="00C3044D" w:rsidP="00646D95">
      <w:pPr>
        <w:pStyle w:val="1"/>
        <w:widowControl w:val="0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 проведении независимой оценки качества оказания услуг организациями культуры используется общедоступная информация об организациях культуры, </w:t>
      </w:r>
      <w:proofErr w:type="gramStart"/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размещаемая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том числе в форме открытых данных.</w:t>
      </w:r>
    </w:p>
    <w:p w:rsidR="00C3044D" w:rsidRPr="007B3608" w:rsidRDefault="00C3044D" w:rsidP="00646D95">
      <w:pPr>
        <w:pStyle w:val="1"/>
        <w:widowControl w:val="0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целях создания условий для организации </w:t>
      </w:r>
      <w:proofErr w:type="gramStart"/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проведения независимой оценки качества оказания услуг</w:t>
      </w:r>
      <w:proofErr w:type="gramEnd"/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организациям культуры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администрация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Суровикинского муниципального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района Волгоградской  области (далее – администрация),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с участием общественных организаций формирует общественный совет по проведению независимой оценки качества оказания услуг организациями культуры (далее – Общественный совет) и утверждает  положение о нем.</w:t>
      </w:r>
    </w:p>
    <w:p w:rsidR="00C3044D" w:rsidRPr="007B3608" w:rsidRDefault="00C3044D" w:rsidP="00646D95">
      <w:pPr>
        <w:pStyle w:val="1"/>
        <w:widowControl w:val="0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Независимая оценка качества оказания услуг организациями культуры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организуемая Общественным советом по её проведению, проводится не чаще чем один раз в год и не реже чем один раз в три года.</w:t>
      </w:r>
    </w:p>
    <w:p w:rsidR="00C3044D" w:rsidRPr="007B3608" w:rsidRDefault="00C3044D" w:rsidP="00646D95">
      <w:pPr>
        <w:pStyle w:val="a3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рганизации культуры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их учредители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</w:t>
      </w:r>
    </w:p>
    <w:p w:rsidR="00C3044D" w:rsidRDefault="00C3044D" w:rsidP="00C3044D">
      <w:pPr>
        <w:pStyle w:val="a3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- размещают информацию о деятельности организаций куль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туры на своих официальных сайтах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информационно - телекоммуникационной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сети «Инт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ернет»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, а также на официальном сайте для размещения информации о государственных и муниципальных учреждениях в</w:t>
      </w:r>
      <w:r w:rsidRPr="00556BB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информационно - телекоммуникационной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сети Интернет (</w:t>
      </w:r>
      <w:proofErr w:type="spellStart"/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www.bus.gov.ru</w:t>
      </w:r>
      <w:proofErr w:type="spellEnd"/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) </w:t>
      </w:r>
    </w:p>
    <w:p w:rsidR="00C3044D" w:rsidRPr="007B3608" w:rsidRDefault="00C3044D" w:rsidP="00C3044D">
      <w:pPr>
        <w:pStyle w:val="a3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информационно – телекоммуникационной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сети «Интернет».</w:t>
      </w:r>
    </w:p>
    <w:p w:rsidR="00C3044D" w:rsidRPr="007B3608" w:rsidRDefault="00C3044D" w:rsidP="00C3044D">
      <w:pPr>
        <w:pStyle w:val="1"/>
        <w:widowControl w:val="0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</w:t>
      </w:r>
    </w:p>
    <w:p w:rsidR="00C3044D" w:rsidRPr="007B3608" w:rsidRDefault="00C3044D" w:rsidP="00C3044D">
      <w:pPr>
        <w:pStyle w:val="1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Цели, задачи и механизм </w:t>
      </w:r>
      <w:proofErr w:type="gramStart"/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проведения независимой оценки качества оказания услуг</w:t>
      </w:r>
      <w:proofErr w:type="gramEnd"/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организациями культуры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расположенными на территории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Суровикинского муниципального района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Волгоградской области</w:t>
      </w:r>
    </w:p>
    <w:p w:rsidR="00C3044D" w:rsidRPr="007B3608" w:rsidRDefault="00C3044D" w:rsidP="00C3044D">
      <w:pPr>
        <w:pStyle w:val="1"/>
        <w:widowControl w:val="0"/>
        <w:spacing w:after="0" w:line="240" w:lineRule="auto"/>
        <w:ind w:left="84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3044D" w:rsidRPr="007B3608" w:rsidRDefault="00DA1878" w:rsidP="00646D95">
      <w:pPr>
        <w:pStyle w:val="1"/>
        <w:widowControl w:val="0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C3044D"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Основными целями независимой оценки качества оказания услуг организациями культуры являются:</w:t>
      </w:r>
    </w:p>
    <w:p w:rsidR="00C3044D" w:rsidRPr="007B3608" w:rsidRDefault="00C3044D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- предоставление гражданам информации о качестве оказания услуг организациями культуры;</w:t>
      </w:r>
    </w:p>
    <w:p w:rsidR="00C3044D" w:rsidRPr="007B3608" w:rsidRDefault="00C3044D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- повышение качества деятельности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организаций культуры.</w:t>
      </w:r>
    </w:p>
    <w:p w:rsidR="00C3044D" w:rsidRPr="007B3608" w:rsidRDefault="00C3044D" w:rsidP="00A7793C">
      <w:pPr>
        <w:pStyle w:val="1"/>
        <w:widowControl w:val="0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2.2. Не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зависимая оценка качества деятельности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организаций  культуры включает в себя:</w:t>
      </w:r>
    </w:p>
    <w:p w:rsidR="00C3044D" w:rsidRPr="007B3608" w:rsidRDefault="00C3044D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- обеспечение полной, актуальной и достоверной информацией  о порядке предоставления организациями культуры, в том числе в электронной форме;</w:t>
      </w:r>
    </w:p>
    <w:p w:rsidR="00C3044D" w:rsidRPr="007B3608" w:rsidRDefault="00C3044D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формирование </w:t>
      </w:r>
      <w:proofErr w:type="gramStart"/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результатов оценки качества работы организаций культуры</w:t>
      </w:r>
      <w:proofErr w:type="gramEnd"/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рейтингов их деятельности;</w:t>
      </w:r>
    </w:p>
    <w:p w:rsidR="00C3044D" w:rsidRPr="007B3608" w:rsidRDefault="00C3044D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2.3. 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сновные задачи </w:t>
      </w:r>
      <w:proofErr w:type="gramStart"/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проведения независимой оценки качества оказания услуг</w:t>
      </w:r>
      <w:proofErr w:type="gramEnd"/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организациями культуры:</w:t>
      </w:r>
    </w:p>
    <w:p w:rsidR="00C3044D" w:rsidRPr="007B3608" w:rsidRDefault="00C3044D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- получение достоверной информации  о качестве оказания услуг организациями культуры, осуществляемой с участием и на основе мнения общественных организаций, профессиональных сообществ, средств массовой информации и иных экспертов;</w:t>
      </w:r>
    </w:p>
    <w:p w:rsidR="00C3044D" w:rsidRDefault="00C3044D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- обеспечение открытости и доступности полной, актуальной и достоверной информации о качестве оказания услуг организаций культуры для всех категорий пользователей;</w:t>
      </w:r>
    </w:p>
    <w:p w:rsidR="00C3044D" w:rsidRDefault="00C3044D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- совершенствование управления качеством оказания услуг организациями культуры.</w:t>
      </w:r>
    </w:p>
    <w:p w:rsidR="00C3044D" w:rsidRPr="007B3608" w:rsidRDefault="00C3044D" w:rsidP="00C3044D">
      <w:pPr>
        <w:pStyle w:val="1"/>
        <w:widowControl w:val="0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2.4.</w:t>
      </w:r>
      <w:r w:rsidR="00646D95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Для решения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задач проведения независимой оценки качества оказания услуг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организациями культуры  Общественный совет:</w:t>
      </w:r>
    </w:p>
    <w:p w:rsidR="00C3044D" w:rsidRPr="007B3608" w:rsidRDefault="00C3044D" w:rsidP="00C3044D">
      <w:pPr>
        <w:pStyle w:val="1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- определяет перечень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организаций культуры, в отношении которых проводится независимая оценка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оказания услуг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C3044D" w:rsidRPr="007B3608" w:rsidRDefault="00C3044D" w:rsidP="00C3044D">
      <w:pPr>
        <w:pStyle w:val="1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- формирует предлож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ения для разработки муниципального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задания для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организации, которая осуществляет сбор, обобщение и анализ информации  о качестве оказания услуг организациям культуры (далее – оператор), принимае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т участие в рассмотрении проектов документации о закупк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е работ, услуг, а также проекта муниципального контракта, заключаемого  учредителем организации культуры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оператором</w:t>
      </w:r>
      <w:r w:rsidRPr="007B3608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3044D" w:rsidRDefault="00C3044D" w:rsidP="00C3044D">
      <w:pPr>
        <w:pStyle w:val="1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- устанавливает при необходимости дополнительные критерии оценки качества оказания услуг организациями культуры</w:t>
      </w:r>
      <w:proofErr w:type="gramStart"/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  <w:proofErr w:type="gramEnd"/>
    </w:p>
    <w:p w:rsidR="00C3044D" w:rsidRPr="007B3608" w:rsidRDefault="00C3044D" w:rsidP="00C3044D">
      <w:pPr>
        <w:pStyle w:val="1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- осуществляют независимую оценку качества оказания услуг организациями культуры с учетом информации, представленной оператором;</w:t>
      </w:r>
    </w:p>
    <w:p w:rsidR="00C3044D" w:rsidRDefault="00C3044D" w:rsidP="00C3044D">
      <w:pPr>
        <w:pStyle w:val="1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представляет в администрацию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C3044D" w:rsidRPr="007B3608" w:rsidRDefault="00C3044D" w:rsidP="00DA1878">
      <w:pPr>
        <w:pStyle w:val="1"/>
        <w:tabs>
          <w:tab w:val="left" w:pos="0"/>
          <w:tab w:val="left" w:pos="284"/>
        </w:tabs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2.5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Оператором может выступать:</w:t>
      </w:r>
    </w:p>
    <w:p w:rsidR="00C3044D" w:rsidRPr="007B3608" w:rsidRDefault="00C3044D" w:rsidP="00C3044D">
      <w:pPr>
        <w:pStyle w:val="1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организация, заключившая в соответствии с законодательством Российской Федерации о размещен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ии заказов для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ципальных нужд муниципальный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контракт на выполнение работ по сбору, обобщению и анализу информации о качестве оказания услуг организациями культуры;</w:t>
      </w:r>
    </w:p>
    <w:p w:rsidR="00C3044D" w:rsidRPr="007B3608" w:rsidRDefault="00C3044D" w:rsidP="00C3044D">
      <w:pPr>
        <w:pStyle w:val="1"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- учреждение субъекта Российской Федерации, муниципа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льное учреждение в рамках муниципального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ания на оказание  муниципальных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услуг (выполнение работ) с учетом его уставной деятельности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C3044D" w:rsidRPr="007B3608" w:rsidRDefault="00C3044D" w:rsidP="00DA1878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6.</w:t>
      </w:r>
      <w:r w:rsidRPr="007B3608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ab/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Сбор, обобщение и анализ информации о качестве оказания услуг организациями культуры проводится по трем основным направлениям: </w:t>
      </w:r>
    </w:p>
    <w:p w:rsidR="00C3044D" w:rsidRPr="007B3608" w:rsidRDefault="00C3044D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изучение и оценка данных, размещенных на официальном сайте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организации культуры;</w:t>
      </w:r>
    </w:p>
    <w:p w:rsidR="00C3044D" w:rsidRPr="000232F8" w:rsidRDefault="00C3044D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изучение и оценка данных на официальном сайте для размещения информации о государственных и муниципальных учреждениях 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информационно - телекоммуникационной 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сети «Интернет» </w:t>
      </w:r>
      <w:hyperlink r:id="rId7" w:history="1">
        <w:r w:rsidRPr="000232F8">
          <w:rPr>
            <w:rStyle w:val="a5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</w:rPr>
          <w:t>www.bus.gov.ru</w:t>
        </w:r>
      </w:hyperlink>
      <w:r w:rsidRPr="000232F8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</w:p>
    <w:p w:rsidR="00C3044D" w:rsidRPr="007B3608" w:rsidRDefault="00C3044D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- сбор данных и оценка удовлетворенности получателей услуг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согласно приложению  4 к настоящему Положения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C3044D" w:rsidRPr="007B3608" w:rsidRDefault="00C3044D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По способу оценки показатели делятся на три группы:</w:t>
      </w:r>
    </w:p>
    <w:p w:rsidR="00C3044D" w:rsidRPr="007B3608" w:rsidRDefault="00C3044D" w:rsidP="00C3044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изучение мнения по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лучателей услуг  согласно приложениям 1,2,3 к настоящему Положению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C3044D" w:rsidRPr="007B3608" w:rsidRDefault="00C3044D" w:rsidP="00C3044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наличие информации на сайте </w:t>
      </w:r>
      <w:hyperlink r:id="rId8" w:history="1">
        <w:r w:rsidRPr="000232F8">
          <w:rPr>
            <w:rStyle w:val="a5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232F8">
          <w:rPr>
            <w:rStyle w:val="a5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0232F8">
          <w:rPr>
            <w:rStyle w:val="a5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/>
          </w:rPr>
          <w:t>bus</w:t>
        </w:r>
        <w:r w:rsidRPr="000232F8">
          <w:rPr>
            <w:rStyle w:val="a5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232F8">
          <w:rPr>
            <w:rStyle w:val="a5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0232F8">
          <w:rPr>
            <w:rStyle w:val="a5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232F8">
          <w:rPr>
            <w:rStyle w:val="a5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согласно  приложению 5 к настоящему Положению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C3044D" w:rsidRPr="007B3608" w:rsidRDefault="00C3044D" w:rsidP="00C3044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наличие информации на официальном сайте организации культуры или при его отсутствии на сайте учредителя орг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анизации культуры согласно приложению 6 к настоящему Положению</w:t>
      </w:r>
      <w:r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C3044D" w:rsidRDefault="00C3044D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2.7.</w:t>
      </w:r>
      <w:r w:rsidR="00DA1878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культуры, утверждает их и направляет в администрацию.</w:t>
      </w:r>
    </w:p>
    <w:p w:rsidR="00C3044D" w:rsidRDefault="00C3044D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2.8. В целях улучшения деятельности организаций культуры:</w:t>
      </w:r>
    </w:p>
    <w:p w:rsidR="00C3044D" w:rsidRDefault="00C3044D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а) администрация:</w:t>
      </w:r>
    </w:p>
    <w:p w:rsidR="00C3044D" w:rsidRDefault="00C3044D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направляет организациям культуры и их учредителям предложения по улучшению качества их деятельности, подготовленные с учетом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изучения результатов независимой оценки качества оказания услуг организаций культуры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и предложений Общественного совета;</w:t>
      </w:r>
    </w:p>
    <w:p w:rsidR="00C3044D" w:rsidRDefault="00C3044D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размещает материалы по итогам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проведения независимой оценки качества оказания услуг организаций культуры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на официальном сайте администрации и официальном сайте для размещения информации о государственных и муниципальных учреждениях в информационно - телекоммуникационной сети «Интернет»;</w:t>
      </w:r>
    </w:p>
    <w:p w:rsidR="00C3044D" w:rsidRDefault="00C3044D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б) организация культуры:</w:t>
      </w:r>
    </w:p>
    <w:p w:rsidR="00C3044D" w:rsidRDefault="00C3044D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разрабатывают на основе предложений, указанных в подпункте  «а» настоящего пункта, план  об улучшении качества деятельности организаций культуры и утверждают его;</w:t>
      </w:r>
    </w:p>
    <w:p w:rsidR="00C3044D" w:rsidRPr="007B3608" w:rsidRDefault="00C3044D" w:rsidP="00C3044D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размещают планы мероприятий по улучшению качества деятельности  организации культуры на своих официальных сайтах в информационно – телекоммуникационной сети «Интернет» и обеспечивают их выполнение.</w:t>
      </w:r>
    </w:p>
    <w:p w:rsidR="00420493" w:rsidRDefault="00420493"/>
    <w:sectPr w:rsidR="00420493" w:rsidSect="000232F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26F" w:rsidRDefault="0095026F" w:rsidP="000232F8">
      <w:pPr>
        <w:spacing w:after="0" w:line="240" w:lineRule="auto"/>
      </w:pPr>
      <w:r>
        <w:separator/>
      </w:r>
    </w:p>
  </w:endnote>
  <w:endnote w:type="continuationSeparator" w:id="0">
    <w:p w:rsidR="0095026F" w:rsidRDefault="0095026F" w:rsidP="0002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26F" w:rsidRDefault="0095026F" w:rsidP="000232F8">
      <w:pPr>
        <w:spacing w:after="0" w:line="240" w:lineRule="auto"/>
      </w:pPr>
      <w:r>
        <w:separator/>
      </w:r>
    </w:p>
  </w:footnote>
  <w:footnote w:type="continuationSeparator" w:id="0">
    <w:p w:rsidR="0095026F" w:rsidRDefault="0095026F" w:rsidP="0002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8594"/>
      <w:docPartObj>
        <w:docPartGallery w:val="Page Numbers (Top of Page)"/>
        <w:docPartUnique/>
      </w:docPartObj>
    </w:sdtPr>
    <w:sdtContent>
      <w:p w:rsidR="000232F8" w:rsidRDefault="00B73C08">
        <w:pPr>
          <w:pStyle w:val="a6"/>
          <w:jc w:val="center"/>
        </w:pPr>
        <w:fldSimple w:instr=" PAGE   \* MERGEFORMAT ">
          <w:r w:rsidR="00646D95">
            <w:rPr>
              <w:noProof/>
            </w:rPr>
            <w:t>4</w:t>
          </w:r>
        </w:fldSimple>
      </w:p>
    </w:sdtContent>
  </w:sdt>
  <w:p w:rsidR="000232F8" w:rsidRDefault="000232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B61156"/>
    <w:name w:val="WWNum3"/>
    <w:lvl w:ilvl="0">
      <w:start w:val="1"/>
      <w:numFmt w:val="decimal"/>
      <w:lvlText w:val="%1."/>
      <w:lvlJc w:val="left"/>
      <w:pPr>
        <w:tabs>
          <w:tab w:val="num" w:pos="-710"/>
        </w:tabs>
        <w:ind w:left="927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710"/>
        </w:tabs>
        <w:ind w:left="1221" w:hanging="360"/>
      </w:pPr>
    </w:lvl>
    <w:lvl w:ilvl="2">
      <w:start w:val="1"/>
      <w:numFmt w:val="lowerRoman"/>
      <w:lvlText w:val="%2.%3."/>
      <w:lvlJc w:val="right"/>
      <w:pPr>
        <w:tabs>
          <w:tab w:val="num" w:pos="-710"/>
        </w:tabs>
        <w:ind w:left="1941" w:hanging="180"/>
      </w:pPr>
    </w:lvl>
    <w:lvl w:ilvl="3">
      <w:start w:val="1"/>
      <w:numFmt w:val="decimal"/>
      <w:lvlText w:val="%2.%3.%4."/>
      <w:lvlJc w:val="left"/>
      <w:pPr>
        <w:tabs>
          <w:tab w:val="num" w:pos="-710"/>
        </w:tabs>
        <w:ind w:left="2661" w:hanging="360"/>
      </w:pPr>
    </w:lvl>
    <w:lvl w:ilvl="4">
      <w:start w:val="1"/>
      <w:numFmt w:val="lowerLetter"/>
      <w:lvlText w:val="%2.%3.%4.%5."/>
      <w:lvlJc w:val="left"/>
      <w:pPr>
        <w:tabs>
          <w:tab w:val="num" w:pos="-710"/>
        </w:tabs>
        <w:ind w:left="3381" w:hanging="360"/>
      </w:pPr>
    </w:lvl>
    <w:lvl w:ilvl="5">
      <w:start w:val="1"/>
      <w:numFmt w:val="lowerRoman"/>
      <w:lvlText w:val="%2.%3.%4.%5.%6."/>
      <w:lvlJc w:val="right"/>
      <w:pPr>
        <w:tabs>
          <w:tab w:val="num" w:pos="-710"/>
        </w:tabs>
        <w:ind w:left="4101" w:hanging="180"/>
      </w:pPr>
    </w:lvl>
    <w:lvl w:ilvl="6">
      <w:start w:val="1"/>
      <w:numFmt w:val="decimal"/>
      <w:lvlText w:val="%2.%3.%4.%5.%6.%7."/>
      <w:lvlJc w:val="left"/>
      <w:pPr>
        <w:tabs>
          <w:tab w:val="num" w:pos="-710"/>
        </w:tabs>
        <w:ind w:left="482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10"/>
        </w:tabs>
        <w:ind w:left="554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10"/>
        </w:tabs>
        <w:ind w:left="6261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23400877"/>
    <w:multiLevelType w:val="multilevel"/>
    <w:tmpl w:val="DE58730A"/>
    <w:lvl w:ilvl="0">
      <w:start w:val="1"/>
      <w:numFmt w:val="decimal"/>
      <w:lvlText w:val="%1."/>
      <w:lvlJc w:val="left"/>
      <w:pPr>
        <w:ind w:left="846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Arial Unicode MS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44D"/>
    <w:rsid w:val="000232F8"/>
    <w:rsid w:val="001C0AB4"/>
    <w:rsid w:val="00357617"/>
    <w:rsid w:val="003E3B8A"/>
    <w:rsid w:val="00420493"/>
    <w:rsid w:val="00646D95"/>
    <w:rsid w:val="0095026F"/>
    <w:rsid w:val="009A42B0"/>
    <w:rsid w:val="00A7793C"/>
    <w:rsid w:val="00B73C08"/>
    <w:rsid w:val="00C3044D"/>
    <w:rsid w:val="00CA3207"/>
    <w:rsid w:val="00DA1878"/>
    <w:rsid w:val="00DB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4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C3044D"/>
    <w:rPr>
      <w:color w:val="0000FF"/>
      <w:u w:val="single"/>
    </w:rPr>
  </w:style>
  <w:style w:type="paragraph" w:customStyle="1" w:styleId="1">
    <w:name w:val="Абзац списка1"/>
    <w:basedOn w:val="a"/>
    <w:rsid w:val="00C3044D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styleId="a6">
    <w:name w:val="header"/>
    <w:basedOn w:val="a"/>
    <w:link w:val="a7"/>
    <w:uiPriority w:val="99"/>
    <w:unhideWhenUsed/>
    <w:rsid w:val="0002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2F8"/>
  </w:style>
  <w:style w:type="paragraph" w:styleId="a8">
    <w:name w:val="footer"/>
    <w:basedOn w:val="a"/>
    <w:link w:val="a9"/>
    <w:uiPriority w:val="99"/>
    <w:semiHidden/>
    <w:unhideWhenUsed/>
    <w:rsid w:val="00023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3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Камышанова</cp:lastModifiedBy>
  <cp:revision>9</cp:revision>
  <cp:lastPrinted>2016-09-02T08:15:00Z</cp:lastPrinted>
  <dcterms:created xsi:type="dcterms:W3CDTF">2016-09-01T11:47:00Z</dcterms:created>
  <dcterms:modified xsi:type="dcterms:W3CDTF">2016-09-02T08:16:00Z</dcterms:modified>
</cp:coreProperties>
</file>