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85" w:rsidRDefault="00C86C85" w:rsidP="003F1AFB">
      <w:pPr>
        <w:tabs>
          <w:tab w:val="left" w:pos="5812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1C041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86C85" w:rsidRPr="001C041A" w:rsidRDefault="00C86C85" w:rsidP="003F1AFB">
      <w:pPr>
        <w:tabs>
          <w:tab w:val="left" w:pos="5812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86C85" w:rsidRPr="001D604D" w:rsidRDefault="00C86C85" w:rsidP="003F1AFB">
      <w:pPr>
        <w:tabs>
          <w:tab w:val="left" w:pos="5812"/>
        </w:tabs>
        <w:ind w:left="5245"/>
        <w:rPr>
          <w:rFonts w:ascii="Times New Roman" w:hAnsi="Times New Roman" w:cs="Times New Roman"/>
          <w:sz w:val="28"/>
          <w:szCs w:val="28"/>
        </w:rPr>
      </w:pPr>
      <w:bookmarkStart w:id="0" w:name="P75"/>
      <w:bookmarkEnd w:id="0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D604D">
        <w:rPr>
          <w:rFonts w:ascii="Times New Roman" w:hAnsi="Times New Roman" w:cs="Times New Roman"/>
          <w:sz w:val="28"/>
          <w:szCs w:val="28"/>
        </w:rPr>
        <w:t xml:space="preserve">постановлению                                администрации </w:t>
      </w:r>
      <w:r w:rsidR="003F1AFB">
        <w:rPr>
          <w:rFonts w:ascii="Times New Roman" w:hAnsi="Times New Roman" w:cs="Times New Roman"/>
          <w:sz w:val="28"/>
          <w:szCs w:val="28"/>
        </w:rPr>
        <w:t>С</w:t>
      </w:r>
      <w:r w:rsidRPr="001D604D">
        <w:rPr>
          <w:rFonts w:ascii="Times New Roman" w:hAnsi="Times New Roman" w:cs="Times New Roman"/>
          <w:sz w:val="28"/>
          <w:szCs w:val="28"/>
        </w:rPr>
        <w:t xml:space="preserve">уровикинского муниципального района </w:t>
      </w:r>
    </w:p>
    <w:p w:rsidR="00C86C85" w:rsidRDefault="00C86C85" w:rsidP="003F1AFB">
      <w:pPr>
        <w:tabs>
          <w:tab w:val="left" w:pos="5812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86C85" w:rsidRPr="001C041A" w:rsidRDefault="00C86C85" w:rsidP="003F1AFB">
      <w:pPr>
        <w:tabs>
          <w:tab w:val="left" w:pos="5812"/>
        </w:tabs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D604D">
        <w:rPr>
          <w:rFonts w:ascii="Times New Roman" w:hAnsi="Times New Roman" w:cs="Times New Roman"/>
          <w:sz w:val="28"/>
          <w:szCs w:val="28"/>
        </w:rPr>
        <w:t>т</w:t>
      </w:r>
      <w:r w:rsidR="0098238F">
        <w:rPr>
          <w:rFonts w:ascii="Times New Roman" w:hAnsi="Times New Roman" w:cs="Times New Roman"/>
          <w:sz w:val="28"/>
          <w:szCs w:val="28"/>
        </w:rPr>
        <w:t xml:space="preserve"> </w:t>
      </w:r>
      <w:r w:rsidR="001C78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238F">
        <w:rPr>
          <w:rFonts w:ascii="Times New Roman" w:hAnsi="Times New Roman" w:cs="Times New Roman"/>
          <w:sz w:val="28"/>
          <w:szCs w:val="28"/>
        </w:rPr>
        <w:t>№</w:t>
      </w:r>
    </w:p>
    <w:p w:rsidR="00C86C85" w:rsidRPr="001C041A" w:rsidRDefault="00C86C85" w:rsidP="00C86C8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Start w:id="1" w:name="P145"/>
    <w:bookmarkEnd w:id="1"/>
    <w:p w:rsidR="00C86C85" w:rsidRPr="001C041A" w:rsidRDefault="00E24C1A" w:rsidP="00C86C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fldChar w:fldCharType="begin"/>
      </w:r>
      <w:r w:rsidR="00C86C85" w:rsidRPr="001C041A">
        <w:rPr>
          <w:rFonts w:ascii="Times New Roman" w:hAnsi="Times New Roman" w:cs="Times New Roman"/>
          <w:sz w:val="28"/>
          <w:szCs w:val="28"/>
        </w:rPr>
        <w:instrText>HYPERLINK \l "P145"</w:instrText>
      </w:r>
      <w:r w:rsidRPr="001C041A">
        <w:rPr>
          <w:rFonts w:ascii="Times New Roman" w:hAnsi="Times New Roman" w:cs="Times New Roman"/>
          <w:sz w:val="28"/>
          <w:szCs w:val="28"/>
        </w:rPr>
        <w:fldChar w:fldCharType="separate"/>
      </w:r>
      <w:r w:rsidR="00C86C85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  <w:r w:rsidRPr="001C041A">
        <w:rPr>
          <w:rFonts w:ascii="Times New Roman" w:hAnsi="Times New Roman" w:cs="Times New Roman"/>
          <w:sz w:val="28"/>
          <w:szCs w:val="28"/>
        </w:rPr>
        <w:fldChar w:fldCharType="end"/>
      </w:r>
    </w:p>
    <w:p w:rsidR="00C86C85" w:rsidRPr="001C041A" w:rsidRDefault="00C86C85" w:rsidP="00C86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оценки эффективности предоставления </w:t>
      </w:r>
      <w:r w:rsidRPr="005510E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5510EB"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 w:rsidRPr="005510EB">
        <w:rPr>
          <w:rFonts w:ascii="Times New Roman" w:hAnsi="Times New Roman" w:cs="Times New Roman"/>
          <w:sz w:val="28"/>
          <w:szCs w:val="28"/>
        </w:rPr>
        <w:t xml:space="preserve"> из бюджета Суровикинского муниципального района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10EB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Суровикинского муниципального района</w:t>
      </w:r>
    </w:p>
    <w:p w:rsidR="00C86C85" w:rsidRPr="001C041A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C85" w:rsidRPr="001C041A" w:rsidRDefault="00C86C85" w:rsidP="00C86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1.Эффективность 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субсидии органу ТОС осуществляется по формуле:</w:t>
      </w:r>
    </w:p>
    <w:p w:rsidR="00C86C85" w:rsidRPr="001C041A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C85" w:rsidRPr="00C86C85" w:rsidRDefault="00C86C85" w:rsidP="00C86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019175" cy="476250"/>
            <wp:effectExtent l="19050" t="0" r="9525" b="0"/>
            <wp:docPr id="1" name="Рисунок 2" descr="base_23732_143140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32_143140_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sz w:val="28"/>
          <w:szCs w:val="28"/>
        </w:rPr>
        <w:t>F - показатель эффективности предоставления субсидии;</w:t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C85">
        <w:rPr>
          <w:rFonts w:ascii="Times New Roman" w:hAnsi="Times New Roman" w:cs="Times New Roman"/>
          <w:sz w:val="28"/>
          <w:szCs w:val="28"/>
        </w:rPr>
        <w:t>F</w:t>
      </w:r>
      <w:r w:rsidRPr="00C86C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86C85">
        <w:rPr>
          <w:rFonts w:ascii="Times New Roman" w:hAnsi="Times New Roman" w:cs="Times New Roman"/>
          <w:sz w:val="28"/>
          <w:szCs w:val="28"/>
        </w:rPr>
        <w:t xml:space="preserve"> - показатель эффективности предоставления субсидии.</w:t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sz w:val="28"/>
          <w:szCs w:val="28"/>
        </w:rPr>
        <w:t>Предоставление субсидии считается эффективным при значении показателя эффективности не менее 100 процентов.</w:t>
      </w:r>
      <w:bookmarkStart w:id="2" w:name="P161"/>
      <w:bookmarkEnd w:id="2"/>
    </w:p>
    <w:p w:rsidR="00C86C85" w:rsidRPr="00C86C85" w:rsidRDefault="00C86C85" w:rsidP="00C86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sz w:val="28"/>
          <w:szCs w:val="28"/>
        </w:rPr>
        <w:t>Показатель эффективности предоставления субсидии определяется по следующей формуле:</w:t>
      </w:r>
    </w:p>
    <w:p w:rsidR="00C86C85" w:rsidRPr="00C86C85" w:rsidRDefault="00E24C1A" w:rsidP="00C86C85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  <w:r w:rsidR="00C86C85" w:rsidRPr="00C86C8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86C85" w:rsidRPr="00C86C85" w:rsidRDefault="00E24C1A" w:rsidP="00C86C85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C86C85" w:rsidRPr="00C86C85">
        <w:rPr>
          <w:rFonts w:ascii="Times New Roman" w:hAnsi="Times New Roman" w:cs="Times New Roman"/>
          <w:sz w:val="28"/>
          <w:szCs w:val="28"/>
        </w:rPr>
        <w:t xml:space="preserve"> - объем субсидии, запланированный; </w:t>
      </w:r>
    </w:p>
    <w:p w:rsidR="00C86C85" w:rsidRPr="00C86C85" w:rsidRDefault="00E24C1A" w:rsidP="00C86C85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Sф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C86C85" w:rsidRPr="00C86C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86C85" w:rsidRPr="00C86C85">
        <w:rPr>
          <w:rFonts w:ascii="Times New Roman" w:hAnsi="Times New Roman" w:cs="Times New Roman"/>
          <w:sz w:val="28"/>
          <w:szCs w:val="28"/>
        </w:rPr>
        <w:t>- объем субсидии фактически выплаченный.</w:t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C85" w:rsidRPr="00C86C85" w:rsidRDefault="00C86C85" w:rsidP="00C86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sz w:val="28"/>
          <w:szCs w:val="28"/>
        </w:rPr>
        <w:t>2.Предоставление субсидии считается эффективным при значении показателя эффективности не менее 100 процентов;</w:t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sz w:val="28"/>
          <w:szCs w:val="28"/>
        </w:rPr>
        <w:t>N - количество органов ТОС, которым предоставлена субсидия.</w:t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989" w:rsidRDefault="00F71989"/>
    <w:sectPr w:rsidR="00F71989" w:rsidSect="00F7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C85"/>
    <w:rsid w:val="00000AE0"/>
    <w:rsid w:val="0006451B"/>
    <w:rsid w:val="001C78FD"/>
    <w:rsid w:val="00362427"/>
    <w:rsid w:val="003F1AFB"/>
    <w:rsid w:val="0098238F"/>
    <w:rsid w:val="00C86C85"/>
    <w:rsid w:val="00E24C1A"/>
    <w:rsid w:val="00EC0654"/>
    <w:rsid w:val="00F7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SpecSH2</cp:lastModifiedBy>
  <cp:revision>8</cp:revision>
  <cp:lastPrinted>2021-03-30T10:57:00Z</cp:lastPrinted>
  <dcterms:created xsi:type="dcterms:W3CDTF">2020-04-24T08:29:00Z</dcterms:created>
  <dcterms:modified xsi:type="dcterms:W3CDTF">2021-04-23T11:43:00Z</dcterms:modified>
</cp:coreProperties>
</file>