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26" w:rsidRPr="00E47E6D" w:rsidRDefault="00D81C26" w:rsidP="00D62CFC">
      <w:pPr>
        <w:pStyle w:val="a4"/>
        <w:ind w:left="10348"/>
        <w:rPr>
          <w:rFonts w:ascii="Times New Roman" w:hAnsi="Times New Roman"/>
          <w:sz w:val="24"/>
          <w:szCs w:val="24"/>
        </w:rPr>
      </w:pPr>
      <w:r w:rsidRPr="00E47E6D">
        <w:rPr>
          <w:rFonts w:ascii="Times New Roman" w:hAnsi="Times New Roman"/>
          <w:sz w:val="24"/>
          <w:szCs w:val="24"/>
        </w:rPr>
        <w:t>ПРИЛОЖЕНИЕ</w:t>
      </w:r>
    </w:p>
    <w:p w:rsidR="00D81C26" w:rsidRPr="00E47E6D" w:rsidRDefault="00D81C26" w:rsidP="00D62CFC">
      <w:pPr>
        <w:pStyle w:val="a4"/>
        <w:ind w:left="10348"/>
        <w:rPr>
          <w:rFonts w:ascii="Times New Roman" w:hAnsi="Times New Roman"/>
          <w:sz w:val="24"/>
          <w:szCs w:val="24"/>
        </w:rPr>
      </w:pPr>
    </w:p>
    <w:p w:rsidR="00D81C26" w:rsidRPr="00E47E6D" w:rsidRDefault="00D81C26" w:rsidP="00D62CFC">
      <w:pPr>
        <w:pStyle w:val="a4"/>
        <w:ind w:left="10348"/>
        <w:rPr>
          <w:rFonts w:ascii="Times New Roman" w:hAnsi="Times New Roman"/>
          <w:sz w:val="24"/>
          <w:szCs w:val="24"/>
        </w:rPr>
      </w:pPr>
      <w:r w:rsidRPr="00E47E6D">
        <w:rPr>
          <w:rFonts w:ascii="Times New Roman" w:hAnsi="Times New Roman"/>
          <w:sz w:val="24"/>
          <w:szCs w:val="24"/>
        </w:rPr>
        <w:t>к постановлению</w:t>
      </w:r>
    </w:p>
    <w:p w:rsidR="00D81C26" w:rsidRPr="00E47E6D" w:rsidRDefault="00D62CFC" w:rsidP="00D62CFC">
      <w:pPr>
        <w:autoSpaceDE w:val="0"/>
        <w:autoSpaceDN w:val="0"/>
        <w:adjustRightInd w:val="0"/>
        <w:spacing w:after="0"/>
        <w:ind w:left="10348"/>
        <w:rPr>
          <w:rFonts w:ascii="Times New Roman" w:hAnsi="Times New Roman"/>
          <w:sz w:val="24"/>
          <w:szCs w:val="24"/>
        </w:rPr>
      </w:pPr>
      <w:r>
        <w:rPr>
          <w:rFonts w:ascii="Times New Roman" w:hAnsi="Times New Roman"/>
          <w:sz w:val="24"/>
          <w:szCs w:val="24"/>
        </w:rPr>
        <w:t xml:space="preserve">администрации </w:t>
      </w:r>
      <w:r w:rsidR="00D81C26" w:rsidRPr="00E47E6D">
        <w:rPr>
          <w:rFonts w:ascii="Times New Roman" w:hAnsi="Times New Roman"/>
          <w:sz w:val="24"/>
          <w:szCs w:val="24"/>
        </w:rPr>
        <w:t>Суровикинского</w:t>
      </w:r>
    </w:p>
    <w:p w:rsidR="00D81C26" w:rsidRPr="00E47E6D" w:rsidRDefault="00D81C26" w:rsidP="00D62CFC">
      <w:pPr>
        <w:autoSpaceDE w:val="0"/>
        <w:autoSpaceDN w:val="0"/>
        <w:adjustRightInd w:val="0"/>
        <w:spacing w:after="0"/>
        <w:ind w:left="10348"/>
        <w:rPr>
          <w:rFonts w:ascii="Times New Roman" w:hAnsi="Times New Roman"/>
          <w:sz w:val="24"/>
          <w:szCs w:val="24"/>
        </w:rPr>
      </w:pPr>
      <w:r w:rsidRPr="00E47E6D">
        <w:rPr>
          <w:rFonts w:ascii="Times New Roman" w:hAnsi="Times New Roman"/>
          <w:sz w:val="24"/>
          <w:szCs w:val="24"/>
        </w:rPr>
        <w:t>муниципального района</w:t>
      </w:r>
    </w:p>
    <w:p w:rsidR="00D81C26" w:rsidRPr="00E47E6D" w:rsidRDefault="00D81C26" w:rsidP="00D62CFC">
      <w:pPr>
        <w:pStyle w:val="a4"/>
        <w:ind w:left="10348"/>
        <w:rPr>
          <w:rFonts w:ascii="Times New Roman" w:hAnsi="Times New Roman"/>
          <w:sz w:val="24"/>
          <w:szCs w:val="24"/>
        </w:rPr>
      </w:pPr>
    </w:p>
    <w:p w:rsidR="00D81C26" w:rsidRPr="00E47E6D" w:rsidRDefault="00D81C26" w:rsidP="00D62CFC">
      <w:pPr>
        <w:pStyle w:val="a4"/>
        <w:ind w:left="10348"/>
        <w:rPr>
          <w:rFonts w:ascii="Times New Roman" w:hAnsi="Times New Roman"/>
          <w:sz w:val="24"/>
          <w:szCs w:val="24"/>
        </w:rPr>
      </w:pPr>
      <w:r w:rsidRPr="00E47E6D">
        <w:rPr>
          <w:rFonts w:ascii="Times New Roman" w:hAnsi="Times New Roman"/>
          <w:sz w:val="24"/>
          <w:szCs w:val="24"/>
        </w:rPr>
        <w:t xml:space="preserve">от </w:t>
      </w:r>
      <w:r w:rsidR="001C7406">
        <w:rPr>
          <w:rFonts w:ascii="Times New Roman" w:hAnsi="Times New Roman"/>
          <w:sz w:val="24"/>
          <w:szCs w:val="24"/>
        </w:rPr>
        <w:t xml:space="preserve"> 0</w:t>
      </w:r>
      <w:r w:rsidR="00BA3443">
        <w:rPr>
          <w:rFonts w:ascii="Times New Roman" w:hAnsi="Times New Roman"/>
          <w:sz w:val="24"/>
          <w:szCs w:val="24"/>
        </w:rPr>
        <w:t>2</w:t>
      </w:r>
      <w:r w:rsidR="001C7406">
        <w:rPr>
          <w:rFonts w:ascii="Times New Roman" w:hAnsi="Times New Roman"/>
          <w:sz w:val="24"/>
          <w:szCs w:val="24"/>
        </w:rPr>
        <w:t xml:space="preserve">.11.2022 </w:t>
      </w:r>
      <w:r w:rsidRPr="00E47E6D">
        <w:rPr>
          <w:rFonts w:ascii="Times New Roman" w:hAnsi="Times New Roman"/>
          <w:sz w:val="24"/>
          <w:szCs w:val="24"/>
        </w:rPr>
        <w:t>№</w:t>
      </w:r>
      <w:r w:rsidR="001C7406">
        <w:rPr>
          <w:rFonts w:ascii="Times New Roman" w:hAnsi="Times New Roman"/>
          <w:sz w:val="24"/>
          <w:szCs w:val="24"/>
        </w:rPr>
        <w:t xml:space="preserve"> 859</w:t>
      </w:r>
    </w:p>
    <w:p w:rsidR="00D81C26" w:rsidRPr="00E47E6D" w:rsidRDefault="00D81C26" w:rsidP="00D81C26">
      <w:pPr>
        <w:pStyle w:val="a4"/>
        <w:ind w:left="10915"/>
        <w:rPr>
          <w:rFonts w:ascii="Times New Roman" w:hAnsi="Times New Roman"/>
          <w:color w:val="FF0000"/>
          <w:sz w:val="24"/>
          <w:szCs w:val="24"/>
        </w:rPr>
      </w:pPr>
    </w:p>
    <w:p w:rsidR="00D81C26" w:rsidRPr="00E47E6D" w:rsidRDefault="00D81C26" w:rsidP="00D81C26">
      <w:pPr>
        <w:pStyle w:val="ConsPlusNormal"/>
        <w:jc w:val="center"/>
        <w:outlineLvl w:val="2"/>
        <w:rPr>
          <w:rFonts w:ascii="Times New Roman" w:hAnsi="Times New Roman" w:cs="Times New Roman"/>
          <w:bCs/>
          <w:sz w:val="24"/>
          <w:szCs w:val="24"/>
        </w:rPr>
      </w:pPr>
      <w:r w:rsidRPr="00E47E6D">
        <w:rPr>
          <w:rFonts w:ascii="Times New Roman" w:hAnsi="Times New Roman" w:cs="Times New Roman"/>
          <w:bCs/>
          <w:sz w:val="24"/>
          <w:szCs w:val="24"/>
        </w:rPr>
        <w:t>ПЛАН</w:t>
      </w:r>
    </w:p>
    <w:p w:rsidR="00D81C26" w:rsidRPr="00E47E6D" w:rsidRDefault="00D81C26" w:rsidP="00D81C26">
      <w:pPr>
        <w:pStyle w:val="ConsPlusNormal"/>
        <w:jc w:val="center"/>
        <w:outlineLvl w:val="2"/>
        <w:rPr>
          <w:rFonts w:ascii="Times New Roman" w:hAnsi="Times New Roman" w:cs="Times New Roman"/>
          <w:bCs/>
          <w:sz w:val="24"/>
          <w:szCs w:val="24"/>
        </w:rPr>
      </w:pPr>
      <w:r w:rsidRPr="00E47E6D">
        <w:rPr>
          <w:rFonts w:ascii="Times New Roman" w:hAnsi="Times New Roman" w:cs="Times New Roman"/>
          <w:bCs/>
          <w:sz w:val="24"/>
          <w:szCs w:val="24"/>
        </w:rPr>
        <w:t xml:space="preserve"> мероприятий («дорожная карта») по содействию развитию конкуренции </w:t>
      </w:r>
    </w:p>
    <w:p w:rsidR="00D81C26" w:rsidRPr="00E47E6D" w:rsidRDefault="00D81C26" w:rsidP="00D81C26">
      <w:pPr>
        <w:pStyle w:val="ConsPlusNormal"/>
        <w:jc w:val="center"/>
        <w:outlineLvl w:val="2"/>
        <w:rPr>
          <w:rFonts w:ascii="Times New Roman" w:hAnsi="Times New Roman" w:cs="Times New Roman"/>
          <w:sz w:val="24"/>
          <w:szCs w:val="24"/>
        </w:rPr>
      </w:pPr>
      <w:r w:rsidRPr="00E47E6D">
        <w:rPr>
          <w:rFonts w:ascii="Times New Roman" w:hAnsi="Times New Roman" w:cs="Times New Roman"/>
          <w:bCs/>
          <w:sz w:val="24"/>
          <w:szCs w:val="24"/>
        </w:rPr>
        <w:t xml:space="preserve">на территории </w:t>
      </w:r>
      <w:r w:rsidRPr="00E47E6D">
        <w:rPr>
          <w:rFonts w:ascii="Times New Roman" w:hAnsi="Times New Roman" w:cs="Times New Roman"/>
          <w:sz w:val="24"/>
          <w:szCs w:val="24"/>
        </w:rPr>
        <w:t>Суровикинского муниципального района Волгоградской области на 20</w:t>
      </w:r>
      <w:r w:rsidR="00100688"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100688"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г.г.</w:t>
      </w:r>
    </w:p>
    <w:p w:rsidR="00D81C26" w:rsidRPr="00E47E6D" w:rsidRDefault="00D81C26" w:rsidP="00D81C26">
      <w:pPr>
        <w:pStyle w:val="ConsPlusNormal"/>
        <w:jc w:val="center"/>
        <w:outlineLvl w:val="2"/>
        <w:rPr>
          <w:rFonts w:ascii="Times New Roman" w:hAnsi="Times New Roman" w:cs="Times New Roman"/>
          <w:sz w:val="24"/>
          <w:szCs w:val="24"/>
        </w:rPr>
      </w:pPr>
    </w:p>
    <w:p w:rsidR="00D81C26" w:rsidRPr="00E47E6D" w:rsidRDefault="00D81C26" w:rsidP="00D81C26">
      <w:pPr>
        <w:pStyle w:val="ConsPlusNormal"/>
        <w:numPr>
          <w:ilvl w:val="0"/>
          <w:numId w:val="6"/>
        </w:numPr>
        <w:jc w:val="center"/>
        <w:outlineLvl w:val="2"/>
        <w:rPr>
          <w:rFonts w:ascii="Times New Roman" w:hAnsi="Times New Roman" w:cs="Times New Roman"/>
          <w:sz w:val="24"/>
          <w:szCs w:val="24"/>
        </w:rPr>
      </w:pPr>
      <w:r w:rsidRPr="00E47E6D">
        <w:rPr>
          <w:rFonts w:ascii="Times New Roman" w:hAnsi="Times New Roman" w:cs="Times New Roman"/>
          <w:sz w:val="24"/>
          <w:szCs w:val="24"/>
        </w:rPr>
        <w:t>Системные мероприятия по развитию конкурентной среды в Суровикинском муниципальном районе Волгоградской области</w:t>
      </w:r>
    </w:p>
    <w:p w:rsidR="00D81C26" w:rsidRPr="00E47E6D" w:rsidRDefault="00D81C26" w:rsidP="00D81C26">
      <w:pPr>
        <w:pStyle w:val="ConsPlusNormal"/>
        <w:jc w:val="center"/>
        <w:outlineLvl w:val="2"/>
        <w:rPr>
          <w:rFonts w:ascii="Times New Roman" w:hAnsi="Times New Roman" w:cs="Times New Roman"/>
          <w:bCs/>
          <w:sz w:val="24"/>
          <w:szCs w:val="24"/>
        </w:rPr>
      </w:pP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409"/>
        <w:gridCol w:w="1134"/>
        <w:gridCol w:w="1685"/>
        <w:gridCol w:w="2851"/>
        <w:gridCol w:w="1276"/>
        <w:gridCol w:w="2977"/>
      </w:tblGrid>
      <w:tr w:rsidR="00D81C26" w:rsidRPr="00E47E6D" w:rsidTr="0065651A">
        <w:trPr>
          <w:tblHeader/>
        </w:trPr>
        <w:tc>
          <w:tcPr>
            <w:tcW w:w="810"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направления,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 (год)</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w:t>
            </w:r>
          </w:p>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соисполнитель</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Целевой показатель эффективности реализации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целевого показателя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blHeader/>
        </w:trPr>
        <w:tc>
          <w:tcPr>
            <w:tcW w:w="810"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7</w:t>
            </w:r>
          </w:p>
        </w:tc>
      </w:tr>
      <w:tr w:rsidR="00D81C26" w:rsidRPr="00E47E6D" w:rsidTr="0065651A">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Оптимизация процедур муниципальных закупок товаров, работ и услуг (далее именуются -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DF5152">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1.1.</w:t>
            </w:r>
          </w:p>
        </w:tc>
        <w:tc>
          <w:tcPr>
            <w:tcW w:w="3409"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Применение конкурентных процедур при осуществлении закупок для обеспечения муниципальных нужд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EB4606">
            <w:pPr>
              <w:pStyle w:val="ConsPlusNormal"/>
              <w:rPr>
                <w:rFonts w:ascii="Times New Roman" w:hAnsi="Times New Roman" w:cs="Times New Roman"/>
                <w:sz w:val="24"/>
                <w:szCs w:val="24"/>
              </w:rPr>
            </w:pPr>
            <w:r w:rsidRPr="00E47E6D">
              <w:rPr>
                <w:rFonts w:ascii="Times New Roman" w:hAnsi="Times New Roman" w:cs="Times New Roman"/>
                <w:sz w:val="24"/>
                <w:szCs w:val="24"/>
              </w:rPr>
              <w:t>20</w:t>
            </w:r>
            <w:r w:rsidR="0003785D" w:rsidRPr="00E47E6D">
              <w:rPr>
                <w:rFonts w:ascii="Times New Roman" w:hAnsi="Times New Roman" w:cs="Times New Roman"/>
                <w:sz w:val="24"/>
                <w:szCs w:val="24"/>
              </w:rPr>
              <w:t>22</w:t>
            </w:r>
            <w:r w:rsidRPr="00E47E6D">
              <w:rPr>
                <w:rFonts w:ascii="Times New Roman" w:hAnsi="Times New Roman" w:cs="Times New Roman"/>
                <w:sz w:val="24"/>
                <w:szCs w:val="24"/>
              </w:rPr>
              <w:t xml:space="preserve"> -202</w:t>
            </w:r>
            <w:r w:rsidR="0003785D"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AC5CCB">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Отдел </w:t>
            </w:r>
            <w:r w:rsidR="00AC5CCB" w:rsidRPr="00E47E6D">
              <w:rPr>
                <w:rFonts w:ascii="Times New Roman" w:hAnsi="Times New Roman" w:cs="Times New Roman"/>
                <w:sz w:val="24"/>
                <w:szCs w:val="24"/>
              </w:rPr>
              <w:t>организации закупок</w:t>
            </w:r>
            <w:r w:rsidRPr="00E47E6D">
              <w:rPr>
                <w:rFonts w:ascii="Times New Roman" w:hAnsi="Times New Roman" w:cs="Times New Roman"/>
                <w:sz w:val="24"/>
                <w:szCs w:val="24"/>
              </w:rPr>
              <w:t xml:space="preserve"> администрации Суровикинского муниципального района Волгоградской области (далее – отдел </w:t>
            </w:r>
            <w:r w:rsidR="00AC5CCB" w:rsidRPr="00E47E6D">
              <w:rPr>
                <w:rFonts w:ascii="Times New Roman" w:hAnsi="Times New Roman" w:cs="Times New Roman"/>
                <w:sz w:val="24"/>
                <w:szCs w:val="24"/>
              </w:rPr>
              <w:t>закупок</w:t>
            </w:r>
            <w:r w:rsidRPr="00E47E6D">
              <w:rPr>
                <w:rFonts w:ascii="Times New Roman" w:hAnsi="Times New Roman" w:cs="Times New Roman"/>
                <w:sz w:val="24"/>
                <w:szCs w:val="24"/>
              </w:rPr>
              <w:t>)</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Доля конкурентных процедур в общем объеме закупок для обеспечения муниципальных нужд Суровикинского муниципального района Волгоградской области,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DF5152">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Не менее чем 70 </w:t>
            </w:r>
          </w:p>
        </w:tc>
        <w:tc>
          <w:tcPr>
            <w:tcW w:w="2977" w:type="dxa"/>
            <w:tcBorders>
              <w:top w:val="single" w:sz="4" w:space="0" w:color="auto"/>
              <w:left w:val="single" w:sz="4" w:space="0" w:color="auto"/>
              <w:bottom w:val="single" w:sz="4" w:space="0" w:color="auto"/>
              <w:right w:val="single" w:sz="4" w:space="0" w:color="auto"/>
            </w:tcBorders>
            <w:hideMark/>
          </w:tcPr>
          <w:p w:rsidR="00D81C26" w:rsidRPr="00E47E6D" w:rsidRDefault="00D81C26" w:rsidP="001959BE">
            <w:pPr>
              <w:pStyle w:val="ConsPlusNormal"/>
              <w:rPr>
                <w:rFonts w:ascii="Times New Roman" w:hAnsi="Times New Roman" w:cs="Times New Roman"/>
                <w:sz w:val="24"/>
                <w:szCs w:val="24"/>
              </w:rPr>
            </w:pPr>
            <w:r w:rsidRPr="00E47E6D">
              <w:rPr>
                <w:rFonts w:ascii="Times New Roman" w:hAnsi="Times New Roman" w:cs="Times New Roman"/>
                <w:sz w:val="24"/>
                <w:szCs w:val="24"/>
              </w:rPr>
              <w:t>Развитие конкуренции при осуществлении закупок для обеспечения муниципальных нужд Суровикинского муниципального района Волгоградской области</w:t>
            </w:r>
          </w:p>
        </w:tc>
      </w:tr>
      <w:tr w:rsidR="00D81C26" w:rsidRPr="00E47E6D" w:rsidTr="0065651A">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Рассмотрение вопросов развития конкуренции координационным советом Суровикинского муниципального района Волгоградской области по развитию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D378A5">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2.1.</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Рассмотрение вопросов, связанных с: выполнением плана мероприятий («дорожной карты») по содействию развитию конкуренции в Суровикинском муниципальном районе Волгоградской области на 20</w:t>
            </w:r>
            <w:r w:rsidR="005F36DE"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5F36DE"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результатами мониторинга состояния и развития конкурентной среды на рынках товаров и услуг Волгоградской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rPr>
                <w:rFonts w:ascii="Times New Roman" w:hAnsi="Times New Roman" w:cs="Times New Roman"/>
                <w:sz w:val="24"/>
                <w:szCs w:val="24"/>
              </w:rPr>
            </w:pPr>
            <w:r w:rsidRPr="00E47E6D">
              <w:rPr>
                <w:rFonts w:ascii="Times New Roman" w:eastAsia="Calibri" w:hAnsi="Times New Roman" w:cs="Times New Roman"/>
                <w:sz w:val="24"/>
                <w:szCs w:val="24"/>
                <w:lang w:eastAsia="ru-RU"/>
              </w:rPr>
              <w:t>20</w:t>
            </w:r>
            <w:r w:rsidR="00CC1EB5" w:rsidRPr="00E47E6D">
              <w:rPr>
                <w:rFonts w:ascii="Times New Roman" w:eastAsia="Calibri" w:hAnsi="Times New Roman" w:cs="Times New Roman"/>
                <w:sz w:val="24"/>
                <w:szCs w:val="24"/>
                <w:lang w:eastAsia="ru-RU"/>
              </w:rPr>
              <w:t>22</w:t>
            </w:r>
            <w:r w:rsidRPr="00E47E6D">
              <w:rPr>
                <w:rFonts w:ascii="Times New Roman" w:eastAsia="Calibri" w:hAnsi="Times New Roman" w:cs="Times New Roman"/>
                <w:sz w:val="24"/>
                <w:szCs w:val="24"/>
                <w:lang w:eastAsia="ru-RU"/>
              </w:rPr>
              <w:t>-20</w:t>
            </w:r>
            <w:r w:rsidR="00CC1EB5" w:rsidRPr="00E47E6D">
              <w:rPr>
                <w:rFonts w:ascii="Times New Roman" w:eastAsia="Calibri" w:hAnsi="Times New Roman" w:cs="Times New Roman"/>
                <w:sz w:val="24"/>
                <w:szCs w:val="24"/>
                <w:lang w:eastAsia="ru-RU"/>
              </w:rPr>
              <w:t>25</w:t>
            </w:r>
          </w:p>
          <w:p w:rsidR="00D81C26" w:rsidRPr="00E47E6D" w:rsidRDefault="00D81C26" w:rsidP="00D378A5">
            <w:pPr>
              <w:pStyle w:val="ConsPlusNormal"/>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03785D"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Отдел по экономике и инвестиционной политике администрации Суровикинского муниципального района Волгоградской области (далее – отдел по экономике)</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Количество рассмотренных вопросов,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eastAsia="Calibri" w:hAnsi="Times New Roman" w:cs="Times New Roman"/>
                <w:sz w:val="24"/>
                <w:szCs w:val="24"/>
                <w:lang w:eastAsia="ru-RU"/>
              </w:rPr>
              <w:t xml:space="preserve">Не менее </w:t>
            </w:r>
            <w:r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Совершенствование нормативной правовой базы по вопросу содействия развитию конкуренции в Суровикинском муниципальном районе Волгоградской области</w:t>
            </w:r>
          </w:p>
        </w:tc>
      </w:tr>
      <w:tr w:rsidR="00D81C26" w:rsidRPr="00E47E6D" w:rsidTr="0065651A">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Обучение в области развития конкуренции и антимонопольного законодательства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D378A5">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3.1.</w:t>
            </w:r>
          </w:p>
        </w:tc>
        <w:tc>
          <w:tcPr>
            <w:tcW w:w="3409"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Участие в обучающих мероприятиях по вопросам содействия развитию конкуренции, организованных комитетом экономической политики и развития Волгоградской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51289C" w:rsidRPr="00E47E6D">
              <w:rPr>
                <w:rFonts w:ascii="Times New Roman" w:hAnsi="Times New Roman" w:cs="Times New Roman"/>
                <w:sz w:val="24"/>
                <w:szCs w:val="24"/>
              </w:rPr>
              <w:t>2</w:t>
            </w:r>
            <w:r w:rsidRPr="00E47E6D">
              <w:rPr>
                <w:rFonts w:ascii="Times New Roman" w:hAnsi="Times New Roman" w:cs="Times New Roman"/>
                <w:sz w:val="24"/>
                <w:szCs w:val="24"/>
              </w:rPr>
              <w:t>-202</w:t>
            </w:r>
            <w:r w:rsidR="0051289C"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 либо иные</w:t>
            </w:r>
          </w:p>
          <w:p w:rsidR="00D81C26" w:rsidRPr="00E47E6D" w:rsidRDefault="00D81C26" w:rsidP="00D378A5">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 xml:space="preserve">структурные подразделения администрации Суровикинского </w:t>
            </w:r>
            <w:r w:rsidRPr="00E47E6D">
              <w:rPr>
                <w:rFonts w:ascii="Times New Roman" w:hAnsi="Times New Roman" w:cs="Times New Roman"/>
                <w:sz w:val="24"/>
                <w:szCs w:val="24"/>
              </w:rPr>
              <w:lastRenderedPageBreak/>
              <w:t>муниципального района Волгоградской области (далее - Администрация)</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Количество обучающих мероприятий,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Не менее 1</w:t>
            </w:r>
          </w:p>
        </w:tc>
        <w:tc>
          <w:tcPr>
            <w:tcW w:w="2977"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Совершенствование методического сопровождения деятельности Администрации по вопросам содействия развитию конкуренции</w:t>
            </w:r>
          </w:p>
        </w:tc>
      </w:tr>
      <w:tr w:rsidR="00D81C26" w:rsidRPr="00E47E6D" w:rsidTr="0065651A">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4.</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Мониторинг состояния развития конкурентной среды на рынках товаров и услуг Суровикинского муниципального района Волгоградской области: формирование ежегодного доклада «Состояние и развитие конкурентной среды на рынках товаров и услуг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D378A5">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4.1.</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Проведение анализа развития конкуренции на рынках товаров и услуг Суровикинского муниципального района Волгоградской области на основе имеющихся результатов опросов и мониторингов, статистической информации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7076E9" w:rsidRPr="00E47E6D">
              <w:rPr>
                <w:rFonts w:ascii="Times New Roman" w:hAnsi="Times New Roman" w:cs="Times New Roman"/>
                <w:sz w:val="24"/>
                <w:szCs w:val="24"/>
              </w:rPr>
              <w:t>2</w:t>
            </w:r>
            <w:r w:rsidRPr="00E47E6D">
              <w:rPr>
                <w:rFonts w:ascii="Times New Roman" w:hAnsi="Times New Roman" w:cs="Times New Roman"/>
                <w:sz w:val="24"/>
                <w:szCs w:val="24"/>
              </w:rPr>
              <w:t>-202</w:t>
            </w:r>
            <w:r w:rsidR="007076E9"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Количество реализованных мероприятий,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D81C26" w:rsidRPr="00E47E6D" w:rsidRDefault="00D81C26" w:rsidP="001959BE">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Формирование данных для ежегодного доклада «Состояние и развитие конкурентной среды на рынках товаров и услуг Суровикинского муниципального района Волгоградской области»</w:t>
            </w:r>
          </w:p>
        </w:tc>
      </w:tr>
      <w:tr w:rsidR="00D81C26" w:rsidRPr="00E47E6D" w:rsidTr="00D378A5">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4.2.</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Подготовка ежегодного доклада «Состояние и развитие конкурентной среды на рынках товаров и услуг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20</w:t>
            </w:r>
            <w:r w:rsidR="008C325E"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8C325E"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Утверждение доклада,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073F2F">
            <w:pPr>
              <w:pStyle w:val="ConsPlusNormal"/>
              <w:jc w:val="both"/>
              <w:rPr>
                <w:rFonts w:ascii="Times New Roman" w:hAnsi="Times New Roman" w:cs="Times New Roman"/>
                <w:sz w:val="24"/>
                <w:szCs w:val="24"/>
              </w:rPr>
            </w:pPr>
            <w:r w:rsidRPr="00E47E6D">
              <w:rPr>
                <w:rFonts w:ascii="Times New Roman" w:hAnsi="Times New Roman" w:cs="Times New Roman"/>
                <w:sz w:val="24"/>
                <w:szCs w:val="24"/>
              </w:rPr>
              <w:t>Представление ежегодного доклада «Состояние и развитие конкурентной среды на рынках товаров</w:t>
            </w:r>
            <w:r w:rsidR="00974436">
              <w:rPr>
                <w:rFonts w:ascii="Times New Roman" w:hAnsi="Times New Roman" w:cs="Times New Roman"/>
                <w:sz w:val="24"/>
                <w:szCs w:val="24"/>
              </w:rPr>
              <w:t xml:space="preserve"> и</w:t>
            </w:r>
            <w:r w:rsidRPr="00E47E6D">
              <w:rPr>
                <w:rFonts w:ascii="Times New Roman" w:hAnsi="Times New Roman" w:cs="Times New Roman"/>
                <w:sz w:val="24"/>
                <w:szCs w:val="24"/>
              </w:rPr>
              <w:t xml:space="preserve"> услуг Суровикинского муниципального района Волгоградской области» в </w:t>
            </w:r>
            <w:r w:rsidRPr="00E47E6D">
              <w:rPr>
                <w:rFonts w:ascii="Times New Roman" w:hAnsi="Times New Roman" w:cs="Times New Roman"/>
                <w:sz w:val="24"/>
                <w:szCs w:val="24"/>
              </w:rPr>
              <w:lastRenderedPageBreak/>
              <w:t>комитет экономической политики и развития Волгоградской области</w:t>
            </w:r>
          </w:p>
        </w:tc>
      </w:tr>
      <w:tr w:rsidR="00D81C26" w:rsidRPr="00E47E6D" w:rsidTr="0065651A">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5.</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Суровикинском муниципальном районе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r>
      <w:tr w:rsidR="00D81C26" w:rsidRPr="00E47E6D" w:rsidTr="00D378A5">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5.1.</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Размещение информации о ходе внедрения стандарта развития конкуренции на территории Суровикинского муниципального района Волгоградской области на сайте Администрации в разделе «Экономика и финансы» - «Малое и среднее предпринимательство» -  «Развитие конкуренции»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20</w:t>
            </w:r>
            <w:r w:rsidR="00BD0E58"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BD0E58"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Обеспечение размещения информации о ходе внедрения стандарта развития конкуренции на территории Суровикинского муниципального района Волгоградской области,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Не менее 1</w:t>
            </w:r>
          </w:p>
        </w:tc>
        <w:tc>
          <w:tcPr>
            <w:tcW w:w="2977"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Обеспечение информационной открытости деятельности по внедрению на территории Суровикинского муниципального района Волгоградской области стандарта развития конкуренции</w:t>
            </w:r>
          </w:p>
        </w:tc>
      </w:tr>
      <w:tr w:rsidR="00D81C26" w:rsidRPr="00E47E6D" w:rsidTr="0065651A">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Развитие туризма в Суровикинском муниципальном районе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r>
      <w:tr w:rsidR="00D81C26" w:rsidRPr="00E47E6D" w:rsidTr="00D378A5">
        <w:trPr>
          <w:trHeight w:val="1731"/>
        </w:trPr>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6.1.</w:t>
            </w:r>
          </w:p>
        </w:tc>
        <w:tc>
          <w:tcPr>
            <w:tcW w:w="3409"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a4"/>
              <w:jc w:val="both"/>
              <w:rPr>
                <w:rFonts w:ascii="Times New Roman" w:hAnsi="Times New Roman"/>
                <w:sz w:val="24"/>
                <w:szCs w:val="24"/>
                <w:lang w:bidi="ru-RU"/>
              </w:rPr>
            </w:pPr>
            <w:r w:rsidRPr="00E47E6D">
              <w:rPr>
                <w:rFonts w:ascii="Times New Roman" w:hAnsi="Times New Roman"/>
                <w:sz w:val="24"/>
                <w:szCs w:val="24"/>
              </w:rPr>
              <w:t xml:space="preserve">Проведение </w:t>
            </w:r>
            <w:r w:rsidRPr="00E47E6D">
              <w:rPr>
                <w:rFonts w:ascii="Times New Roman" w:hAnsi="Times New Roman"/>
                <w:noProof/>
                <w:sz w:val="24"/>
                <w:szCs w:val="24"/>
                <w:lang w:eastAsia="ru-RU"/>
              </w:rPr>
              <w:t xml:space="preserve"> знаковых, масштабных мероприятий</w:t>
            </w:r>
            <w:r w:rsidRPr="00E47E6D">
              <w:rPr>
                <w:rFonts w:ascii="Times New Roman" w:hAnsi="Times New Roman"/>
                <w:sz w:val="24"/>
                <w:szCs w:val="24"/>
                <w:lang w:bidi="ru-RU"/>
              </w:rPr>
              <w:t>, с привлечением ж</w:t>
            </w:r>
            <w:r w:rsidRPr="00E47E6D">
              <w:rPr>
                <w:rFonts w:ascii="Times New Roman" w:hAnsi="Times New Roman"/>
                <w:sz w:val="24"/>
                <w:szCs w:val="24"/>
              </w:rPr>
              <w:t>ителей и гостей района к активному виду отдыха и приобщению к традиционной культуре</w:t>
            </w:r>
            <w:r w:rsidRPr="00E47E6D">
              <w:rPr>
                <w:rFonts w:ascii="Times New Roman" w:hAnsi="Times New Roman"/>
                <w:sz w:val="24"/>
                <w:szCs w:val="24"/>
                <w:lang w:bidi="ru-RU"/>
              </w:rPr>
              <w:t xml:space="preserve"> </w:t>
            </w:r>
          </w:p>
          <w:p w:rsidR="00D81C26" w:rsidRPr="00E47E6D" w:rsidRDefault="00D81C26" w:rsidP="0065651A">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20</w:t>
            </w:r>
            <w:r w:rsidR="0051248E"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51248E"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tcPr>
          <w:p w:rsidR="00D81C26" w:rsidRPr="00E47E6D" w:rsidRDefault="00D81C26" w:rsidP="00D378A5">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Количество проведенных масштабных мероприятий,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Не менее 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Совершенствование методического сопровождения деятельности Администрации по вопросам внедрения и реализации стандарта развития конкуренции на </w:t>
            </w:r>
            <w:r w:rsidRPr="00E47E6D">
              <w:rPr>
                <w:rFonts w:ascii="Times New Roman" w:hAnsi="Times New Roman" w:cs="Times New Roman"/>
                <w:sz w:val="24"/>
                <w:szCs w:val="24"/>
              </w:rPr>
              <w:lastRenderedPageBreak/>
              <w:t>территории Волгоградской области</w:t>
            </w:r>
          </w:p>
        </w:tc>
      </w:tr>
      <w:tr w:rsidR="00D81C26" w:rsidRPr="00E47E6D" w:rsidTr="00D378A5">
        <w:trPr>
          <w:trHeight w:val="1731"/>
        </w:trPr>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7.</w:t>
            </w:r>
          </w:p>
        </w:tc>
        <w:tc>
          <w:tcPr>
            <w:tcW w:w="3409" w:type="dxa"/>
            <w:tcBorders>
              <w:top w:val="single" w:sz="4" w:space="0" w:color="auto"/>
              <w:left w:val="single" w:sz="4" w:space="0" w:color="auto"/>
              <w:bottom w:val="single" w:sz="4" w:space="0" w:color="auto"/>
              <w:right w:val="single" w:sz="4" w:space="0" w:color="auto"/>
            </w:tcBorders>
            <w:hideMark/>
          </w:tcPr>
          <w:p w:rsidR="00D81C26" w:rsidRPr="00E47E6D" w:rsidRDefault="00D81C26" w:rsidP="00D378A5">
            <w:pPr>
              <w:pStyle w:val="a4"/>
              <w:rPr>
                <w:rFonts w:ascii="Times New Roman" w:hAnsi="Times New Roman"/>
                <w:sz w:val="24"/>
                <w:szCs w:val="24"/>
              </w:rPr>
            </w:pPr>
            <w:r w:rsidRPr="00E47E6D">
              <w:rPr>
                <w:rFonts w:ascii="Times New Roman" w:hAnsi="Times New Roman"/>
                <w:sz w:val="24"/>
                <w:szCs w:val="24"/>
              </w:rPr>
              <w:t>Увеличение оборота в розничной торговле</w:t>
            </w:r>
            <w:r w:rsidRPr="00E47E6D">
              <w:rPr>
                <w:rFonts w:ascii="Times New Roman" w:hAnsi="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rPr>
                <w:rFonts w:ascii="Times New Roman" w:hAnsi="Times New Roman" w:cs="Times New Roman"/>
                <w:sz w:val="24"/>
                <w:szCs w:val="24"/>
              </w:rPr>
            </w:pPr>
          </w:p>
        </w:tc>
      </w:tr>
      <w:tr w:rsidR="00D81C26" w:rsidRPr="00E47E6D" w:rsidTr="006323F6">
        <w:trPr>
          <w:trHeight w:val="1319"/>
        </w:trPr>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7.1</w:t>
            </w:r>
            <w:r w:rsidR="00ED279E" w:rsidRPr="00E47E6D">
              <w:rPr>
                <w:rFonts w:ascii="Times New Roman" w:hAnsi="Times New Roman" w:cs="Times New Roman"/>
                <w:sz w:val="24"/>
                <w:szCs w:val="24"/>
              </w:rPr>
              <w:t>.</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D378A5">
            <w:pPr>
              <w:spacing w:after="0" w:line="240" w:lineRule="auto"/>
              <w:rPr>
                <w:rFonts w:ascii="Times New Roman" w:hAnsi="Times New Roman"/>
                <w:bCs/>
                <w:sz w:val="24"/>
                <w:szCs w:val="24"/>
              </w:rPr>
            </w:pPr>
            <w:r w:rsidRPr="00E47E6D">
              <w:rPr>
                <w:rFonts w:ascii="Times New Roman" w:hAnsi="Times New Roman"/>
                <w:bCs/>
                <w:sz w:val="24"/>
                <w:szCs w:val="24"/>
              </w:rPr>
              <w:t>Обеспечение возможности осуществления розничной торговли на рынках и ярмарках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A5139B"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A5139B"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Рост доли оборота, осуществляемой на рынках и ярмарках, в структуре оборота розничной торговли,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6323F6">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4,5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1959BE">
            <w:pPr>
              <w:pStyle w:val="ConsPlusNormal"/>
              <w:rPr>
                <w:rFonts w:ascii="Times New Roman" w:hAnsi="Times New Roman" w:cs="Times New Roman"/>
                <w:sz w:val="24"/>
                <w:szCs w:val="24"/>
              </w:rPr>
            </w:pPr>
            <w:r w:rsidRPr="00E47E6D">
              <w:rPr>
                <w:rFonts w:ascii="Times New Roman" w:hAnsi="Times New Roman" w:cs="Times New Roman"/>
                <w:sz w:val="24"/>
                <w:szCs w:val="24"/>
              </w:rPr>
              <w:t>Обеспечение возможности осуществления розничной торговли на рынках и ярмарках</w:t>
            </w:r>
          </w:p>
        </w:tc>
      </w:tr>
      <w:tr w:rsidR="00D81C26" w:rsidRPr="00E47E6D" w:rsidTr="006323F6">
        <w:trPr>
          <w:trHeight w:val="1835"/>
        </w:trPr>
        <w:tc>
          <w:tcPr>
            <w:tcW w:w="810"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7.2.</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D378A5">
            <w:pPr>
              <w:spacing w:after="0" w:line="240" w:lineRule="auto"/>
              <w:rPr>
                <w:rFonts w:ascii="Times New Roman" w:hAnsi="Times New Roman"/>
                <w:bCs/>
                <w:sz w:val="24"/>
                <w:szCs w:val="24"/>
              </w:rPr>
            </w:pPr>
            <w:r w:rsidRPr="00E47E6D">
              <w:rPr>
                <w:rFonts w:ascii="Times New Roman" w:hAnsi="Times New Roman"/>
                <w:bCs/>
                <w:sz w:val="24"/>
                <w:szCs w:val="24"/>
              </w:rPr>
              <w:t>Актуализация сведений, содержащихся в торговом реестре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E110A7"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E110A7" w:rsidRPr="00E47E6D">
              <w:rPr>
                <w:rFonts w:ascii="Times New Roman" w:hAnsi="Times New Roman" w:cs="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highlight w:val="cyan"/>
              </w:rPr>
            </w:pPr>
            <w:r w:rsidRPr="00E47E6D">
              <w:rPr>
                <w:rFonts w:ascii="Times New Roman" w:hAnsi="Times New Roman" w:cs="Times New Roman"/>
                <w:sz w:val="24"/>
                <w:szCs w:val="24"/>
              </w:rPr>
              <w:t xml:space="preserve">Реализация </w:t>
            </w:r>
            <w:hyperlink r:id="rId8" w:history="1">
              <w:r w:rsidRPr="00E47E6D">
                <w:rPr>
                  <w:rFonts w:ascii="Times New Roman" w:hAnsi="Times New Roman" w:cs="Times New Roman"/>
                  <w:color w:val="000000" w:themeColor="text1"/>
                  <w:sz w:val="24"/>
                  <w:szCs w:val="24"/>
                </w:rPr>
                <w:t>статей 5</w:t>
              </w:r>
            </w:hyperlink>
            <w:r w:rsidRPr="00E47E6D">
              <w:rPr>
                <w:rFonts w:ascii="Times New Roman" w:hAnsi="Times New Roman" w:cs="Times New Roman"/>
                <w:color w:val="000000" w:themeColor="text1"/>
                <w:sz w:val="24"/>
                <w:szCs w:val="24"/>
              </w:rPr>
              <w:t xml:space="preserve"> и </w:t>
            </w:r>
            <w:hyperlink r:id="rId9" w:history="1">
              <w:r w:rsidRPr="00E47E6D">
                <w:rPr>
                  <w:rFonts w:ascii="Times New Roman" w:hAnsi="Times New Roman" w:cs="Times New Roman"/>
                  <w:color w:val="000000" w:themeColor="text1"/>
                  <w:sz w:val="24"/>
                  <w:szCs w:val="24"/>
                </w:rPr>
                <w:t>20</w:t>
              </w:r>
            </w:hyperlink>
            <w:r w:rsidRPr="00E47E6D">
              <w:rPr>
                <w:rFonts w:ascii="Times New Roman" w:hAnsi="Times New Roman" w:cs="Times New Roman"/>
                <w:i/>
                <w:sz w:val="24"/>
                <w:szCs w:val="24"/>
              </w:rPr>
              <w:t xml:space="preserve"> </w:t>
            </w:r>
            <w:r w:rsidRPr="00E47E6D">
              <w:rPr>
                <w:rFonts w:ascii="Times New Roman" w:hAnsi="Times New Roman" w:cs="Times New Roman"/>
                <w:sz w:val="24"/>
                <w:szCs w:val="24"/>
              </w:rPr>
              <w:t>Федерального закона от 28 декабря 2009 г. № 381-ФЗ «Об основах государственного регулирования торговой деятельности в Российской Федерации», обновлений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6323F6">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D378A5">
            <w:pPr>
              <w:pStyle w:val="ConsPlusNormal"/>
              <w:rPr>
                <w:rFonts w:ascii="Times New Roman" w:hAnsi="Times New Roman" w:cs="Times New Roman"/>
                <w:sz w:val="24"/>
                <w:szCs w:val="24"/>
              </w:rPr>
            </w:pPr>
            <w:r w:rsidRPr="00E47E6D">
              <w:rPr>
                <w:rFonts w:ascii="Times New Roman" w:hAnsi="Times New Roman" w:cs="Times New Roman"/>
                <w:color w:val="000000"/>
                <w:sz w:val="24"/>
                <w:szCs w:val="24"/>
              </w:rPr>
              <w:t xml:space="preserve">Формирование необходимых для аналитической </w:t>
            </w:r>
            <w:hyperlink r:id="rId10" w:history="1">
              <w:r w:rsidRPr="00E47E6D">
                <w:rPr>
                  <w:rStyle w:val="a3"/>
                  <w:rFonts w:ascii="Times New Roman" w:hAnsi="Times New Roman" w:cs="Times New Roman"/>
                  <w:color w:val="auto"/>
                  <w:sz w:val="24"/>
                  <w:szCs w:val="24"/>
                  <w:u w:val="none"/>
                </w:rPr>
                <w:t>работы</w:t>
              </w:r>
            </w:hyperlink>
            <w:r w:rsidRPr="00E47E6D">
              <w:rPr>
                <w:rFonts w:ascii="Times New Roman" w:hAnsi="Times New Roman" w:cs="Times New Roman"/>
                <w:sz w:val="24"/>
                <w:szCs w:val="24"/>
              </w:rPr>
              <w:t xml:space="preserve"> </w:t>
            </w:r>
            <w:r w:rsidRPr="00E47E6D">
              <w:rPr>
                <w:rFonts w:ascii="Times New Roman" w:hAnsi="Times New Roman" w:cs="Times New Roman"/>
                <w:color w:val="000000"/>
                <w:sz w:val="24"/>
                <w:szCs w:val="24"/>
              </w:rPr>
              <w:t>совокупности сведений о торговых организациях и индивидуальных предпринимателях</w:t>
            </w:r>
          </w:p>
        </w:tc>
      </w:tr>
      <w:tr w:rsidR="00ED279E" w:rsidRPr="00E47E6D" w:rsidTr="00D378A5">
        <w:trPr>
          <w:trHeight w:val="1835"/>
        </w:trPr>
        <w:tc>
          <w:tcPr>
            <w:tcW w:w="810" w:type="dxa"/>
            <w:tcBorders>
              <w:top w:val="single" w:sz="4" w:space="0" w:color="auto"/>
              <w:left w:val="single" w:sz="4" w:space="0" w:color="auto"/>
              <w:bottom w:val="single" w:sz="4" w:space="0" w:color="auto"/>
              <w:right w:val="nil"/>
            </w:tcBorders>
            <w:vAlign w:val="center"/>
          </w:tcPr>
          <w:p w:rsidR="00ED279E" w:rsidRPr="00E47E6D" w:rsidRDefault="00ED279E"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ED279E" w:rsidRPr="00E47E6D" w:rsidRDefault="00ED279E" w:rsidP="00D378A5">
            <w:pPr>
              <w:spacing w:after="0" w:line="240" w:lineRule="auto"/>
              <w:rPr>
                <w:rFonts w:ascii="Times New Roman" w:hAnsi="Times New Roman"/>
                <w:bCs/>
                <w:sz w:val="24"/>
                <w:szCs w:val="24"/>
              </w:rPr>
            </w:pPr>
            <w:r w:rsidRPr="00E47E6D">
              <w:rPr>
                <w:rFonts w:ascii="Times New Roman" w:hAnsi="Times New Roman"/>
                <w:sz w:val="24"/>
                <w:szCs w:val="24"/>
              </w:rPr>
              <w:t>Сфера транспорта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279E" w:rsidRPr="00E47E6D" w:rsidRDefault="00ED279E" w:rsidP="00E110A7">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D279E" w:rsidRPr="00E47E6D" w:rsidRDefault="00ED279E" w:rsidP="0065651A">
            <w:pPr>
              <w:rPr>
                <w:rFonts w:ascii="Times New Roman" w:hAnsi="Times New Roman"/>
                <w:sz w:val="24"/>
                <w:szCs w:val="24"/>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9E" w:rsidRPr="00E47E6D" w:rsidRDefault="00ED279E" w:rsidP="0065651A">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9E" w:rsidRPr="00E47E6D" w:rsidRDefault="00ED279E" w:rsidP="0065651A">
            <w:pPr>
              <w:pStyle w:val="ConsPlusNormal"/>
              <w:outlineLvl w:val="2"/>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9E" w:rsidRPr="00E47E6D" w:rsidRDefault="00ED279E" w:rsidP="0065651A">
            <w:pPr>
              <w:pStyle w:val="ConsPlusNormal"/>
              <w:rPr>
                <w:rFonts w:ascii="Times New Roman" w:hAnsi="Times New Roman" w:cs="Times New Roman"/>
                <w:color w:val="000000"/>
                <w:sz w:val="24"/>
                <w:szCs w:val="24"/>
              </w:rPr>
            </w:pPr>
          </w:p>
        </w:tc>
      </w:tr>
      <w:tr w:rsidR="008D6C1D" w:rsidRPr="00E47E6D" w:rsidTr="00D378A5">
        <w:trPr>
          <w:trHeight w:val="1835"/>
        </w:trPr>
        <w:tc>
          <w:tcPr>
            <w:tcW w:w="810" w:type="dxa"/>
            <w:tcBorders>
              <w:top w:val="single" w:sz="4" w:space="0" w:color="auto"/>
              <w:left w:val="single" w:sz="4" w:space="0" w:color="auto"/>
              <w:bottom w:val="single" w:sz="4" w:space="0" w:color="auto"/>
              <w:right w:val="nil"/>
            </w:tcBorders>
            <w:vAlign w:val="center"/>
          </w:tcPr>
          <w:p w:rsidR="008D6C1D" w:rsidRPr="00E47E6D" w:rsidRDefault="008D6C1D" w:rsidP="00993B2F">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8.1.</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8D6C1D" w:rsidRPr="00E47E6D" w:rsidRDefault="008D6C1D" w:rsidP="00993B2F">
            <w:pPr>
              <w:pStyle w:val="ConsPlusNormal"/>
              <w:rPr>
                <w:rFonts w:ascii="Times New Roman" w:hAnsi="Times New Roman" w:cs="Times New Roman"/>
                <w:sz w:val="24"/>
                <w:szCs w:val="24"/>
              </w:rPr>
            </w:pPr>
            <w:r w:rsidRPr="00E47E6D">
              <w:rPr>
                <w:rFonts w:ascii="Times New Roman" w:hAnsi="Times New Roman" w:cs="Times New Roman"/>
                <w:sz w:val="24"/>
                <w:szCs w:val="24"/>
              </w:rPr>
              <w:t>Формирование сети регулярных маршрутов с учетом  предложений, изложенных в обращениях негосударственных перевозчиков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6C1D" w:rsidRPr="00E47E6D" w:rsidRDefault="008D6C1D"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31 декабря 2025 г.</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8D6C1D" w:rsidRPr="00E47E6D" w:rsidRDefault="008D6C1D"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8D6C1D" w:rsidRPr="00E47E6D" w:rsidRDefault="008D6C1D"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6C1D" w:rsidRPr="00E47E6D" w:rsidRDefault="008D6C1D"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2025 год - не менее 20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6C1D" w:rsidRPr="00E47E6D" w:rsidRDefault="003123A0" w:rsidP="00D378A5">
            <w:pPr>
              <w:pStyle w:val="ConsPlusNormal"/>
              <w:rPr>
                <w:rFonts w:ascii="Times New Roman" w:hAnsi="Times New Roman" w:cs="Times New Roman"/>
                <w:color w:val="000000"/>
                <w:sz w:val="24"/>
                <w:szCs w:val="24"/>
              </w:rPr>
            </w:pPr>
            <w:r w:rsidRPr="00E47E6D">
              <w:rPr>
                <w:rFonts w:ascii="Times New Roman" w:hAnsi="Times New Roman" w:cs="Times New Roman"/>
                <w:sz w:val="24"/>
                <w:szCs w:val="24"/>
              </w:rPr>
              <w:t>Снижение административных барьеров для доступа на товарный рынок пассажирских перевозок наземным транспортом</w:t>
            </w:r>
          </w:p>
        </w:tc>
      </w:tr>
      <w:tr w:rsidR="002D00A7" w:rsidRPr="00E47E6D" w:rsidTr="00D378A5">
        <w:trPr>
          <w:trHeight w:val="1835"/>
        </w:trPr>
        <w:tc>
          <w:tcPr>
            <w:tcW w:w="810" w:type="dxa"/>
            <w:tcBorders>
              <w:top w:val="single" w:sz="4" w:space="0" w:color="auto"/>
              <w:left w:val="single" w:sz="4" w:space="0" w:color="auto"/>
              <w:bottom w:val="single" w:sz="4" w:space="0" w:color="auto"/>
              <w:right w:val="nil"/>
            </w:tcBorders>
            <w:vAlign w:val="center"/>
          </w:tcPr>
          <w:p w:rsidR="002D00A7" w:rsidRPr="00E47E6D" w:rsidRDefault="002D00A7" w:rsidP="00C2508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8.2.</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2D00A7" w:rsidRPr="00E47E6D" w:rsidRDefault="002D00A7" w:rsidP="00C2508D">
            <w:pPr>
              <w:pStyle w:val="ConsPlusNormal"/>
              <w:rPr>
                <w:rFonts w:ascii="Times New Roman" w:hAnsi="Times New Roman" w:cs="Times New Roman"/>
                <w:sz w:val="24"/>
                <w:szCs w:val="24"/>
              </w:rPr>
            </w:pPr>
            <w:r w:rsidRPr="00E47E6D">
              <w:rPr>
                <w:rFonts w:ascii="Times New Roman" w:hAnsi="Times New Roman" w:cs="Times New Roman"/>
                <w:sz w:val="24"/>
                <w:szCs w:val="24"/>
              </w:rPr>
              <w:t>Разработка документа планирования регулярных перевозок с учетом полученной информации по результатам мониторинга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0A7" w:rsidRPr="00E47E6D" w:rsidRDefault="002D00A7"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31 декабря 2025 г.</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D00A7" w:rsidRPr="00E47E6D" w:rsidRDefault="002D00A7"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2D00A7" w:rsidRPr="00E47E6D" w:rsidRDefault="00CC15DB" w:rsidP="00B4593B">
            <w:pPr>
              <w:pStyle w:val="ConsPlusNormal"/>
              <w:rPr>
                <w:rFonts w:ascii="Times New Roman" w:hAnsi="Times New Roman" w:cs="Times New Roman"/>
                <w:sz w:val="24"/>
                <w:szCs w:val="24"/>
              </w:rPr>
            </w:pPr>
            <w:r>
              <w:rPr>
                <w:rFonts w:ascii="Times New Roman" w:hAnsi="Times New Roman" w:cs="Times New Roman"/>
                <w:sz w:val="24"/>
                <w:szCs w:val="24"/>
              </w:rPr>
              <w:t>Р</w:t>
            </w:r>
            <w:r w:rsidR="002D00A7" w:rsidRPr="00E47E6D">
              <w:rPr>
                <w:rFonts w:ascii="Times New Roman" w:hAnsi="Times New Roman" w:cs="Times New Roman"/>
                <w:sz w:val="24"/>
                <w:szCs w:val="24"/>
              </w:rPr>
              <w:t xml:space="preserve">азработан акт  планирования регулярных перевозок по муниципальным маршрутам  Суровикинского муниципального района Волгоградской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00A7" w:rsidRPr="00E47E6D" w:rsidRDefault="002D00A7" w:rsidP="00C2508D">
            <w:pPr>
              <w:pStyle w:val="ConsPlusNormal"/>
              <w:rPr>
                <w:rFonts w:ascii="Times New Roman" w:hAnsi="Times New Roman" w:cs="Times New Roman"/>
                <w:sz w:val="24"/>
                <w:szCs w:val="24"/>
              </w:rPr>
            </w:pPr>
            <w:r w:rsidRPr="00E47E6D">
              <w:rPr>
                <w:rFonts w:ascii="Times New Roman" w:hAnsi="Times New Roman" w:cs="Times New Roman"/>
                <w:sz w:val="24"/>
                <w:szCs w:val="24"/>
              </w:rPr>
              <w:t>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D00A7" w:rsidRPr="00E47E6D" w:rsidRDefault="002D00A7"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Развитие конкуренции на рынке перевозки пассажиров наземным транспортом</w:t>
            </w:r>
          </w:p>
        </w:tc>
      </w:tr>
      <w:tr w:rsidR="00BF1AB6" w:rsidRPr="00E47E6D" w:rsidTr="00BF1AB6">
        <w:trPr>
          <w:trHeight w:val="983"/>
        </w:trPr>
        <w:tc>
          <w:tcPr>
            <w:tcW w:w="810" w:type="dxa"/>
            <w:tcBorders>
              <w:top w:val="single" w:sz="4" w:space="0" w:color="auto"/>
              <w:left w:val="single" w:sz="4" w:space="0" w:color="auto"/>
              <w:bottom w:val="single" w:sz="4" w:space="0" w:color="auto"/>
              <w:right w:val="nil"/>
            </w:tcBorders>
            <w:vAlign w:val="center"/>
          </w:tcPr>
          <w:p w:rsidR="00BF1AB6" w:rsidRPr="00E47E6D" w:rsidRDefault="00BF1AB6" w:rsidP="00C2508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BF1AB6" w:rsidRPr="00E47E6D" w:rsidRDefault="00BF1AB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Ритуальные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1AB6" w:rsidRPr="00E47E6D" w:rsidRDefault="00BF1AB6" w:rsidP="00C2508D">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BF1AB6" w:rsidRPr="00E47E6D" w:rsidRDefault="00BF1AB6" w:rsidP="00C2508D">
            <w:pPr>
              <w:rPr>
                <w:rFonts w:ascii="Times New Roman" w:hAnsi="Times New Roman"/>
                <w:sz w:val="24"/>
                <w:szCs w:val="24"/>
              </w:rPr>
            </w:pP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BF1AB6" w:rsidRPr="00E47E6D" w:rsidRDefault="00BF1AB6" w:rsidP="0015306B">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AB6" w:rsidRPr="00E47E6D" w:rsidRDefault="00BF1AB6" w:rsidP="00C2508D">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F1AB6" w:rsidRPr="00E47E6D" w:rsidRDefault="00BF1AB6" w:rsidP="0065651A">
            <w:pPr>
              <w:pStyle w:val="ConsPlusNormal"/>
              <w:rPr>
                <w:rFonts w:ascii="Times New Roman" w:hAnsi="Times New Roman" w:cs="Times New Roman"/>
                <w:sz w:val="24"/>
                <w:szCs w:val="24"/>
              </w:rPr>
            </w:pPr>
          </w:p>
        </w:tc>
      </w:tr>
      <w:tr w:rsidR="00AA1733" w:rsidRPr="00E47E6D" w:rsidTr="00D378A5">
        <w:trPr>
          <w:trHeight w:val="1694"/>
        </w:trPr>
        <w:tc>
          <w:tcPr>
            <w:tcW w:w="810" w:type="dxa"/>
            <w:tcBorders>
              <w:top w:val="single" w:sz="4" w:space="0" w:color="auto"/>
              <w:left w:val="single" w:sz="4" w:space="0" w:color="auto"/>
              <w:bottom w:val="single" w:sz="4" w:space="0" w:color="auto"/>
              <w:right w:val="nil"/>
            </w:tcBorders>
            <w:vAlign w:val="center"/>
          </w:tcPr>
          <w:p w:rsidR="00AA1733" w:rsidRPr="00E47E6D" w:rsidRDefault="00AA1733" w:rsidP="00C2508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9.1.</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AA1733" w:rsidRPr="00E47E6D" w:rsidRDefault="00AA1733"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Проведение инвентаризации кладбищ и мест захоронений на них на территории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1733" w:rsidRPr="00E47E6D" w:rsidRDefault="00AA1733"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31 декабря 2025 г.</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A1733" w:rsidRPr="00E47E6D" w:rsidRDefault="00AA1733" w:rsidP="00194812">
            <w:pPr>
              <w:spacing w:line="240" w:lineRule="auto"/>
              <w:rPr>
                <w:rFonts w:ascii="Times New Roman" w:hAnsi="Times New Roman"/>
                <w:sz w:val="24"/>
                <w:szCs w:val="24"/>
              </w:rPr>
            </w:pPr>
            <w:r w:rsidRPr="00E47E6D">
              <w:rPr>
                <w:rFonts w:ascii="Times New Roman" w:hAnsi="Times New Roman"/>
                <w:sz w:val="24"/>
                <w:szCs w:val="24"/>
              </w:rPr>
              <w:t>Отдел жилищно-коммунального хозяйства администрации Суровикинского муниципального района Волгоградской области (дале</w:t>
            </w:r>
            <w:proofErr w:type="gramStart"/>
            <w:r w:rsidRPr="00E47E6D">
              <w:rPr>
                <w:rFonts w:ascii="Times New Roman" w:hAnsi="Times New Roman"/>
                <w:sz w:val="24"/>
                <w:szCs w:val="24"/>
              </w:rPr>
              <w:t>е-</w:t>
            </w:r>
            <w:proofErr w:type="gramEnd"/>
            <w:r w:rsidRPr="00E47E6D">
              <w:rPr>
                <w:rFonts w:ascii="Times New Roman" w:hAnsi="Times New Roman"/>
                <w:sz w:val="24"/>
                <w:szCs w:val="24"/>
              </w:rPr>
              <w:t xml:space="preserve"> Отдел ЖКХ)</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AA1733" w:rsidRPr="00E47E6D" w:rsidRDefault="002C007C" w:rsidP="00247E7C">
            <w:pPr>
              <w:pStyle w:val="ConsPlusNormal"/>
              <w:rPr>
                <w:rFonts w:ascii="Times New Roman" w:hAnsi="Times New Roman" w:cs="Times New Roman"/>
                <w:sz w:val="24"/>
                <w:szCs w:val="24"/>
              </w:rPr>
            </w:pPr>
            <w:r>
              <w:rPr>
                <w:rFonts w:ascii="Times New Roman" w:hAnsi="Times New Roman" w:cs="Times New Roman"/>
                <w:sz w:val="24"/>
                <w:szCs w:val="24"/>
              </w:rPr>
              <w:t>П</w:t>
            </w:r>
            <w:r w:rsidR="00AA1733" w:rsidRPr="00E47E6D">
              <w:rPr>
                <w:rFonts w:ascii="Times New Roman" w:hAnsi="Times New Roman" w:cs="Times New Roman"/>
                <w:sz w:val="24"/>
                <w:szCs w:val="24"/>
              </w:rPr>
              <w:t>роведена инвентаризация кладбищ и мест захоронений на них на территории  Суровикинского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A1733" w:rsidRPr="00E47E6D" w:rsidRDefault="00AA1733" w:rsidP="00C2508D">
            <w:pPr>
              <w:pStyle w:val="ConsPlusNormal"/>
              <w:rPr>
                <w:rFonts w:ascii="Times New Roman" w:hAnsi="Times New Roman" w:cs="Times New Roman"/>
                <w:sz w:val="24"/>
                <w:szCs w:val="24"/>
              </w:rPr>
            </w:pPr>
            <w:r w:rsidRPr="00E47E6D">
              <w:rPr>
                <w:rFonts w:ascii="Times New Roman" w:hAnsi="Times New Roman" w:cs="Times New Roman"/>
                <w:sz w:val="24"/>
                <w:szCs w:val="24"/>
              </w:rPr>
              <w:t>Да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A1733" w:rsidRPr="00E47E6D" w:rsidRDefault="008502C8" w:rsidP="00A03F43">
            <w:pPr>
              <w:pStyle w:val="ConsPlusNormal"/>
              <w:rPr>
                <w:rFonts w:ascii="Times New Roman" w:hAnsi="Times New Roman" w:cs="Times New Roman"/>
                <w:sz w:val="24"/>
                <w:szCs w:val="24"/>
              </w:rPr>
            </w:pPr>
            <w:r>
              <w:rPr>
                <w:rFonts w:ascii="Times New Roman" w:hAnsi="Times New Roman" w:cs="Times New Roman"/>
                <w:sz w:val="24"/>
                <w:szCs w:val="24"/>
              </w:rPr>
              <w:t>А</w:t>
            </w:r>
            <w:r w:rsidR="00AA1733" w:rsidRPr="00E47E6D">
              <w:rPr>
                <w:rFonts w:ascii="Times New Roman" w:hAnsi="Times New Roman" w:cs="Times New Roman"/>
                <w:sz w:val="24"/>
                <w:szCs w:val="24"/>
              </w:rPr>
              <w:t>ктуализация информации о кладбищах и местах захоронений на них на территории Волгоградской области для формирования реестра кладбищ и мест захоронений на них на территории  Суровикинского муниципального района Волгоградской области</w:t>
            </w:r>
          </w:p>
        </w:tc>
      </w:tr>
      <w:tr w:rsidR="005904BC" w:rsidRPr="00E47E6D" w:rsidTr="00D378A5">
        <w:trPr>
          <w:trHeight w:val="1694"/>
        </w:trPr>
        <w:tc>
          <w:tcPr>
            <w:tcW w:w="810" w:type="dxa"/>
            <w:tcBorders>
              <w:top w:val="single" w:sz="4" w:space="0" w:color="auto"/>
              <w:left w:val="single" w:sz="4" w:space="0" w:color="auto"/>
              <w:bottom w:val="single" w:sz="4" w:space="0" w:color="auto"/>
              <w:right w:val="nil"/>
            </w:tcBorders>
            <w:vAlign w:val="center"/>
          </w:tcPr>
          <w:p w:rsidR="005904BC" w:rsidRPr="00E47E6D" w:rsidRDefault="005904BC" w:rsidP="00C2508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9.2.</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5904BC" w:rsidRPr="00E47E6D" w:rsidRDefault="005904BC"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Создание и ведение реестра кладбищ и мест захоронений на них на территории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04BC" w:rsidRPr="00E47E6D" w:rsidRDefault="005904BC"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2023 - 2025 годы</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5904BC" w:rsidRPr="00E47E6D" w:rsidRDefault="005904BC" w:rsidP="00C2508D">
            <w:pPr>
              <w:rPr>
                <w:rFonts w:ascii="Times New Roman" w:hAnsi="Times New Roman"/>
                <w:sz w:val="24"/>
                <w:szCs w:val="24"/>
              </w:rPr>
            </w:pPr>
            <w:r w:rsidRPr="00E47E6D">
              <w:rPr>
                <w:rFonts w:ascii="Times New Roman" w:hAnsi="Times New Roman"/>
                <w:sz w:val="24"/>
                <w:szCs w:val="24"/>
              </w:rPr>
              <w:t>Отдел  ЖКХ</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5904BC" w:rsidRPr="00E47E6D" w:rsidRDefault="00C85376" w:rsidP="0065651A">
            <w:pPr>
              <w:pStyle w:val="ConsPlusNormal"/>
              <w:rPr>
                <w:rFonts w:ascii="Times New Roman" w:hAnsi="Times New Roman" w:cs="Times New Roman"/>
                <w:sz w:val="24"/>
                <w:szCs w:val="24"/>
              </w:rPr>
            </w:pPr>
            <w:r>
              <w:rPr>
                <w:rFonts w:ascii="Times New Roman" w:hAnsi="Times New Roman" w:cs="Times New Roman"/>
                <w:sz w:val="24"/>
                <w:szCs w:val="24"/>
              </w:rPr>
              <w:t>С</w:t>
            </w:r>
            <w:r w:rsidR="005904BC" w:rsidRPr="00E47E6D">
              <w:rPr>
                <w:rFonts w:ascii="Times New Roman" w:hAnsi="Times New Roman" w:cs="Times New Roman"/>
                <w:sz w:val="24"/>
                <w:szCs w:val="24"/>
              </w:rPr>
              <w:t>оздан реестр кладбищ и мест захоронений на них на территории Суровикинского муниципального района Волгоградской области</w:t>
            </w:r>
          </w:p>
          <w:p w:rsidR="005904BC" w:rsidRPr="00E47E6D" w:rsidRDefault="005904BC" w:rsidP="0065651A">
            <w:pPr>
              <w:pStyle w:val="ConsPlusNormal"/>
              <w:rPr>
                <w:rFonts w:ascii="Times New Roman" w:hAnsi="Times New Roman" w:cs="Times New Roman"/>
                <w:sz w:val="24"/>
                <w:szCs w:val="24"/>
              </w:rPr>
            </w:pPr>
          </w:p>
          <w:p w:rsidR="005904BC" w:rsidRPr="00E47E6D" w:rsidRDefault="005904BC"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доля существующих кладбищ и мест захоронений на них, в отношении которых включены сведения в реестр кладбищ и мест захоронений на них на территории  Суровикинского муниципального района Волгоградской области,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04BC" w:rsidRPr="00E47E6D" w:rsidRDefault="005904BC"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Да</w:t>
            </w:r>
          </w:p>
          <w:p w:rsidR="005904BC" w:rsidRPr="00E47E6D" w:rsidRDefault="005904BC" w:rsidP="00D378A5">
            <w:pPr>
              <w:pStyle w:val="ConsPlusNormal"/>
              <w:rPr>
                <w:rFonts w:ascii="Times New Roman" w:hAnsi="Times New Roman" w:cs="Times New Roman"/>
                <w:sz w:val="24"/>
                <w:szCs w:val="24"/>
              </w:rPr>
            </w:pPr>
          </w:p>
          <w:p w:rsidR="005904BC" w:rsidRPr="00E47E6D" w:rsidRDefault="005904BC" w:rsidP="00D378A5">
            <w:pPr>
              <w:pStyle w:val="ConsPlusNormal"/>
              <w:rPr>
                <w:rFonts w:ascii="Times New Roman" w:hAnsi="Times New Roman" w:cs="Times New Roman"/>
                <w:sz w:val="24"/>
                <w:szCs w:val="24"/>
              </w:rPr>
            </w:pPr>
          </w:p>
          <w:p w:rsidR="005904BC" w:rsidRPr="00E47E6D" w:rsidRDefault="005904BC" w:rsidP="00D378A5">
            <w:pPr>
              <w:pStyle w:val="ConsPlusNormal"/>
              <w:rPr>
                <w:rFonts w:ascii="Times New Roman" w:hAnsi="Times New Roman" w:cs="Times New Roman"/>
                <w:sz w:val="24"/>
                <w:szCs w:val="24"/>
              </w:rPr>
            </w:pPr>
          </w:p>
          <w:p w:rsidR="005904BC" w:rsidRPr="00E47E6D" w:rsidRDefault="005904BC" w:rsidP="00D378A5">
            <w:pPr>
              <w:pStyle w:val="ConsPlusNormal"/>
              <w:rPr>
                <w:rFonts w:ascii="Times New Roman" w:hAnsi="Times New Roman" w:cs="Times New Roman"/>
                <w:sz w:val="24"/>
                <w:szCs w:val="24"/>
              </w:rPr>
            </w:pPr>
          </w:p>
          <w:p w:rsidR="005904BC" w:rsidRPr="00E47E6D" w:rsidRDefault="005904BC"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31 декабря 2023 г. - 20;</w:t>
            </w:r>
          </w:p>
          <w:p w:rsidR="005904BC" w:rsidRPr="00E47E6D" w:rsidRDefault="005904BC"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31 декабря 2024 г. - 50;</w:t>
            </w:r>
          </w:p>
          <w:p w:rsidR="005904BC" w:rsidRPr="00E47E6D" w:rsidRDefault="005904BC" w:rsidP="00D378A5">
            <w:pPr>
              <w:pStyle w:val="ConsPlusNormal"/>
              <w:rPr>
                <w:rFonts w:ascii="Times New Roman" w:hAnsi="Times New Roman" w:cs="Times New Roman"/>
                <w:sz w:val="24"/>
                <w:szCs w:val="24"/>
              </w:rPr>
            </w:pPr>
            <w:r w:rsidRPr="00E47E6D">
              <w:rPr>
                <w:rFonts w:ascii="Times New Roman" w:hAnsi="Times New Roman" w:cs="Times New Roman"/>
                <w:sz w:val="24"/>
                <w:szCs w:val="24"/>
              </w:rPr>
              <w:t>31 декабря 2025 г. - 100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904BC" w:rsidRPr="00E47E6D" w:rsidRDefault="00C85376" w:rsidP="0065651A">
            <w:pPr>
              <w:pStyle w:val="ConsPlusNormal"/>
              <w:rPr>
                <w:rFonts w:ascii="Times New Roman" w:hAnsi="Times New Roman" w:cs="Times New Roman"/>
                <w:sz w:val="24"/>
                <w:szCs w:val="24"/>
              </w:rPr>
            </w:pPr>
            <w:r>
              <w:rPr>
                <w:rFonts w:ascii="Times New Roman" w:hAnsi="Times New Roman" w:cs="Times New Roman"/>
                <w:sz w:val="24"/>
                <w:szCs w:val="24"/>
              </w:rPr>
              <w:t>П</w:t>
            </w:r>
            <w:r w:rsidR="005904BC" w:rsidRPr="00E47E6D">
              <w:rPr>
                <w:rFonts w:ascii="Times New Roman" w:hAnsi="Times New Roman" w:cs="Times New Roman"/>
                <w:sz w:val="24"/>
                <w:szCs w:val="24"/>
              </w:rPr>
              <w:t>розрачность процедур предоставления мест захоронения</w:t>
            </w:r>
          </w:p>
        </w:tc>
      </w:tr>
      <w:tr w:rsidR="00AD29A3" w:rsidRPr="00E47E6D" w:rsidTr="0065651A">
        <w:trPr>
          <w:trHeight w:val="1694"/>
        </w:trPr>
        <w:tc>
          <w:tcPr>
            <w:tcW w:w="810" w:type="dxa"/>
            <w:tcBorders>
              <w:top w:val="single" w:sz="4" w:space="0" w:color="auto"/>
              <w:left w:val="single" w:sz="4" w:space="0" w:color="auto"/>
              <w:bottom w:val="single" w:sz="4" w:space="0" w:color="auto"/>
              <w:right w:val="nil"/>
            </w:tcBorders>
            <w:vAlign w:val="center"/>
          </w:tcPr>
          <w:p w:rsidR="00AD29A3" w:rsidRPr="00E47E6D" w:rsidRDefault="00AD29A3" w:rsidP="000B645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9.3</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AD29A3" w:rsidRPr="00E47E6D" w:rsidRDefault="00AD29A3" w:rsidP="000B645D">
            <w:pPr>
              <w:pStyle w:val="ConsPlusNormal"/>
              <w:rPr>
                <w:rFonts w:ascii="Times New Roman" w:hAnsi="Times New Roman" w:cs="Times New Roman"/>
                <w:sz w:val="24"/>
                <w:szCs w:val="24"/>
              </w:rPr>
            </w:pPr>
            <w:r w:rsidRPr="00E47E6D">
              <w:rPr>
                <w:rFonts w:ascii="Times New Roman" w:hAnsi="Times New Roman" w:cs="Times New Roman"/>
                <w:sz w:val="24"/>
                <w:szCs w:val="24"/>
              </w:rPr>
              <w:t>Доведение до населения информации, в том числе с использованием средств массовой информации, о создании реестра кладбищ и мест захоронений на них на территории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29A3" w:rsidRPr="00E47E6D" w:rsidRDefault="00AD29A3" w:rsidP="000B645D">
            <w:pPr>
              <w:pStyle w:val="ConsPlusNormal"/>
              <w:rPr>
                <w:rFonts w:ascii="Times New Roman" w:hAnsi="Times New Roman" w:cs="Times New Roman"/>
                <w:sz w:val="24"/>
                <w:szCs w:val="24"/>
              </w:rPr>
            </w:pPr>
            <w:r w:rsidRPr="00E47E6D">
              <w:rPr>
                <w:rFonts w:ascii="Times New Roman" w:hAnsi="Times New Roman" w:cs="Times New Roman"/>
                <w:sz w:val="24"/>
                <w:szCs w:val="24"/>
              </w:rPr>
              <w:t>2023 год</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D29A3" w:rsidRPr="00E47E6D" w:rsidRDefault="00AD29A3" w:rsidP="000B645D">
            <w:pPr>
              <w:rPr>
                <w:rFonts w:ascii="Times New Roman" w:hAnsi="Times New Roman"/>
                <w:sz w:val="24"/>
                <w:szCs w:val="24"/>
              </w:rPr>
            </w:pPr>
            <w:r w:rsidRPr="00E47E6D">
              <w:rPr>
                <w:rFonts w:ascii="Times New Roman" w:hAnsi="Times New Roman"/>
                <w:sz w:val="24"/>
                <w:szCs w:val="24"/>
              </w:rPr>
              <w:t>Отдел  ЖКХ</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AD29A3" w:rsidRPr="00E47E6D" w:rsidRDefault="00A2559C" w:rsidP="000B645D">
            <w:pPr>
              <w:pStyle w:val="ConsPlusNormal"/>
              <w:rPr>
                <w:rFonts w:ascii="Times New Roman" w:hAnsi="Times New Roman" w:cs="Times New Roman"/>
                <w:sz w:val="24"/>
                <w:szCs w:val="24"/>
              </w:rPr>
            </w:pPr>
            <w:r>
              <w:rPr>
                <w:rFonts w:ascii="Times New Roman" w:hAnsi="Times New Roman" w:cs="Times New Roman"/>
                <w:sz w:val="24"/>
                <w:szCs w:val="24"/>
              </w:rPr>
              <w:t>Н</w:t>
            </w:r>
            <w:r w:rsidR="000F4237" w:rsidRPr="00E47E6D">
              <w:rPr>
                <w:rFonts w:ascii="Times New Roman" w:hAnsi="Times New Roman" w:cs="Times New Roman"/>
                <w:sz w:val="24"/>
                <w:szCs w:val="24"/>
              </w:rPr>
              <w:t>а официальном сайте</w:t>
            </w:r>
            <w:r w:rsidR="00C51FD6" w:rsidRPr="00E47E6D">
              <w:rPr>
                <w:rFonts w:ascii="Times New Roman" w:hAnsi="Times New Roman" w:cs="Times New Roman"/>
                <w:sz w:val="24"/>
                <w:szCs w:val="24"/>
              </w:rPr>
              <w:t xml:space="preserve"> администрации Суровикинского муниципального района</w:t>
            </w:r>
          </w:p>
          <w:p w:rsidR="000F4237" w:rsidRPr="00E47E6D" w:rsidRDefault="000F4237" w:rsidP="000B645D">
            <w:pPr>
              <w:pStyle w:val="ConsPlusNormal"/>
              <w:rPr>
                <w:rFonts w:ascii="Times New Roman" w:hAnsi="Times New Roman" w:cs="Times New Roman"/>
                <w:sz w:val="24"/>
                <w:szCs w:val="24"/>
              </w:rPr>
            </w:pPr>
          </w:p>
          <w:p w:rsidR="000F4237" w:rsidRPr="00E47E6D" w:rsidRDefault="000F4237" w:rsidP="000B645D">
            <w:pPr>
              <w:pStyle w:val="ConsPlusNormal"/>
              <w:rPr>
                <w:rFonts w:ascii="Times New Roman" w:hAnsi="Times New Roman" w:cs="Times New Roman"/>
                <w:sz w:val="24"/>
                <w:szCs w:val="24"/>
              </w:rPr>
            </w:pPr>
          </w:p>
          <w:p w:rsidR="000F4237" w:rsidRPr="00E47E6D" w:rsidRDefault="000F4237" w:rsidP="000B645D">
            <w:pPr>
              <w:pStyle w:val="ConsPlusNormal"/>
              <w:rPr>
                <w:rFonts w:ascii="Times New Roman" w:hAnsi="Times New Roman" w:cs="Times New Roman"/>
                <w:sz w:val="24"/>
                <w:szCs w:val="24"/>
              </w:rPr>
            </w:pPr>
            <w:r w:rsidRPr="00E47E6D">
              <w:rPr>
                <w:rFonts w:ascii="Times New Roman" w:hAnsi="Times New Roman" w:cs="Times New Roman"/>
                <w:sz w:val="24"/>
                <w:szCs w:val="24"/>
              </w:rPr>
              <w:t>публикации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29A3" w:rsidRPr="00E47E6D" w:rsidRDefault="00BB0BC6" w:rsidP="000B645D">
            <w:pPr>
              <w:pStyle w:val="ConsPlusNormal"/>
              <w:rPr>
                <w:rFonts w:ascii="Times New Roman" w:hAnsi="Times New Roman" w:cs="Times New Roman"/>
                <w:sz w:val="24"/>
                <w:szCs w:val="24"/>
              </w:rPr>
            </w:pPr>
            <w:r w:rsidRPr="00E47E6D">
              <w:rPr>
                <w:rFonts w:ascii="Times New Roman" w:hAnsi="Times New Roman" w:cs="Times New Roman"/>
                <w:sz w:val="24"/>
                <w:szCs w:val="24"/>
              </w:rPr>
              <w:t>Да</w:t>
            </w:r>
          </w:p>
          <w:p w:rsidR="00BB0BC6" w:rsidRPr="00E47E6D" w:rsidRDefault="00BB0BC6" w:rsidP="000B645D">
            <w:pPr>
              <w:pStyle w:val="ConsPlusNormal"/>
              <w:rPr>
                <w:rFonts w:ascii="Times New Roman" w:hAnsi="Times New Roman" w:cs="Times New Roman"/>
                <w:sz w:val="24"/>
                <w:szCs w:val="24"/>
              </w:rPr>
            </w:pPr>
          </w:p>
          <w:p w:rsidR="00BB0BC6" w:rsidRPr="00E47E6D" w:rsidRDefault="00BB0BC6" w:rsidP="000B645D">
            <w:pPr>
              <w:pStyle w:val="ConsPlusNormal"/>
              <w:rPr>
                <w:rFonts w:ascii="Times New Roman" w:hAnsi="Times New Roman" w:cs="Times New Roman"/>
                <w:sz w:val="24"/>
                <w:szCs w:val="24"/>
              </w:rPr>
            </w:pPr>
          </w:p>
          <w:p w:rsidR="006E3657" w:rsidRPr="00E47E6D" w:rsidRDefault="006E3657" w:rsidP="000B645D">
            <w:pPr>
              <w:pStyle w:val="ConsPlusNormal"/>
              <w:rPr>
                <w:rFonts w:ascii="Times New Roman" w:hAnsi="Times New Roman" w:cs="Times New Roman"/>
                <w:sz w:val="24"/>
                <w:szCs w:val="24"/>
              </w:rPr>
            </w:pPr>
          </w:p>
          <w:p w:rsidR="006E3657" w:rsidRPr="00E47E6D" w:rsidRDefault="006E3657" w:rsidP="000B645D">
            <w:pPr>
              <w:pStyle w:val="ConsPlusNormal"/>
              <w:rPr>
                <w:rFonts w:ascii="Times New Roman" w:hAnsi="Times New Roman" w:cs="Times New Roman"/>
                <w:sz w:val="24"/>
                <w:szCs w:val="24"/>
              </w:rPr>
            </w:pPr>
          </w:p>
          <w:p w:rsidR="006E3657" w:rsidRPr="00E47E6D" w:rsidRDefault="006E3657" w:rsidP="000B645D">
            <w:pPr>
              <w:pStyle w:val="ConsPlusNormal"/>
              <w:rPr>
                <w:rFonts w:ascii="Times New Roman" w:hAnsi="Times New Roman" w:cs="Times New Roman"/>
                <w:sz w:val="24"/>
                <w:szCs w:val="24"/>
              </w:rPr>
            </w:pPr>
          </w:p>
          <w:p w:rsidR="00BB0BC6" w:rsidRPr="00E47E6D" w:rsidRDefault="00BB0BC6" w:rsidP="000B645D">
            <w:pPr>
              <w:pStyle w:val="ConsPlusNormal"/>
              <w:rPr>
                <w:rFonts w:ascii="Times New Roman" w:hAnsi="Times New Roman" w:cs="Times New Roman"/>
                <w:sz w:val="24"/>
                <w:szCs w:val="24"/>
              </w:rPr>
            </w:pPr>
            <w:r w:rsidRPr="00E47E6D">
              <w:rPr>
                <w:rFonts w:ascii="Times New Roman" w:hAnsi="Times New Roman" w:cs="Times New Roman"/>
                <w:sz w:val="24"/>
                <w:szCs w:val="24"/>
              </w:rPr>
              <w:t>Не менее 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29A3" w:rsidRPr="00E47E6D" w:rsidRDefault="00A2559C" w:rsidP="0065651A">
            <w:pPr>
              <w:pStyle w:val="ConsPlusNormal"/>
              <w:rPr>
                <w:rFonts w:ascii="Times New Roman" w:hAnsi="Times New Roman" w:cs="Times New Roman"/>
                <w:sz w:val="24"/>
                <w:szCs w:val="24"/>
              </w:rPr>
            </w:pPr>
            <w:r>
              <w:rPr>
                <w:rFonts w:ascii="Times New Roman" w:hAnsi="Times New Roman" w:cs="Times New Roman"/>
                <w:sz w:val="24"/>
                <w:szCs w:val="24"/>
              </w:rPr>
              <w:t>П</w:t>
            </w:r>
            <w:r w:rsidR="00AD29A3" w:rsidRPr="00E47E6D">
              <w:rPr>
                <w:rFonts w:ascii="Times New Roman" w:hAnsi="Times New Roman" w:cs="Times New Roman"/>
                <w:sz w:val="24"/>
                <w:szCs w:val="24"/>
              </w:rPr>
              <w:t xml:space="preserve">овышение информированности населения о кладбищах и местах захоронений на территории </w:t>
            </w:r>
            <w:r w:rsidR="001D2F5E" w:rsidRPr="00E47E6D">
              <w:rPr>
                <w:rFonts w:ascii="Times New Roman" w:hAnsi="Times New Roman" w:cs="Times New Roman"/>
                <w:sz w:val="24"/>
                <w:szCs w:val="24"/>
              </w:rPr>
              <w:t xml:space="preserve"> Суровикинского муниципального района  </w:t>
            </w:r>
            <w:r w:rsidR="00AD29A3" w:rsidRPr="00E47E6D">
              <w:rPr>
                <w:rFonts w:ascii="Times New Roman" w:hAnsi="Times New Roman" w:cs="Times New Roman"/>
                <w:sz w:val="24"/>
                <w:szCs w:val="24"/>
              </w:rPr>
              <w:t>Волгоградской области</w:t>
            </w:r>
          </w:p>
        </w:tc>
      </w:tr>
      <w:tr w:rsidR="00637523" w:rsidRPr="00E47E6D" w:rsidTr="00D378A5">
        <w:trPr>
          <w:trHeight w:val="1694"/>
        </w:trPr>
        <w:tc>
          <w:tcPr>
            <w:tcW w:w="810" w:type="dxa"/>
            <w:tcBorders>
              <w:top w:val="single" w:sz="4" w:space="0" w:color="auto"/>
              <w:left w:val="single" w:sz="4" w:space="0" w:color="auto"/>
              <w:bottom w:val="single" w:sz="4" w:space="0" w:color="auto"/>
              <w:right w:val="nil"/>
            </w:tcBorders>
            <w:vAlign w:val="center"/>
          </w:tcPr>
          <w:p w:rsidR="00637523" w:rsidRPr="00E47E6D" w:rsidRDefault="00637523" w:rsidP="004E6472">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9.4</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637523" w:rsidRPr="00E47E6D" w:rsidRDefault="00637523" w:rsidP="004E6472">
            <w:pPr>
              <w:pStyle w:val="ConsPlusNormal"/>
              <w:rPr>
                <w:rFonts w:ascii="Times New Roman" w:hAnsi="Times New Roman" w:cs="Times New Roman"/>
                <w:sz w:val="24"/>
                <w:szCs w:val="24"/>
              </w:rPr>
            </w:pPr>
            <w:r w:rsidRPr="00E47E6D">
              <w:rPr>
                <w:rFonts w:ascii="Times New Roman" w:hAnsi="Times New Roman" w:cs="Times New Roman"/>
                <w:sz w:val="24"/>
                <w:szCs w:val="24"/>
              </w:rPr>
              <w:t>Создание реестра хозяйствующих субъектов, имеющих право на оказание услуг по организации похорон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7523" w:rsidRPr="00E47E6D" w:rsidRDefault="00637523" w:rsidP="00D378A5">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01 сентября 2023 г.</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637523" w:rsidRPr="00E47E6D" w:rsidRDefault="00637523" w:rsidP="004E6472">
            <w:pPr>
              <w:rPr>
                <w:rFonts w:ascii="Times New Roman" w:hAnsi="Times New Roman"/>
                <w:sz w:val="24"/>
                <w:szCs w:val="24"/>
              </w:rPr>
            </w:pPr>
            <w:r w:rsidRPr="00E47E6D">
              <w:rPr>
                <w:rFonts w:ascii="Times New Roman" w:hAnsi="Times New Roman"/>
                <w:sz w:val="24"/>
                <w:szCs w:val="24"/>
              </w:rPr>
              <w:t>Отдел  ЖКХ</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637523" w:rsidRPr="00E47E6D" w:rsidRDefault="00EE5176" w:rsidP="0065651A">
            <w:pPr>
              <w:pStyle w:val="ConsPlusNormal"/>
              <w:rPr>
                <w:rFonts w:ascii="Times New Roman" w:hAnsi="Times New Roman" w:cs="Times New Roman"/>
                <w:sz w:val="24"/>
                <w:szCs w:val="24"/>
              </w:rPr>
            </w:pPr>
            <w:r>
              <w:rPr>
                <w:rFonts w:ascii="Times New Roman" w:hAnsi="Times New Roman" w:cs="Times New Roman"/>
                <w:sz w:val="24"/>
                <w:szCs w:val="24"/>
              </w:rPr>
              <w:t>Р</w:t>
            </w:r>
            <w:r w:rsidR="00637523" w:rsidRPr="00E47E6D">
              <w:rPr>
                <w:rFonts w:ascii="Times New Roman" w:hAnsi="Times New Roman" w:cs="Times New Roman"/>
                <w:sz w:val="24"/>
                <w:szCs w:val="24"/>
              </w:rPr>
              <w:t>еестр хозяйствующих субъектов, имеющих право на оказание услуг по организации похорон,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7523" w:rsidRPr="00E47E6D" w:rsidRDefault="00637523" w:rsidP="004E6472">
            <w:pPr>
              <w:pStyle w:val="ConsPlusNormal"/>
              <w:rPr>
                <w:rFonts w:ascii="Times New Roman" w:hAnsi="Times New Roman" w:cs="Times New Roman"/>
                <w:sz w:val="24"/>
                <w:szCs w:val="24"/>
              </w:rPr>
            </w:pPr>
            <w:r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37523" w:rsidRPr="00E47E6D" w:rsidRDefault="00EE5176" w:rsidP="0065651A">
            <w:pPr>
              <w:pStyle w:val="ConsPlusNormal"/>
              <w:rPr>
                <w:rFonts w:ascii="Times New Roman" w:hAnsi="Times New Roman" w:cs="Times New Roman"/>
                <w:sz w:val="24"/>
                <w:szCs w:val="24"/>
              </w:rPr>
            </w:pPr>
            <w:r>
              <w:rPr>
                <w:rFonts w:ascii="Times New Roman" w:hAnsi="Times New Roman" w:cs="Times New Roman"/>
                <w:sz w:val="24"/>
                <w:szCs w:val="24"/>
              </w:rPr>
              <w:t>П</w:t>
            </w:r>
            <w:r w:rsidR="00637523" w:rsidRPr="00E47E6D">
              <w:rPr>
                <w:rFonts w:ascii="Times New Roman" w:hAnsi="Times New Roman" w:cs="Times New Roman"/>
                <w:sz w:val="24"/>
                <w:szCs w:val="24"/>
              </w:rPr>
              <w:t>розрачность информации о стоимости ритуальных услуг</w:t>
            </w:r>
          </w:p>
        </w:tc>
      </w:tr>
      <w:tr w:rsidR="00C75038" w:rsidRPr="00E47E6D" w:rsidTr="008C6164">
        <w:trPr>
          <w:trHeight w:val="838"/>
        </w:trPr>
        <w:tc>
          <w:tcPr>
            <w:tcW w:w="810" w:type="dxa"/>
            <w:tcBorders>
              <w:top w:val="single" w:sz="4" w:space="0" w:color="auto"/>
              <w:left w:val="single" w:sz="4" w:space="0" w:color="auto"/>
              <w:bottom w:val="single" w:sz="4" w:space="0" w:color="auto"/>
              <w:right w:val="nil"/>
            </w:tcBorders>
            <w:vAlign w:val="center"/>
          </w:tcPr>
          <w:p w:rsidR="00C75038" w:rsidRPr="00E47E6D" w:rsidRDefault="00C75038" w:rsidP="004E6472">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C75038" w:rsidRPr="00E47E6D" w:rsidRDefault="00C75038"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Торговля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5038" w:rsidRPr="00E47E6D" w:rsidRDefault="00C75038" w:rsidP="004E6472">
            <w:pPr>
              <w:pStyle w:val="ConsPlusNormal"/>
              <w:outlineLvl w:val="2"/>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75038" w:rsidRPr="00E47E6D" w:rsidRDefault="00C75038" w:rsidP="004E6472">
            <w:pPr>
              <w:rPr>
                <w:rFonts w:ascii="Times New Roman" w:hAnsi="Times New Roman"/>
                <w:sz w:val="24"/>
                <w:szCs w:val="24"/>
              </w:rPr>
            </w:pP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C75038" w:rsidRPr="00E47E6D" w:rsidRDefault="00C75038" w:rsidP="0065651A">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38" w:rsidRPr="00E47E6D" w:rsidRDefault="00C75038" w:rsidP="004E6472">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75038" w:rsidRPr="00E47E6D" w:rsidRDefault="00C75038" w:rsidP="0065651A">
            <w:pPr>
              <w:pStyle w:val="ConsPlusNormal"/>
              <w:rPr>
                <w:rFonts w:ascii="Times New Roman" w:hAnsi="Times New Roman" w:cs="Times New Roman"/>
                <w:sz w:val="24"/>
                <w:szCs w:val="24"/>
              </w:rPr>
            </w:pPr>
          </w:p>
        </w:tc>
      </w:tr>
      <w:tr w:rsidR="003A300F" w:rsidRPr="00E47E6D" w:rsidTr="0065651A">
        <w:trPr>
          <w:trHeight w:val="1694"/>
        </w:trPr>
        <w:tc>
          <w:tcPr>
            <w:tcW w:w="810" w:type="dxa"/>
            <w:tcBorders>
              <w:top w:val="single" w:sz="4" w:space="0" w:color="auto"/>
              <w:left w:val="single" w:sz="4" w:space="0" w:color="auto"/>
              <w:bottom w:val="single" w:sz="4" w:space="0" w:color="auto"/>
              <w:right w:val="nil"/>
            </w:tcBorders>
            <w:vAlign w:val="center"/>
          </w:tcPr>
          <w:p w:rsidR="003A300F" w:rsidRPr="00E47E6D" w:rsidRDefault="003A300F" w:rsidP="005120BF">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10.1.</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3A300F" w:rsidRPr="00E47E6D" w:rsidRDefault="003A300F" w:rsidP="005120BF">
            <w:pPr>
              <w:pStyle w:val="ConsPlusNormal"/>
              <w:rPr>
                <w:rFonts w:ascii="Times New Roman" w:hAnsi="Times New Roman" w:cs="Times New Roman"/>
                <w:sz w:val="24"/>
                <w:szCs w:val="24"/>
              </w:rPr>
            </w:pPr>
            <w:r w:rsidRPr="00E47E6D">
              <w:rPr>
                <w:rFonts w:ascii="Times New Roman" w:hAnsi="Times New Roman" w:cs="Times New Roman"/>
                <w:sz w:val="24"/>
                <w:szCs w:val="24"/>
              </w:rPr>
              <w:t>Увеличение количества нестационарных и мобильных торговых объектов и торговых мест под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300F" w:rsidRPr="00E47E6D" w:rsidRDefault="003A300F" w:rsidP="005120BF">
            <w:pPr>
              <w:pStyle w:val="ConsPlusNormal"/>
              <w:rPr>
                <w:rFonts w:ascii="Times New Roman" w:hAnsi="Times New Roman" w:cs="Times New Roman"/>
                <w:sz w:val="24"/>
                <w:szCs w:val="24"/>
              </w:rPr>
            </w:pPr>
            <w:r w:rsidRPr="00E47E6D">
              <w:rPr>
                <w:rFonts w:ascii="Times New Roman" w:hAnsi="Times New Roman" w:cs="Times New Roman"/>
                <w:sz w:val="24"/>
                <w:szCs w:val="24"/>
              </w:rPr>
              <w:t>2022 - 2024 годы</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3A300F" w:rsidRPr="00E47E6D" w:rsidRDefault="003A300F"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3A300F" w:rsidRPr="00E47E6D" w:rsidRDefault="00391218" w:rsidP="0065651A">
            <w:pPr>
              <w:pStyle w:val="ConsPlusNormal"/>
              <w:rPr>
                <w:rFonts w:ascii="Times New Roman" w:hAnsi="Times New Roman" w:cs="Times New Roman"/>
                <w:sz w:val="24"/>
                <w:szCs w:val="24"/>
              </w:rPr>
            </w:pPr>
            <w:r>
              <w:rPr>
                <w:rFonts w:ascii="Times New Roman" w:hAnsi="Times New Roman" w:cs="Times New Roman"/>
                <w:sz w:val="24"/>
                <w:szCs w:val="24"/>
              </w:rPr>
              <w:t>К</w:t>
            </w:r>
            <w:r w:rsidR="003A300F" w:rsidRPr="00E47E6D">
              <w:rPr>
                <w:rFonts w:ascii="Times New Roman" w:hAnsi="Times New Roman" w:cs="Times New Roman"/>
                <w:sz w:val="24"/>
                <w:szCs w:val="24"/>
              </w:rPr>
              <w:t>оличество нестационарных и мобильных торговых объектов,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A300F" w:rsidRPr="00E47E6D" w:rsidRDefault="003A300F"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2022 год - </w:t>
            </w:r>
            <w:r w:rsidR="00A72454" w:rsidRPr="00E47E6D">
              <w:rPr>
                <w:rFonts w:ascii="Times New Roman" w:hAnsi="Times New Roman" w:cs="Times New Roman"/>
                <w:sz w:val="24"/>
                <w:szCs w:val="24"/>
              </w:rPr>
              <w:t>1</w:t>
            </w:r>
            <w:r w:rsidRPr="00E47E6D">
              <w:rPr>
                <w:rFonts w:ascii="Times New Roman" w:hAnsi="Times New Roman" w:cs="Times New Roman"/>
                <w:sz w:val="24"/>
                <w:szCs w:val="24"/>
              </w:rPr>
              <w:t>;</w:t>
            </w:r>
          </w:p>
          <w:p w:rsidR="003A300F" w:rsidRPr="00E47E6D" w:rsidRDefault="003A300F"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2023 год - </w:t>
            </w:r>
            <w:r w:rsidR="00A72454" w:rsidRPr="00E47E6D">
              <w:rPr>
                <w:rFonts w:ascii="Times New Roman" w:hAnsi="Times New Roman" w:cs="Times New Roman"/>
                <w:sz w:val="24"/>
                <w:szCs w:val="24"/>
              </w:rPr>
              <w:t>1</w:t>
            </w:r>
            <w:r w:rsidRPr="00E47E6D">
              <w:rPr>
                <w:rFonts w:ascii="Times New Roman" w:hAnsi="Times New Roman" w:cs="Times New Roman"/>
                <w:sz w:val="24"/>
                <w:szCs w:val="24"/>
              </w:rPr>
              <w:t>;</w:t>
            </w:r>
          </w:p>
          <w:p w:rsidR="003A300F" w:rsidRPr="00E47E6D" w:rsidRDefault="003A300F" w:rsidP="00A72454">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2024 год - </w:t>
            </w:r>
            <w:r w:rsidR="00A72454"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A300F" w:rsidRPr="00E47E6D" w:rsidRDefault="00391218" w:rsidP="0022031D">
            <w:pPr>
              <w:pStyle w:val="ConsPlusNormal"/>
              <w:rPr>
                <w:rFonts w:ascii="Times New Roman" w:hAnsi="Times New Roman" w:cs="Times New Roman"/>
                <w:sz w:val="24"/>
                <w:szCs w:val="24"/>
              </w:rPr>
            </w:pPr>
            <w:r>
              <w:rPr>
                <w:rFonts w:ascii="Times New Roman" w:hAnsi="Times New Roman" w:cs="Times New Roman"/>
                <w:sz w:val="24"/>
                <w:szCs w:val="24"/>
              </w:rPr>
              <w:t>У</w:t>
            </w:r>
            <w:r w:rsidR="003A300F" w:rsidRPr="00E47E6D">
              <w:rPr>
                <w:rFonts w:ascii="Times New Roman" w:hAnsi="Times New Roman" w:cs="Times New Roman"/>
                <w:sz w:val="24"/>
                <w:szCs w:val="24"/>
              </w:rPr>
              <w:t>величение количества нестационарных и мобильных торговых объектов, и торговых мест под них</w:t>
            </w:r>
          </w:p>
        </w:tc>
      </w:tr>
      <w:tr w:rsidR="00036808" w:rsidRPr="00E47E6D" w:rsidTr="0065651A">
        <w:trPr>
          <w:trHeight w:val="1694"/>
        </w:trPr>
        <w:tc>
          <w:tcPr>
            <w:tcW w:w="810" w:type="dxa"/>
            <w:tcBorders>
              <w:top w:val="single" w:sz="4" w:space="0" w:color="auto"/>
              <w:left w:val="single" w:sz="4" w:space="0" w:color="auto"/>
              <w:bottom w:val="single" w:sz="4" w:space="0" w:color="auto"/>
              <w:right w:val="nil"/>
            </w:tcBorders>
            <w:vAlign w:val="center"/>
          </w:tcPr>
          <w:p w:rsidR="00036808" w:rsidRPr="00E47E6D" w:rsidRDefault="00036808" w:rsidP="000D491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10.2.</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036808" w:rsidRPr="00E47E6D" w:rsidRDefault="00036808" w:rsidP="007F37DD">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Разработка и принятие </w:t>
            </w:r>
            <w:r w:rsidR="007F37DD">
              <w:rPr>
                <w:rFonts w:ascii="Times New Roman" w:hAnsi="Times New Roman" w:cs="Times New Roman"/>
                <w:sz w:val="24"/>
                <w:szCs w:val="24"/>
              </w:rPr>
              <w:t>А</w:t>
            </w:r>
            <w:r w:rsidRPr="00E47E6D">
              <w:rPr>
                <w:rFonts w:ascii="Times New Roman" w:hAnsi="Times New Roman" w:cs="Times New Roman"/>
                <w:sz w:val="24"/>
                <w:szCs w:val="24"/>
              </w:rPr>
              <w:t>дминистрацией  нормативных правовых актов, регламентирующих осуществление торговли с использованием объектов развозной торговли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08" w:rsidRPr="00E47E6D" w:rsidRDefault="00036808" w:rsidP="000D4911">
            <w:pPr>
              <w:pStyle w:val="ConsPlusNormal"/>
              <w:rPr>
                <w:rFonts w:ascii="Times New Roman" w:hAnsi="Times New Roman" w:cs="Times New Roman"/>
                <w:sz w:val="24"/>
                <w:szCs w:val="24"/>
              </w:rPr>
            </w:pPr>
            <w:r w:rsidRPr="00E47E6D">
              <w:rPr>
                <w:rFonts w:ascii="Times New Roman" w:hAnsi="Times New Roman" w:cs="Times New Roman"/>
                <w:sz w:val="24"/>
                <w:szCs w:val="24"/>
              </w:rPr>
              <w:t>2024 год</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36808" w:rsidRPr="00E47E6D" w:rsidRDefault="00036808"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036808" w:rsidRPr="00E47E6D" w:rsidRDefault="004B67B9" w:rsidP="000D4911">
            <w:pPr>
              <w:pStyle w:val="ConsPlusNormal"/>
              <w:rPr>
                <w:rFonts w:ascii="Times New Roman" w:hAnsi="Times New Roman" w:cs="Times New Roman"/>
                <w:sz w:val="24"/>
                <w:szCs w:val="24"/>
              </w:rPr>
            </w:pPr>
            <w:r>
              <w:rPr>
                <w:rFonts w:ascii="Times New Roman" w:hAnsi="Times New Roman" w:cs="Times New Roman"/>
                <w:sz w:val="24"/>
                <w:szCs w:val="24"/>
              </w:rPr>
              <w:t>К</w:t>
            </w:r>
            <w:r w:rsidR="00036808" w:rsidRPr="00E47E6D">
              <w:rPr>
                <w:rFonts w:ascii="Times New Roman" w:hAnsi="Times New Roman" w:cs="Times New Roman"/>
                <w:sz w:val="24"/>
                <w:szCs w:val="24"/>
              </w:rPr>
              <w:t>оличество муниципальных образований, в которых приняты нормативные правовые акты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36808" w:rsidRPr="00E47E6D" w:rsidRDefault="00036808" w:rsidP="000D4911">
            <w:pPr>
              <w:pStyle w:val="ConsPlusNormal"/>
              <w:rPr>
                <w:rFonts w:ascii="Times New Roman" w:hAnsi="Times New Roman" w:cs="Times New Roman"/>
                <w:sz w:val="24"/>
                <w:szCs w:val="24"/>
              </w:rPr>
            </w:pPr>
            <w:r w:rsidRPr="00E47E6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36808" w:rsidRPr="00E47E6D" w:rsidRDefault="004B67B9" w:rsidP="0065651A">
            <w:pPr>
              <w:pStyle w:val="ConsPlusNormal"/>
              <w:rPr>
                <w:rFonts w:ascii="Times New Roman" w:hAnsi="Times New Roman" w:cs="Times New Roman"/>
                <w:sz w:val="24"/>
                <w:szCs w:val="24"/>
              </w:rPr>
            </w:pPr>
            <w:r>
              <w:rPr>
                <w:rFonts w:ascii="Times New Roman" w:hAnsi="Times New Roman" w:cs="Times New Roman"/>
                <w:sz w:val="24"/>
                <w:szCs w:val="24"/>
              </w:rPr>
              <w:t>У</w:t>
            </w:r>
            <w:r w:rsidR="00036808" w:rsidRPr="00E47E6D">
              <w:rPr>
                <w:rFonts w:ascii="Times New Roman" w:hAnsi="Times New Roman" w:cs="Times New Roman"/>
                <w:sz w:val="24"/>
                <w:szCs w:val="24"/>
              </w:rPr>
              <w:t>величение количества мобильных торговых объектов</w:t>
            </w:r>
          </w:p>
        </w:tc>
      </w:tr>
      <w:tr w:rsidR="00AD1EE6" w:rsidRPr="00E47E6D" w:rsidTr="0065651A">
        <w:trPr>
          <w:trHeight w:val="1694"/>
        </w:trPr>
        <w:tc>
          <w:tcPr>
            <w:tcW w:w="810" w:type="dxa"/>
            <w:tcBorders>
              <w:top w:val="single" w:sz="4" w:space="0" w:color="auto"/>
              <w:left w:val="single" w:sz="4" w:space="0" w:color="auto"/>
              <w:bottom w:val="single" w:sz="4" w:space="0" w:color="auto"/>
              <w:right w:val="nil"/>
            </w:tcBorders>
            <w:vAlign w:val="center"/>
          </w:tcPr>
          <w:p w:rsidR="00AD1EE6" w:rsidRPr="00E47E6D" w:rsidRDefault="00AD1EE6" w:rsidP="000D491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10.3.</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rsidR="00AD1EE6" w:rsidRPr="00E47E6D" w:rsidRDefault="00AD1EE6" w:rsidP="00ED2ED8">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Организация и проведение коммуникативных мероприятий с участием </w:t>
            </w:r>
            <w:r w:rsidR="00ED2ED8">
              <w:rPr>
                <w:rFonts w:ascii="Times New Roman" w:hAnsi="Times New Roman" w:cs="Times New Roman"/>
                <w:sz w:val="24"/>
                <w:szCs w:val="24"/>
              </w:rPr>
              <w:t>Администрации</w:t>
            </w:r>
            <w:r w:rsidRPr="00E47E6D">
              <w:rPr>
                <w:rFonts w:ascii="Times New Roman" w:hAnsi="Times New Roman" w:cs="Times New Roman"/>
                <w:sz w:val="24"/>
                <w:szCs w:val="24"/>
              </w:rPr>
              <w:t>, представителей малого и среднего предпринимательства по вопросам размещения и деятельности нестационарных торговых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1EE6" w:rsidRPr="00E47E6D" w:rsidRDefault="00AD1EE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2022 - 2024 годы</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D1EE6" w:rsidRPr="00E47E6D" w:rsidRDefault="00AD1EE6" w:rsidP="003E3A72">
            <w:pPr>
              <w:spacing w:line="240" w:lineRule="auto"/>
              <w:rPr>
                <w:rFonts w:ascii="Times New Roman" w:hAnsi="Times New Roman"/>
                <w:sz w:val="24"/>
                <w:szCs w:val="24"/>
              </w:rPr>
            </w:pPr>
            <w:r w:rsidRPr="00E47E6D">
              <w:rPr>
                <w:rFonts w:ascii="Times New Roman" w:hAnsi="Times New Roman"/>
                <w:sz w:val="24"/>
                <w:szCs w:val="24"/>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rsidR="00AD1EE6" w:rsidRPr="00E47E6D" w:rsidRDefault="00CE02D2" w:rsidP="0065651A">
            <w:pPr>
              <w:pStyle w:val="ConsPlusNormal"/>
              <w:rPr>
                <w:rFonts w:ascii="Times New Roman" w:hAnsi="Times New Roman" w:cs="Times New Roman"/>
                <w:sz w:val="24"/>
                <w:szCs w:val="24"/>
              </w:rPr>
            </w:pPr>
            <w:r>
              <w:rPr>
                <w:rFonts w:ascii="Times New Roman" w:hAnsi="Times New Roman" w:cs="Times New Roman"/>
                <w:sz w:val="24"/>
                <w:szCs w:val="24"/>
              </w:rPr>
              <w:t>К</w:t>
            </w:r>
            <w:r w:rsidR="00AD1EE6" w:rsidRPr="00E47E6D">
              <w:rPr>
                <w:rFonts w:ascii="Times New Roman" w:hAnsi="Times New Roman" w:cs="Times New Roman"/>
                <w:sz w:val="24"/>
                <w:szCs w:val="24"/>
              </w:rPr>
              <w:t>оличество организованных и проведенных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1EE6" w:rsidRPr="00E47E6D" w:rsidRDefault="00AD1EE6" w:rsidP="007F547B">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не менее </w:t>
            </w:r>
            <w:r w:rsidR="007F547B" w:rsidRPr="00E47E6D">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1EE6" w:rsidRPr="00E47E6D" w:rsidRDefault="00CE02D2" w:rsidP="0065651A">
            <w:pPr>
              <w:pStyle w:val="ConsPlusNormal"/>
              <w:rPr>
                <w:rFonts w:ascii="Times New Roman" w:hAnsi="Times New Roman" w:cs="Times New Roman"/>
                <w:sz w:val="24"/>
                <w:szCs w:val="24"/>
              </w:rPr>
            </w:pPr>
            <w:r>
              <w:rPr>
                <w:rFonts w:ascii="Times New Roman" w:hAnsi="Times New Roman" w:cs="Times New Roman"/>
                <w:sz w:val="24"/>
                <w:szCs w:val="24"/>
              </w:rPr>
              <w:t>У</w:t>
            </w:r>
            <w:r w:rsidR="00AD1EE6" w:rsidRPr="00E47E6D">
              <w:rPr>
                <w:rFonts w:ascii="Times New Roman" w:hAnsi="Times New Roman" w:cs="Times New Roman"/>
                <w:sz w:val="24"/>
                <w:szCs w:val="24"/>
              </w:rPr>
              <w:t>величение информированности субъектов малого и среднего предпринимательства по вопросам размещения и деятельности нестационарных и мобильных торговых объектов</w:t>
            </w:r>
          </w:p>
        </w:tc>
      </w:tr>
    </w:tbl>
    <w:p w:rsidR="00D81C26" w:rsidRPr="00E47E6D" w:rsidRDefault="00D81C26" w:rsidP="00D81C26">
      <w:pPr>
        <w:pStyle w:val="ConsPlusNormal"/>
        <w:outlineLvl w:val="2"/>
        <w:rPr>
          <w:rFonts w:ascii="Times New Roman" w:hAnsi="Times New Roman" w:cs="Times New Roman"/>
          <w:sz w:val="24"/>
          <w:szCs w:val="24"/>
        </w:rPr>
      </w:pPr>
    </w:p>
    <w:p w:rsidR="00D10424" w:rsidRPr="00E47E6D" w:rsidRDefault="00D10424" w:rsidP="00D81C26">
      <w:pPr>
        <w:pStyle w:val="ConsPlusNormal"/>
        <w:outlineLvl w:val="2"/>
        <w:rPr>
          <w:rFonts w:ascii="Times New Roman" w:hAnsi="Times New Roman" w:cs="Times New Roman"/>
          <w:sz w:val="24"/>
          <w:szCs w:val="24"/>
        </w:rPr>
      </w:pPr>
    </w:p>
    <w:p w:rsidR="00D10424" w:rsidRPr="00E47E6D" w:rsidRDefault="00D10424" w:rsidP="00D81C26">
      <w:pPr>
        <w:pStyle w:val="ConsPlusNormal"/>
        <w:outlineLvl w:val="2"/>
        <w:rPr>
          <w:rFonts w:ascii="Times New Roman" w:hAnsi="Times New Roman" w:cs="Times New Roman"/>
          <w:sz w:val="24"/>
          <w:szCs w:val="24"/>
        </w:rPr>
      </w:pPr>
    </w:p>
    <w:p w:rsidR="00D10424" w:rsidRPr="00E47E6D" w:rsidRDefault="00D10424" w:rsidP="00D81C26">
      <w:pPr>
        <w:pStyle w:val="ConsPlusNormal"/>
        <w:outlineLvl w:val="2"/>
        <w:rPr>
          <w:rFonts w:ascii="Times New Roman" w:hAnsi="Times New Roman" w:cs="Times New Roman"/>
          <w:sz w:val="24"/>
          <w:szCs w:val="24"/>
        </w:rPr>
      </w:pPr>
    </w:p>
    <w:p w:rsidR="00D10424" w:rsidRPr="00E47E6D" w:rsidRDefault="00D10424" w:rsidP="00D81C26">
      <w:pPr>
        <w:pStyle w:val="ConsPlusNormal"/>
        <w:outlineLvl w:val="2"/>
        <w:rPr>
          <w:rFonts w:ascii="Times New Roman" w:hAnsi="Times New Roman" w:cs="Times New Roman"/>
          <w:sz w:val="24"/>
          <w:szCs w:val="24"/>
        </w:rPr>
      </w:pPr>
    </w:p>
    <w:p w:rsidR="00D10424" w:rsidRPr="00E47E6D" w:rsidRDefault="00D10424" w:rsidP="00D81C26">
      <w:pPr>
        <w:pStyle w:val="ConsPlusNormal"/>
        <w:outlineLvl w:val="2"/>
        <w:rPr>
          <w:rFonts w:ascii="Times New Roman" w:hAnsi="Times New Roman" w:cs="Times New Roman"/>
          <w:sz w:val="24"/>
          <w:szCs w:val="24"/>
        </w:rPr>
        <w:sectPr w:rsidR="00D10424" w:rsidRPr="00E47E6D" w:rsidSect="0065651A">
          <w:headerReference w:type="default" r:id="rId11"/>
          <w:pgSz w:w="16838" w:h="11906" w:orient="landscape"/>
          <w:pgMar w:top="709" w:right="1440" w:bottom="567" w:left="1440" w:header="227" w:footer="0" w:gutter="0"/>
          <w:cols w:space="720"/>
          <w:noEndnote/>
          <w:titlePg/>
          <w:docGrid w:linePitch="299"/>
        </w:sectPr>
      </w:pPr>
    </w:p>
    <w:p w:rsidR="00D81C26" w:rsidRPr="00E47E6D" w:rsidRDefault="00D81C26" w:rsidP="00D81C26">
      <w:pPr>
        <w:pStyle w:val="ConsPlusTitle"/>
        <w:jc w:val="center"/>
        <w:outlineLvl w:val="1"/>
        <w:rPr>
          <w:rFonts w:ascii="Times New Roman" w:hAnsi="Times New Roman" w:cs="Times New Roman"/>
          <w:b w:val="0"/>
          <w:sz w:val="24"/>
          <w:szCs w:val="24"/>
        </w:rPr>
      </w:pPr>
      <w:r w:rsidRPr="00E47E6D">
        <w:rPr>
          <w:rFonts w:ascii="Times New Roman" w:hAnsi="Times New Roman" w:cs="Times New Roman"/>
          <w:b w:val="0"/>
          <w:sz w:val="24"/>
          <w:szCs w:val="24"/>
          <w:lang w:val="en-US"/>
        </w:rPr>
        <w:lastRenderedPageBreak/>
        <w:t>II</w:t>
      </w:r>
      <w:r w:rsidRPr="00E47E6D">
        <w:rPr>
          <w:rFonts w:ascii="Times New Roman" w:hAnsi="Times New Roman" w:cs="Times New Roman"/>
          <w:b w:val="0"/>
          <w:sz w:val="24"/>
          <w:szCs w:val="24"/>
        </w:rPr>
        <w:t>.</w:t>
      </w:r>
      <w:r w:rsidRPr="00E47E6D">
        <w:rPr>
          <w:rFonts w:ascii="Times New Roman" w:hAnsi="Times New Roman" w:cs="Times New Roman"/>
          <w:sz w:val="24"/>
          <w:szCs w:val="24"/>
        </w:rPr>
        <w:tab/>
      </w:r>
      <w:r w:rsidRPr="00E47E6D">
        <w:rPr>
          <w:rFonts w:ascii="Times New Roman" w:hAnsi="Times New Roman" w:cs="Times New Roman"/>
          <w:b w:val="0"/>
          <w:sz w:val="24"/>
          <w:szCs w:val="24"/>
        </w:rPr>
        <w:t>Мероприятия, направленные на содействие развитию</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товарных рынков в Суровикинском муниципальном районе Волгоградской области</w:t>
      </w:r>
    </w:p>
    <w:p w:rsidR="00D81C26" w:rsidRPr="00E47E6D" w:rsidRDefault="00D81C26" w:rsidP="00D81C26">
      <w:pPr>
        <w:pStyle w:val="ConsPlusTitle"/>
        <w:jc w:val="center"/>
        <w:rPr>
          <w:rFonts w:ascii="Times New Roman" w:hAnsi="Times New Roman" w:cs="Times New Roman"/>
          <w:b w:val="0"/>
          <w:sz w:val="24"/>
          <w:szCs w:val="24"/>
        </w:rPr>
      </w:pPr>
    </w:p>
    <w:p w:rsidR="00D81C26" w:rsidRPr="00E47E6D" w:rsidRDefault="00D81C26" w:rsidP="00D81C26">
      <w:pPr>
        <w:pStyle w:val="ad"/>
        <w:numPr>
          <w:ilvl w:val="0"/>
          <w:numId w:val="4"/>
        </w:numPr>
        <w:autoSpaceDE w:val="0"/>
        <w:autoSpaceDN w:val="0"/>
        <w:adjustRightInd w:val="0"/>
        <w:spacing w:after="0" w:line="240" w:lineRule="auto"/>
        <w:jc w:val="center"/>
        <w:rPr>
          <w:rFonts w:ascii="Times New Roman" w:eastAsia="Calibri" w:hAnsi="Times New Roman"/>
          <w:sz w:val="24"/>
          <w:szCs w:val="24"/>
          <w:lang w:eastAsia="ru-RU"/>
        </w:rPr>
      </w:pPr>
      <w:r w:rsidRPr="00E47E6D">
        <w:rPr>
          <w:rFonts w:ascii="Times New Roman" w:eastAsia="Calibri" w:hAnsi="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Текущая ситуация, анализ основных проблем на рынке оказания услуг </w:t>
      </w: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по перевозке пассажиров  автомобильным транспортом </w:t>
      </w:r>
      <w:proofErr w:type="gramStart"/>
      <w:r w:rsidRPr="00E47E6D">
        <w:rPr>
          <w:rFonts w:ascii="Times New Roman" w:hAnsi="Times New Roman" w:cs="Times New Roman"/>
          <w:b w:val="0"/>
          <w:sz w:val="24"/>
          <w:szCs w:val="24"/>
        </w:rPr>
        <w:t>по</w:t>
      </w:r>
      <w:proofErr w:type="gramEnd"/>
      <w:r w:rsidRPr="00E47E6D">
        <w:rPr>
          <w:rFonts w:ascii="Times New Roman" w:hAnsi="Times New Roman" w:cs="Times New Roman"/>
          <w:b w:val="0"/>
          <w:sz w:val="24"/>
          <w:szCs w:val="24"/>
        </w:rPr>
        <w:t xml:space="preserve"> </w:t>
      </w: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межмуниципальным маршрутам регулярных перевозок </w:t>
      </w:r>
    </w:p>
    <w:p w:rsidR="00916596" w:rsidRPr="00E47E6D" w:rsidRDefault="00916596" w:rsidP="00D81C26">
      <w:pPr>
        <w:pStyle w:val="ConsPlusTitle"/>
        <w:jc w:val="center"/>
        <w:outlineLvl w:val="3"/>
        <w:rPr>
          <w:rFonts w:ascii="Times New Roman" w:hAnsi="Times New Roman" w:cs="Times New Roman"/>
          <w:b w:val="0"/>
          <w:sz w:val="24"/>
          <w:szCs w:val="24"/>
        </w:rPr>
      </w:pPr>
    </w:p>
    <w:p w:rsidR="00916596" w:rsidRPr="00E47E6D" w:rsidRDefault="00916596" w:rsidP="00916596">
      <w:pPr>
        <w:pStyle w:val="a4"/>
        <w:ind w:firstLine="708"/>
        <w:jc w:val="center"/>
        <w:rPr>
          <w:rFonts w:ascii="Times New Roman" w:hAnsi="Times New Roman"/>
          <w:sz w:val="24"/>
          <w:szCs w:val="24"/>
        </w:rPr>
      </w:pPr>
      <w:r w:rsidRPr="00E47E6D">
        <w:rPr>
          <w:rFonts w:ascii="Times New Roman" w:hAnsi="Times New Roman"/>
          <w:sz w:val="24"/>
          <w:szCs w:val="24"/>
        </w:rPr>
        <w:t>Рынок услуг перевозок пассажиров</w:t>
      </w:r>
    </w:p>
    <w:p w:rsidR="00916596" w:rsidRPr="00E47E6D" w:rsidRDefault="00916596" w:rsidP="00916596">
      <w:pPr>
        <w:spacing w:after="0" w:line="240" w:lineRule="auto"/>
        <w:ind w:firstLine="709"/>
        <w:jc w:val="both"/>
        <w:rPr>
          <w:rFonts w:ascii="Times New Roman" w:hAnsi="Times New Roman"/>
          <w:sz w:val="24"/>
          <w:szCs w:val="24"/>
        </w:rPr>
      </w:pPr>
      <w:r w:rsidRPr="00E47E6D">
        <w:rPr>
          <w:rFonts w:ascii="Times New Roman" w:hAnsi="Times New Roman"/>
          <w:sz w:val="24"/>
          <w:szCs w:val="24"/>
        </w:rPr>
        <w:t xml:space="preserve">Маршрутная сеть на территории Суровикинского муниципального района Волгоградской области насчитывает 12 маршрутов регулярных перевозок, из которых 7 муниципальных маршрутов регулярных перевозок в границах </w:t>
      </w:r>
      <w:r w:rsidRPr="00E47E6D">
        <w:rPr>
          <w:rFonts w:ascii="Times New Roman" w:hAnsi="Times New Roman"/>
          <w:sz w:val="24"/>
          <w:szCs w:val="24"/>
          <w:lang w:eastAsia="ru-RU"/>
        </w:rPr>
        <w:t>двух и более поселений одного муниципального района и</w:t>
      </w:r>
      <w:r w:rsidRPr="00E47E6D">
        <w:rPr>
          <w:rFonts w:ascii="Times New Roman" w:hAnsi="Times New Roman"/>
          <w:sz w:val="24"/>
          <w:szCs w:val="24"/>
        </w:rPr>
        <w:t xml:space="preserve"> 5 городских муниципальных маршрутов регулярных перевозок.</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Основной проблемой, препятствующей развитию конкуренции на рынке оказания услуг по перевозке пассажиров автомобильным транспортом по муниципальным маршрутам регулярных перевозок, является осуществлени</w:t>
      </w:r>
      <w:r w:rsidR="007D6833">
        <w:rPr>
          <w:rFonts w:ascii="Times New Roman" w:hAnsi="Times New Roman"/>
          <w:sz w:val="24"/>
          <w:szCs w:val="24"/>
        </w:rPr>
        <w:t>е</w:t>
      </w:r>
      <w:r w:rsidRPr="00E47E6D">
        <w:rPr>
          <w:rFonts w:ascii="Times New Roman" w:hAnsi="Times New Roman"/>
          <w:sz w:val="24"/>
          <w:szCs w:val="24"/>
        </w:rPr>
        <w:t xml:space="preserve">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916596" w:rsidRPr="00E47E6D" w:rsidRDefault="00916596" w:rsidP="00916596">
      <w:pPr>
        <w:pStyle w:val="ConsPlusNormal"/>
        <w:ind w:firstLine="539"/>
        <w:jc w:val="both"/>
        <w:rPr>
          <w:rFonts w:ascii="Times New Roman" w:hAnsi="Times New Roman" w:cs="Times New Roman"/>
          <w:sz w:val="24"/>
          <w:szCs w:val="24"/>
        </w:rPr>
      </w:pPr>
      <w:r w:rsidRPr="00E47E6D">
        <w:rPr>
          <w:rFonts w:ascii="Times New Roman" w:hAnsi="Times New Roman" w:cs="Times New Roman"/>
          <w:sz w:val="24"/>
          <w:szCs w:val="24"/>
        </w:rPr>
        <w:t xml:space="preserve">Состояние конкурентной среды оценивается как нормальное. </w:t>
      </w:r>
    </w:p>
    <w:p w:rsidR="00916596" w:rsidRPr="00E47E6D" w:rsidRDefault="00916596" w:rsidP="00916596">
      <w:pPr>
        <w:pStyle w:val="ConsPlusNormal"/>
        <w:ind w:firstLine="540"/>
        <w:jc w:val="both"/>
        <w:rPr>
          <w:rFonts w:ascii="Times New Roman" w:hAnsi="Times New Roman" w:cs="Times New Roman"/>
          <w:sz w:val="24"/>
          <w:szCs w:val="24"/>
        </w:rPr>
      </w:pP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Доля хозяйствующих субъектов частной формы</w:t>
      </w:r>
    </w:p>
    <w:p w:rsidR="00916596" w:rsidRPr="00E47E6D" w:rsidRDefault="00916596" w:rsidP="0091659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собственности на рынке оказания услуг по перевозке</w:t>
      </w:r>
    </w:p>
    <w:p w:rsidR="00916596" w:rsidRPr="00E47E6D" w:rsidRDefault="00916596" w:rsidP="0091659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пассажиров автомобильным транспортом </w:t>
      </w:r>
      <w:proofErr w:type="gramStart"/>
      <w:r w:rsidRPr="00E47E6D">
        <w:rPr>
          <w:rFonts w:ascii="Times New Roman" w:hAnsi="Times New Roman" w:cs="Times New Roman"/>
          <w:b w:val="0"/>
          <w:sz w:val="24"/>
          <w:szCs w:val="24"/>
        </w:rPr>
        <w:t>по</w:t>
      </w:r>
      <w:proofErr w:type="gramEnd"/>
      <w:r w:rsidRPr="00E47E6D">
        <w:rPr>
          <w:rFonts w:ascii="Times New Roman" w:hAnsi="Times New Roman" w:cs="Times New Roman"/>
          <w:b w:val="0"/>
          <w:sz w:val="24"/>
          <w:szCs w:val="24"/>
        </w:rPr>
        <w:t xml:space="preserve"> муниципальным</w:t>
      </w:r>
    </w:p>
    <w:p w:rsidR="00916596" w:rsidRPr="00E47E6D" w:rsidRDefault="00916596" w:rsidP="00916596">
      <w:pPr>
        <w:pStyle w:val="ConsPlusNormal"/>
        <w:ind w:firstLine="540"/>
        <w:jc w:val="center"/>
        <w:rPr>
          <w:rFonts w:ascii="Times New Roman" w:hAnsi="Times New Roman" w:cs="Times New Roman"/>
          <w:sz w:val="24"/>
          <w:szCs w:val="24"/>
        </w:rPr>
      </w:pPr>
      <w:r w:rsidRPr="00E47E6D">
        <w:rPr>
          <w:rFonts w:ascii="Times New Roman" w:hAnsi="Times New Roman" w:cs="Times New Roman"/>
          <w:sz w:val="24"/>
          <w:szCs w:val="24"/>
        </w:rPr>
        <w:t xml:space="preserve">маршрутам регулярных перевозок </w:t>
      </w:r>
    </w:p>
    <w:p w:rsidR="00916596" w:rsidRPr="00E47E6D" w:rsidRDefault="00916596" w:rsidP="00916596">
      <w:pPr>
        <w:pStyle w:val="ConsPlusNormal"/>
        <w:ind w:firstLine="540"/>
        <w:jc w:val="center"/>
        <w:rPr>
          <w:rFonts w:ascii="Times New Roman" w:hAnsi="Times New Roman" w:cs="Times New Roman"/>
          <w:sz w:val="24"/>
          <w:szCs w:val="24"/>
        </w:rPr>
      </w:pPr>
    </w:p>
    <w:p w:rsidR="00916596" w:rsidRPr="00E47E6D" w:rsidRDefault="00916596" w:rsidP="00916596">
      <w:pPr>
        <w:spacing w:after="0" w:line="240" w:lineRule="auto"/>
        <w:ind w:left="115" w:right="11" w:firstLine="567"/>
        <w:jc w:val="both"/>
        <w:rPr>
          <w:rFonts w:ascii="Times New Roman" w:hAnsi="Times New Roman"/>
          <w:sz w:val="24"/>
          <w:szCs w:val="24"/>
        </w:rPr>
      </w:pPr>
      <w:r w:rsidRPr="00E47E6D">
        <w:rPr>
          <w:rFonts w:ascii="Times New Roman" w:hAnsi="Times New Roman"/>
          <w:sz w:val="24"/>
          <w:szCs w:val="24"/>
        </w:rPr>
        <w:t>Перевозки пассажиров на муниципальных маршрутах регулярных перевозок осуществляют 2 хозяйствующих субъекта (1 юридическое лицо и 1 индивидуальный предприниматель).</w:t>
      </w:r>
    </w:p>
    <w:p w:rsidR="00916596" w:rsidRPr="00E47E6D" w:rsidRDefault="00916596" w:rsidP="00916596">
      <w:pPr>
        <w:spacing w:after="0" w:line="240" w:lineRule="auto"/>
        <w:ind w:left="76" w:right="11" w:firstLine="567"/>
        <w:jc w:val="both"/>
        <w:rPr>
          <w:rFonts w:ascii="Times New Roman" w:hAnsi="Times New Roman"/>
          <w:sz w:val="24"/>
          <w:szCs w:val="24"/>
        </w:rPr>
      </w:pPr>
      <w:r w:rsidRPr="00E47E6D">
        <w:rPr>
          <w:rFonts w:ascii="Times New Roman" w:hAnsi="Times New Roman"/>
          <w:sz w:val="24"/>
          <w:szCs w:val="24"/>
        </w:rPr>
        <w:t>100 % хозяйствующих субъектов на рынке ведут свою деятельность более 6 лет.</w:t>
      </w:r>
    </w:p>
    <w:p w:rsidR="00916596" w:rsidRPr="00E47E6D" w:rsidRDefault="00916596" w:rsidP="00916596">
      <w:pPr>
        <w:pStyle w:val="ConsPlusNormal"/>
        <w:ind w:firstLine="539"/>
        <w:jc w:val="both"/>
        <w:rPr>
          <w:rFonts w:ascii="Times New Roman" w:hAnsi="Times New Roman" w:cs="Times New Roman"/>
          <w:sz w:val="24"/>
          <w:szCs w:val="24"/>
        </w:rPr>
      </w:pPr>
      <w:proofErr w:type="gramStart"/>
      <w:r w:rsidRPr="00E47E6D">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(количество перевезенных пассажиров), оказанных (выполненных) организациями частной формы собственности на рынке оказания услуг по перевозке пассажиров автомобильным транспортом по муниципальным маршрутам регулярных перевозок товаров, работ, услуг, в натуральном выражении по состоянию на 21 октября 2022 г. составляет 100 %.</w:t>
      </w:r>
      <w:proofErr w:type="gramEnd"/>
    </w:p>
    <w:p w:rsidR="00916596" w:rsidRPr="00E47E6D" w:rsidRDefault="00916596" w:rsidP="00916596">
      <w:pPr>
        <w:pStyle w:val="ConsPlusNormal"/>
        <w:jc w:val="both"/>
        <w:rPr>
          <w:rFonts w:ascii="Times New Roman" w:hAnsi="Times New Roman" w:cs="Times New Roman"/>
          <w:sz w:val="24"/>
          <w:szCs w:val="24"/>
        </w:rPr>
      </w:pP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Характерные особенности рынка оказания услуг </w:t>
      </w: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по перевозке пассажиров автомобильным транспортом </w:t>
      </w: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по муниципальным маршрутам регулярных перевозок </w:t>
      </w:r>
    </w:p>
    <w:p w:rsidR="00916596" w:rsidRPr="00E47E6D" w:rsidRDefault="00916596" w:rsidP="00916596">
      <w:pPr>
        <w:pStyle w:val="ConsPlusNormal"/>
        <w:jc w:val="both"/>
        <w:rPr>
          <w:rFonts w:ascii="Times New Roman" w:hAnsi="Times New Roman" w:cs="Times New Roman"/>
          <w:sz w:val="24"/>
          <w:szCs w:val="24"/>
        </w:rPr>
      </w:pPr>
    </w:p>
    <w:p w:rsidR="00916596" w:rsidRPr="00E47E6D" w:rsidRDefault="00916596" w:rsidP="00916596">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t>Особенностью рынка оказания услуг по перевозке пассажиров автомобильным транспортом по муниципальным маршрутам регулярных перевозок в Суровикинском муниципальном районе Волгоградской области является абсолютное преобладание в общем числе перевозчиков хозяйствующих субъектов частной формы собственности.</w:t>
      </w:r>
    </w:p>
    <w:p w:rsidR="00916596" w:rsidRPr="00E47E6D" w:rsidRDefault="00916596" w:rsidP="00916596">
      <w:pPr>
        <w:pStyle w:val="ConsPlusNormal"/>
        <w:jc w:val="both"/>
        <w:rPr>
          <w:rFonts w:ascii="Times New Roman" w:hAnsi="Times New Roman" w:cs="Times New Roman"/>
          <w:sz w:val="24"/>
          <w:szCs w:val="24"/>
        </w:rPr>
      </w:pP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Характеристика основных административных и экономических барьеров </w:t>
      </w: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входа на рынок оказания услуг по перевозке пассажиров </w:t>
      </w:r>
    </w:p>
    <w:p w:rsidR="00916596" w:rsidRPr="00E47E6D" w:rsidRDefault="00916596" w:rsidP="0091659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автомобильным транспортом </w:t>
      </w:r>
      <w:proofErr w:type="gramStart"/>
      <w:r w:rsidRPr="00E47E6D">
        <w:rPr>
          <w:rFonts w:ascii="Times New Roman" w:hAnsi="Times New Roman" w:cs="Times New Roman"/>
          <w:b w:val="0"/>
          <w:sz w:val="24"/>
          <w:szCs w:val="24"/>
        </w:rPr>
        <w:t>по</w:t>
      </w:r>
      <w:proofErr w:type="gramEnd"/>
      <w:r w:rsidRPr="00E47E6D">
        <w:rPr>
          <w:rFonts w:ascii="Times New Roman" w:hAnsi="Times New Roman" w:cs="Times New Roman"/>
          <w:b w:val="0"/>
          <w:sz w:val="24"/>
          <w:szCs w:val="24"/>
        </w:rPr>
        <w:t xml:space="preserve"> муниципальным</w:t>
      </w:r>
    </w:p>
    <w:p w:rsidR="00916596" w:rsidRPr="00E47E6D" w:rsidRDefault="00916596" w:rsidP="0091659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lastRenderedPageBreak/>
        <w:t xml:space="preserve">маршрутам регулярных перевозок </w:t>
      </w:r>
    </w:p>
    <w:p w:rsidR="00916596" w:rsidRPr="00E47E6D" w:rsidRDefault="00916596" w:rsidP="00916596">
      <w:pPr>
        <w:pStyle w:val="ConsPlusNormal"/>
        <w:jc w:val="both"/>
        <w:rPr>
          <w:rFonts w:ascii="Times New Roman" w:hAnsi="Times New Roman" w:cs="Times New Roman"/>
          <w:sz w:val="24"/>
          <w:szCs w:val="24"/>
        </w:rPr>
      </w:pPr>
    </w:p>
    <w:p w:rsidR="00916596" w:rsidRPr="00E47E6D" w:rsidRDefault="00916596" w:rsidP="00FA7391">
      <w:pPr>
        <w:pStyle w:val="a4"/>
        <w:ind w:firstLine="708"/>
        <w:jc w:val="both"/>
        <w:rPr>
          <w:rFonts w:ascii="Times New Roman" w:hAnsi="Times New Roman"/>
          <w:sz w:val="24"/>
          <w:szCs w:val="24"/>
        </w:rPr>
      </w:pPr>
      <w:r w:rsidRPr="00E47E6D">
        <w:rPr>
          <w:rFonts w:ascii="Times New Roman" w:hAnsi="Times New Roman"/>
          <w:sz w:val="24"/>
          <w:szCs w:val="24"/>
        </w:rPr>
        <w:t>Основн</w:t>
      </w:r>
      <w:r w:rsidR="0081080D">
        <w:rPr>
          <w:rFonts w:ascii="Times New Roman" w:hAnsi="Times New Roman"/>
          <w:sz w:val="24"/>
          <w:szCs w:val="24"/>
        </w:rPr>
        <w:t>ой</w:t>
      </w:r>
      <w:r w:rsidRPr="00E47E6D">
        <w:rPr>
          <w:rFonts w:ascii="Times New Roman" w:hAnsi="Times New Roman"/>
          <w:sz w:val="24"/>
          <w:szCs w:val="24"/>
        </w:rPr>
        <w:t xml:space="preserve"> проблем</w:t>
      </w:r>
      <w:r w:rsidR="0081080D">
        <w:rPr>
          <w:rFonts w:ascii="Times New Roman" w:hAnsi="Times New Roman"/>
          <w:sz w:val="24"/>
          <w:szCs w:val="24"/>
        </w:rPr>
        <w:t>ой</w:t>
      </w:r>
      <w:r w:rsidRPr="00E47E6D">
        <w:rPr>
          <w:rFonts w:ascii="Times New Roman" w:hAnsi="Times New Roman"/>
          <w:sz w:val="24"/>
          <w:szCs w:val="24"/>
        </w:rPr>
        <w:t>,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w:t>
      </w:r>
      <w:r w:rsidR="00FA7391">
        <w:rPr>
          <w:rFonts w:ascii="Times New Roman" w:hAnsi="Times New Roman"/>
          <w:sz w:val="24"/>
          <w:szCs w:val="24"/>
        </w:rPr>
        <w:t>е</w:t>
      </w:r>
      <w:r w:rsidRPr="00E47E6D">
        <w:rPr>
          <w:rFonts w:ascii="Times New Roman" w:hAnsi="Times New Roman"/>
          <w:sz w:val="24"/>
          <w:szCs w:val="24"/>
        </w:rPr>
        <w:t>тся</w:t>
      </w:r>
      <w:r w:rsidR="00FA7391">
        <w:rPr>
          <w:rFonts w:ascii="Times New Roman" w:hAnsi="Times New Roman"/>
          <w:sz w:val="24"/>
          <w:szCs w:val="24"/>
        </w:rPr>
        <w:t xml:space="preserve"> </w:t>
      </w:r>
      <w:r w:rsidRPr="00E47E6D">
        <w:rPr>
          <w:rFonts w:ascii="Times New Roman" w:hAnsi="Times New Roman"/>
          <w:sz w:val="24"/>
          <w:szCs w:val="24"/>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916596" w:rsidRPr="00E47E6D" w:rsidRDefault="00916596" w:rsidP="00916596">
      <w:pPr>
        <w:pStyle w:val="ConsPlusNormal"/>
        <w:jc w:val="both"/>
        <w:rPr>
          <w:rFonts w:ascii="Times New Roman" w:hAnsi="Times New Roman" w:cs="Times New Roman"/>
          <w:sz w:val="24"/>
          <w:szCs w:val="24"/>
        </w:rPr>
      </w:pPr>
    </w:p>
    <w:p w:rsidR="00916596" w:rsidRPr="00E47E6D" w:rsidRDefault="00916596" w:rsidP="00916596">
      <w:pPr>
        <w:pStyle w:val="a4"/>
        <w:jc w:val="center"/>
        <w:rPr>
          <w:rFonts w:ascii="Times New Roman" w:hAnsi="Times New Roman"/>
          <w:sz w:val="24"/>
          <w:szCs w:val="24"/>
        </w:rPr>
      </w:pPr>
      <w:r w:rsidRPr="00E47E6D">
        <w:rPr>
          <w:rFonts w:ascii="Times New Roman" w:hAnsi="Times New Roman"/>
          <w:sz w:val="24"/>
          <w:szCs w:val="24"/>
        </w:rPr>
        <w:t>Меры и перспективы развития рынка оказания услуг</w:t>
      </w:r>
    </w:p>
    <w:p w:rsidR="00916596" w:rsidRPr="00E47E6D" w:rsidRDefault="00916596" w:rsidP="00916596">
      <w:pPr>
        <w:pStyle w:val="a4"/>
        <w:jc w:val="center"/>
        <w:rPr>
          <w:rFonts w:ascii="Times New Roman" w:hAnsi="Times New Roman"/>
          <w:sz w:val="24"/>
          <w:szCs w:val="24"/>
        </w:rPr>
      </w:pPr>
      <w:r w:rsidRPr="00E47E6D">
        <w:rPr>
          <w:rFonts w:ascii="Times New Roman" w:hAnsi="Times New Roman"/>
          <w:sz w:val="24"/>
          <w:szCs w:val="24"/>
        </w:rPr>
        <w:t>по перевозке пассажиров автомобильным транспортом</w:t>
      </w:r>
    </w:p>
    <w:p w:rsidR="00916596" w:rsidRPr="00E47E6D" w:rsidRDefault="00916596" w:rsidP="00916596">
      <w:pPr>
        <w:pStyle w:val="a4"/>
        <w:jc w:val="center"/>
        <w:rPr>
          <w:rFonts w:ascii="Times New Roman" w:hAnsi="Times New Roman"/>
          <w:sz w:val="24"/>
          <w:szCs w:val="24"/>
        </w:rPr>
      </w:pPr>
      <w:r w:rsidRPr="00E47E6D">
        <w:rPr>
          <w:rFonts w:ascii="Times New Roman" w:hAnsi="Times New Roman"/>
          <w:sz w:val="24"/>
          <w:szCs w:val="24"/>
        </w:rPr>
        <w:t>по муниципальным маршрутам регулярных перевозок</w:t>
      </w:r>
    </w:p>
    <w:p w:rsidR="00916596" w:rsidRPr="00E47E6D" w:rsidRDefault="00916596" w:rsidP="00916596">
      <w:pPr>
        <w:pStyle w:val="a4"/>
        <w:jc w:val="center"/>
        <w:rPr>
          <w:rFonts w:ascii="Times New Roman" w:hAnsi="Times New Roman"/>
          <w:sz w:val="24"/>
          <w:szCs w:val="24"/>
        </w:rPr>
      </w:pPr>
    </w:p>
    <w:p w:rsidR="00916596" w:rsidRPr="00E47E6D" w:rsidRDefault="00916596" w:rsidP="00916596">
      <w:pPr>
        <w:pStyle w:val="ConsPlusNormal"/>
        <w:ind w:firstLine="540"/>
        <w:jc w:val="both"/>
        <w:rPr>
          <w:rFonts w:ascii="Times New Roman" w:hAnsi="Times New Roman" w:cs="Times New Roman"/>
          <w:sz w:val="24"/>
          <w:szCs w:val="24"/>
        </w:rPr>
      </w:pPr>
      <w:proofErr w:type="gramStart"/>
      <w:r w:rsidRPr="00E47E6D">
        <w:rPr>
          <w:rFonts w:ascii="Times New Roman" w:hAnsi="Times New Roman" w:cs="Times New Roman"/>
          <w:sz w:val="24"/>
          <w:szCs w:val="24"/>
        </w:rPr>
        <w:t xml:space="preserve">С целью транспортного обслуживания населения автомобильным транспортом в соответствии с Федеральным </w:t>
      </w:r>
      <w:hyperlink r:id="rId12"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E47E6D">
          <w:rPr>
            <w:rFonts w:ascii="Times New Roman" w:hAnsi="Times New Roman" w:cs="Times New Roman"/>
            <w:sz w:val="24"/>
            <w:szCs w:val="24"/>
          </w:rPr>
          <w:t>законом</w:t>
        </w:r>
      </w:hyperlink>
      <w:r w:rsidRPr="00E47E6D">
        <w:rPr>
          <w:rFonts w:ascii="Times New Roman" w:hAnsi="Times New Roman" w:cs="Times New Roman"/>
          <w:sz w:val="24"/>
          <w:szCs w:val="24"/>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Суровикинского муниципального района Волгоградской области от 19.11.2020 № 838 «Об утверждении документа планирования регулярных</w:t>
      </w:r>
      <w:proofErr w:type="gramEnd"/>
      <w:r w:rsidRPr="00E47E6D">
        <w:rPr>
          <w:rFonts w:ascii="Times New Roman" w:hAnsi="Times New Roman" w:cs="Times New Roman"/>
          <w:sz w:val="24"/>
          <w:szCs w:val="24"/>
        </w:rPr>
        <w:t xml:space="preserve"> </w:t>
      </w:r>
      <w:proofErr w:type="gramStart"/>
      <w:r w:rsidRPr="00E47E6D">
        <w:rPr>
          <w:rFonts w:ascii="Times New Roman" w:hAnsi="Times New Roman" w:cs="Times New Roman"/>
          <w:sz w:val="24"/>
          <w:szCs w:val="24"/>
        </w:rPr>
        <w:t>перевозок по муниципальным маршрутам регулярных перевозок в границах Суровикинского муниципального района Волгоградской области на 2021-2025 годы» утвержден документ планирования регулярных перевозок пассажиров и багажа автомобильным транспортом по муниципальным маршрутам регулярных перевозок в Суровикинском муниципальном районе Волгоградской области, устанавливающий перечень мероприятий по развитию регулярных перевозок по регулируемым и нерегулируемым тарифам, которые позволят обеспечить удобство и комфорт передвижения для населения, снизить экологическую</w:t>
      </w:r>
      <w:proofErr w:type="gramEnd"/>
      <w:r w:rsidRPr="00E47E6D">
        <w:rPr>
          <w:rFonts w:ascii="Times New Roman" w:hAnsi="Times New Roman" w:cs="Times New Roman"/>
          <w:sz w:val="24"/>
          <w:szCs w:val="24"/>
        </w:rPr>
        <w:t xml:space="preserve"> нагрузку, повысить безопасность движения.</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Задачи развития рынка:</w:t>
      </w:r>
    </w:p>
    <w:p w:rsidR="00916596" w:rsidRPr="00E47E6D" w:rsidRDefault="00916596" w:rsidP="00916596">
      <w:pPr>
        <w:pStyle w:val="a4"/>
        <w:ind w:firstLine="708"/>
        <w:jc w:val="both"/>
        <w:rPr>
          <w:rFonts w:ascii="Times New Roman" w:hAnsi="Times New Roman"/>
          <w:sz w:val="24"/>
          <w:szCs w:val="24"/>
        </w:rPr>
      </w:pPr>
      <w:proofErr w:type="gramStart"/>
      <w:r w:rsidRPr="00E47E6D">
        <w:rPr>
          <w:rFonts w:ascii="Times New Roman" w:hAnsi="Times New Roman"/>
          <w:sz w:val="24"/>
          <w:szCs w:val="24"/>
        </w:rPr>
        <w:t>установление новых маршрутов и проведение аукционов на выполнение работ, связанных с осуществлением регулярных перевозок пассажиров и багажа автомобильным транспортом по муниципальным маршрутам по регулируемым тарифам либо конкурсов на право получения свидетельства об осуществлении перевозок в муниципальном сообщении по нерегулируемым маршрутам на территории Суровикинского муниципального района Волгоградской области (свидетельство выдается на каждый маршрут) и карт маршрутов;</w:t>
      </w:r>
      <w:proofErr w:type="gramEnd"/>
    </w:p>
    <w:p w:rsidR="00916596" w:rsidRPr="00E47E6D" w:rsidRDefault="00916596" w:rsidP="00916596">
      <w:pPr>
        <w:pStyle w:val="ConsPlusNormal"/>
        <w:ind w:firstLine="709"/>
        <w:jc w:val="both"/>
        <w:rPr>
          <w:rFonts w:ascii="Times New Roman" w:hAnsi="Times New Roman" w:cs="Times New Roman"/>
          <w:sz w:val="24"/>
          <w:szCs w:val="24"/>
        </w:rPr>
      </w:pPr>
      <w:r w:rsidRPr="00E47E6D">
        <w:rPr>
          <w:rFonts w:ascii="Times New Roman" w:hAnsi="Times New Roman" w:cs="Times New Roman"/>
          <w:sz w:val="24"/>
          <w:szCs w:val="24"/>
        </w:rPr>
        <w:t>выполнение планового объема транспортной работы на муниципальных автобусных маршрутах регулярных перевозок по регулируемым тарифам.</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Основными перспективными направлениями развития рынка являются:</w:t>
      </w:r>
    </w:p>
    <w:p w:rsidR="00916596" w:rsidRPr="00E47E6D" w:rsidRDefault="00916596" w:rsidP="00916596">
      <w:pPr>
        <w:pStyle w:val="ConsPlusNormal"/>
        <w:jc w:val="both"/>
        <w:rPr>
          <w:rFonts w:ascii="Times New Roman" w:hAnsi="Times New Roman" w:cs="Times New Roman"/>
          <w:sz w:val="24"/>
          <w:szCs w:val="24"/>
        </w:rPr>
      </w:pPr>
      <w:r w:rsidRPr="00E47E6D">
        <w:rPr>
          <w:rFonts w:ascii="Times New Roman" w:hAnsi="Times New Roman" w:cs="Times New Roman"/>
          <w:sz w:val="24"/>
          <w:szCs w:val="24"/>
        </w:rPr>
        <w:t>развитие институтов взаимодействия государства и бизнеса, в том числе:</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совершенствование конкурентных процедур в сфере пассажирских перевозок;</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установление единых стандартов для транспортных средств;</w:t>
      </w:r>
    </w:p>
    <w:p w:rsidR="00916596" w:rsidRPr="00E47E6D" w:rsidRDefault="00916596" w:rsidP="00916596">
      <w:pPr>
        <w:pStyle w:val="a4"/>
        <w:ind w:firstLine="708"/>
        <w:jc w:val="both"/>
        <w:rPr>
          <w:rFonts w:ascii="Times New Roman" w:hAnsi="Times New Roman"/>
          <w:sz w:val="24"/>
          <w:szCs w:val="24"/>
        </w:rPr>
      </w:pPr>
      <w:r w:rsidRPr="00E47E6D">
        <w:rPr>
          <w:rFonts w:ascii="Times New Roman" w:hAnsi="Times New Roman"/>
          <w:sz w:val="24"/>
          <w:szCs w:val="24"/>
        </w:rPr>
        <w:t>сокращение доли услуг, реализуемых государственными и муниципальными унитарными предприятиями, в общем объеме транспортных услуг, также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rsidR="00916596" w:rsidRPr="00E47E6D" w:rsidRDefault="00916596" w:rsidP="00916596">
      <w:pPr>
        <w:pStyle w:val="ConsPlusNormal"/>
        <w:jc w:val="both"/>
        <w:rPr>
          <w:rFonts w:ascii="Times New Roman" w:hAnsi="Times New Roman" w:cs="Times New Roman"/>
          <w:sz w:val="24"/>
          <w:szCs w:val="24"/>
        </w:rPr>
      </w:pPr>
    </w:p>
    <w:p w:rsidR="00D81C26" w:rsidRPr="00E47E6D" w:rsidRDefault="00D81C26" w:rsidP="00D81C26">
      <w:pPr>
        <w:pStyle w:val="a4"/>
        <w:ind w:firstLine="708"/>
        <w:jc w:val="both"/>
        <w:rPr>
          <w:rFonts w:ascii="Times New Roman" w:hAnsi="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sectPr w:rsidR="00D81C26" w:rsidRPr="00E47E6D" w:rsidSect="0065651A">
          <w:pgSz w:w="11906" w:h="16838"/>
          <w:pgMar w:top="993" w:right="1133" w:bottom="1440" w:left="1701" w:header="340" w:footer="0" w:gutter="0"/>
          <w:cols w:space="720"/>
          <w:noEndnote/>
          <w:docGrid w:linePitch="299"/>
        </w:sect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lastRenderedPageBreak/>
        <w:t>Мероприятия, направленные на содействие развитию рынка</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оказания услуг по перевозке пассажиров автомобильным транспортом</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 по муниципальным маршрутам регулярных перевозок</w:t>
      </w:r>
    </w:p>
    <w:p w:rsidR="00D81C26" w:rsidRPr="00E47E6D" w:rsidRDefault="00D81C26" w:rsidP="00D81C26">
      <w:pPr>
        <w:pStyle w:val="ConsPlusTitle"/>
        <w:jc w:val="center"/>
        <w:rPr>
          <w:rFonts w:ascii="Times New Roman" w:hAnsi="Times New Roman" w:cs="Times New Roman"/>
          <w:b w:val="0"/>
          <w:sz w:val="24"/>
          <w:szCs w:val="24"/>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134"/>
        <w:gridCol w:w="1701"/>
        <w:gridCol w:w="2268"/>
        <w:gridCol w:w="1276"/>
        <w:gridCol w:w="709"/>
        <w:gridCol w:w="850"/>
        <w:gridCol w:w="851"/>
        <w:gridCol w:w="567"/>
        <w:gridCol w:w="1700"/>
      </w:tblGrid>
      <w:tr w:rsidR="00D81C26" w:rsidRPr="00E47E6D" w:rsidTr="0065651A">
        <w:trPr>
          <w:trHeight w:val="540"/>
        </w:trPr>
        <w:tc>
          <w:tcPr>
            <w:tcW w:w="817"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 соисполнитель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1700"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817"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CC1AA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CC1AAA"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CC1AA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CC1AAA"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CC1AA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CC1AAA" w:rsidRPr="00E47E6D">
              <w:rPr>
                <w:rFonts w:ascii="Times New Roman" w:hAnsi="Times New Roman" w:cs="Times New Roman"/>
                <w:sz w:val="24"/>
                <w:szCs w:val="24"/>
              </w:rPr>
              <w:t>3</w:t>
            </w:r>
            <w:r w:rsidRPr="00E47E6D">
              <w:rPr>
                <w:rFonts w:ascii="Times New Roman" w:hAnsi="Times New Roman" w:cs="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CC1AA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CC1AAA"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CC1AA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CC1AAA"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1700"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1B2FD6">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Рынок услуг перевозок пассажиров наземным транспортом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1B2FD6">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583946"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583946" w:rsidRPr="00E47E6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65651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65651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65651A">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65651A">
            <w:pP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color w:val="000000"/>
                <w:sz w:val="24"/>
                <w:szCs w:val="24"/>
              </w:rPr>
            </w:pPr>
          </w:p>
        </w:tc>
      </w:tr>
      <w:tr w:rsidR="00D81C26" w:rsidRPr="00E47E6D" w:rsidTr="001B2FD6">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1B2FD6">
            <w:pPr>
              <w:pStyle w:val="ConsPlusNormal"/>
              <w:rPr>
                <w:rFonts w:ascii="Times New Roman" w:hAnsi="Times New Roman" w:cs="Times New Roman"/>
                <w:sz w:val="24"/>
                <w:szCs w:val="24"/>
              </w:rPr>
            </w:pPr>
            <w:r w:rsidRPr="00E47E6D">
              <w:rPr>
                <w:rFonts w:ascii="Times New Roman" w:hAnsi="Times New Roman" w:cs="Times New Roman"/>
                <w:sz w:val="24"/>
                <w:szCs w:val="24"/>
              </w:rPr>
              <w:t>Содействие развитию негосударственного сектора в сфере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1B2FD6">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583946" w:rsidRPr="00E47E6D">
              <w:rPr>
                <w:rFonts w:ascii="Times New Roman" w:hAnsi="Times New Roman" w:cs="Times New Roman"/>
                <w:sz w:val="24"/>
                <w:szCs w:val="24"/>
              </w:rPr>
              <w:t>22</w:t>
            </w:r>
            <w:r w:rsidRPr="00E47E6D">
              <w:rPr>
                <w:rFonts w:ascii="Times New Roman" w:hAnsi="Times New Roman" w:cs="Times New Roman"/>
                <w:sz w:val="24"/>
                <w:szCs w:val="24"/>
              </w:rPr>
              <w:t>-202</w:t>
            </w:r>
            <w:r w:rsidR="00583946" w:rsidRPr="00E47E6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1B2FD6">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CC1AAA" w:rsidP="001B2FD6">
            <w:pPr>
              <w:pStyle w:val="ConsPlusNormal"/>
              <w:rPr>
                <w:rFonts w:ascii="Times New Roman" w:hAnsi="Times New Roman" w:cs="Times New Roman"/>
                <w:sz w:val="24"/>
                <w:szCs w:val="24"/>
              </w:rPr>
            </w:pPr>
            <w:r w:rsidRPr="00E47E6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1B2FD6">
            <w:pPr>
              <w:rPr>
                <w:rFonts w:ascii="Times New Roman" w:hAnsi="Times New Roman"/>
                <w:sz w:val="24"/>
                <w:szCs w:val="24"/>
              </w:rPr>
            </w:pPr>
            <w:r w:rsidRPr="00E47E6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422F43" w:rsidP="001B2FD6">
            <w:pPr>
              <w:rPr>
                <w:rFonts w:ascii="Times New Roman" w:hAnsi="Times New Roman"/>
                <w:sz w:val="24"/>
                <w:szCs w:val="24"/>
              </w:rPr>
            </w:pPr>
            <w:r w:rsidRPr="00E47E6D">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422F43" w:rsidP="001B2FD6">
            <w:pPr>
              <w:rPr>
                <w:rFonts w:ascii="Times New Roman" w:hAnsi="Times New Roman"/>
                <w:sz w:val="24"/>
                <w:szCs w:val="24"/>
              </w:rPr>
            </w:pPr>
            <w:r w:rsidRPr="00E47E6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422F43" w:rsidP="001B2FD6">
            <w:pPr>
              <w:rPr>
                <w:rFonts w:ascii="Times New Roman" w:hAnsi="Times New Roman"/>
                <w:sz w:val="24"/>
                <w:szCs w:val="24"/>
              </w:rPr>
            </w:pPr>
            <w:r w:rsidRPr="00E47E6D">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392620" w:rsidP="001B2FD6">
            <w:pPr>
              <w:pStyle w:val="ConsPlusNormal"/>
              <w:rPr>
                <w:rFonts w:ascii="Times New Roman" w:hAnsi="Times New Roman" w:cs="Times New Roman"/>
                <w:color w:val="000000"/>
                <w:sz w:val="24"/>
                <w:szCs w:val="24"/>
              </w:rPr>
            </w:pPr>
            <w:r w:rsidRPr="00E47E6D">
              <w:rPr>
                <w:rFonts w:ascii="Times New Roman" w:hAnsi="Times New Roman" w:cs="Times New Roman"/>
                <w:sz w:val="24"/>
                <w:szCs w:val="24"/>
              </w:rPr>
              <w:t>Поддержание</w:t>
            </w:r>
            <w:r w:rsidR="00D81C26" w:rsidRPr="00E47E6D">
              <w:rPr>
                <w:rFonts w:ascii="Times New Roman" w:hAnsi="Times New Roman" w:cs="Times New Roman"/>
                <w:sz w:val="24"/>
                <w:szCs w:val="24"/>
              </w:rPr>
              <w:t xml:space="preserve"> развития конкуренции на рынке перевозок пассажиров автомобильным транспортом</w:t>
            </w:r>
          </w:p>
        </w:tc>
      </w:tr>
    </w:tbl>
    <w:p w:rsidR="00D81C26" w:rsidRPr="00E47E6D" w:rsidRDefault="00D81C26" w:rsidP="00D81C26">
      <w:pPr>
        <w:pStyle w:val="ConsPlusTitle"/>
        <w:jc w:val="center"/>
        <w:rPr>
          <w:rFonts w:ascii="Times New Roman" w:hAnsi="Times New Roman" w:cs="Times New Roman"/>
          <w:b w:val="0"/>
          <w:sz w:val="24"/>
          <w:szCs w:val="24"/>
        </w:rPr>
        <w:sectPr w:rsidR="00D81C26" w:rsidRPr="00E47E6D" w:rsidSect="0065651A">
          <w:pgSz w:w="16838" w:h="11906" w:orient="landscape"/>
          <w:pgMar w:top="1134" w:right="1440" w:bottom="567" w:left="1440" w:header="340" w:footer="0" w:gutter="0"/>
          <w:cols w:space="720"/>
          <w:noEndnote/>
          <w:docGrid w:linePitch="299"/>
        </w:sectPr>
      </w:pPr>
    </w:p>
    <w:p w:rsidR="00D81C26" w:rsidRPr="00E47E6D" w:rsidRDefault="00D81C26" w:rsidP="00D81C26">
      <w:pPr>
        <w:pStyle w:val="ConsPlusTitle"/>
        <w:jc w:val="center"/>
        <w:rPr>
          <w:rFonts w:ascii="Times New Roman" w:hAnsi="Times New Roman" w:cs="Times New Roman"/>
          <w:b w:val="0"/>
          <w:sz w:val="24"/>
          <w:szCs w:val="24"/>
        </w:rPr>
      </w:pPr>
    </w:p>
    <w:p w:rsidR="00D81C26" w:rsidRPr="00E47E6D" w:rsidRDefault="00D81C26" w:rsidP="00D81C26">
      <w:pPr>
        <w:pStyle w:val="ae"/>
        <w:numPr>
          <w:ilvl w:val="0"/>
          <w:numId w:val="4"/>
        </w:numPr>
        <w:spacing w:before="0" w:beforeAutospacing="0" w:after="0" w:line="216" w:lineRule="auto"/>
        <w:jc w:val="center"/>
      </w:pPr>
      <w:r w:rsidRPr="00E47E6D">
        <w:t>Рынок услуг розничной торговли лекарственными препаратами, медицинскими изделиями и сопутствующими товарами</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Текущая ситуация, анализ основных проблем на рынке услуг</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розничной торговли лекарственными препаратами, медицинскими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изделиями и сопутствующими товарами </w:t>
      </w:r>
    </w:p>
    <w:p w:rsidR="006E5B24" w:rsidRPr="00E47E6D" w:rsidRDefault="006E5B24" w:rsidP="00D81C26">
      <w:pPr>
        <w:pStyle w:val="ConsPlusTitle"/>
        <w:jc w:val="center"/>
        <w:rPr>
          <w:rFonts w:ascii="Times New Roman" w:hAnsi="Times New Roman" w:cs="Times New Roman"/>
          <w:b w:val="0"/>
          <w:sz w:val="24"/>
          <w:szCs w:val="24"/>
        </w:rPr>
      </w:pPr>
    </w:p>
    <w:p w:rsidR="006E5B24" w:rsidRPr="00E47E6D" w:rsidRDefault="006E5B24" w:rsidP="006E5B24">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t>По состоянию на 31 декабря 2021 г. в Суровикинском муниципальном районе Волгоградской области действуют 6 организаций (8 точек продаж), осуществляющих розничную торговлю лекарственными препаратами, медицинскими изделиями и сопутствующими товарами, 5 из них - негосударственные (немуниципальные).</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Доля негосударственных организаций на рынке услуг </w:t>
      </w:r>
      <w:proofErr w:type="gramStart"/>
      <w:r w:rsidRPr="00E47E6D">
        <w:rPr>
          <w:rFonts w:ascii="Times New Roman" w:hAnsi="Times New Roman" w:cs="Times New Roman"/>
          <w:b w:val="0"/>
          <w:sz w:val="24"/>
          <w:szCs w:val="24"/>
        </w:rPr>
        <w:t>розничной</w:t>
      </w:r>
      <w:proofErr w:type="gramEnd"/>
    </w:p>
    <w:p w:rsidR="00EC3ABB" w:rsidRPr="00E47E6D" w:rsidRDefault="00D81C26" w:rsidP="00EC3ABB">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торговли лекарственными препаратами, медицинскими изделиями</w:t>
      </w:r>
    </w:p>
    <w:p w:rsidR="00EC3ABB" w:rsidRPr="00E47E6D" w:rsidRDefault="00EC3ABB" w:rsidP="00EC3ABB">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 и сопутствующими товарами </w:t>
      </w:r>
    </w:p>
    <w:p w:rsidR="00D81C26" w:rsidRPr="00E47E6D" w:rsidRDefault="00D81C26" w:rsidP="00D81C26">
      <w:pPr>
        <w:pStyle w:val="ConsPlusTitle"/>
        <w:jc w:val="center"/>
        <w:rPr>
          <w:rFonts w:ascii="Times New Roman" w:hAnsi="Times New Roman" w:cs="Times New Roman"/>
          <w:b w:val="0"/>
          <w:sz w:val="24"/>
          <w:szCs w:val="24"/>
        </w:rPr>
      </w:pPr>
    </w:p>
    <w:p w:rsidR="00EC3ABB" w:rsidRPr="00E47E6D" w:rsidRDefault="00EC3ABB" w:rsidP="00D81C26">
      <w:pPr>
        <w:pStyle w:val="ConsPlusTitle"/>
        <w:jc w:val="center"/>
        <w:rPr>
          <w:rFonts w:ascii="Times New Roman" w:hAnsi="Times New Roman" w:cs="Times New Roman"/>
          <w:b w:val="0"/>
          <w:sz w:val="24"/>
          <w:szCs w:val="24"/>
        </w:rPr>
      </w:pPr>
    </w:p>
    <w:p w:rsidR="00EC3ABB" w:rsidRPr="00E47E6D" w:rsidRDefault="00EC3ABB" w:rsidP="00EC3ABB">
      <w:pPr>
        <w:pStyle w:val="ConsPlusNormal"/>
        <w:ind w:firstLine="540"/>
        <w:jc w:val="both"/>
        <w:rPr>
          <w:rFonts w:ascii="Times New Roman" w:hAnsi="Times New Roman" w:cs="Times New Roman"/>
          <w:sz w:val="24"/>
          <w:szCs w:val="24"/>
        </w:rPr>
      </w:pPr>
      <w:proofErr w:type="gramStart"/>
      <w:r w:rsidRPr="00E47E6D">
        <w:rPr>
          <w:rFonts w:ascii="Times New Roman" w:hAnsi="Times New Roman" w:cs="Times New Roman"/>
          <w:sz w:val="24"/>
          <w:szCs w:val="24"/>
        </w:rPr>
        <w:t>Ключевой показатель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[в соответствии с методикой Федеральной антимонопольной службы - доля аптечных организаций частной формы собственности в общем количестве аптечных организаций в Волгоградской области (не хозяйствующих субъектов, а точек продаж)] по состоянию на 01 января 2021 г. составляет 75 процентов.</w:t>
      </w:r>
      <w:proofErr w:type="gramEnd"/>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 </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Характерные особенности рынка услуг розничной торговли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лекарственными препаратами, медицинскими изделиями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 сопутствующими товарами </w:t>
      </w:r>
    </w:p>
    <w:p w:rsidR="00C27FB7" w:rsidRPr="00E47E6D" w:rsidRDefault="00C27FB7" w:rsidP="00D81C26">
      <w:pPr>
        <w:pStyle w:val="ConsPlusTitle"/>
        <w:jc w:val="center"/>
        <w:rPr>
          <w:rFonts w:ascii="Times New Roman" w:hAnsi="Times New Roman" w:cs="Times New Roman"/>
          <w:b w:val="0"/>
          <w:sz w:val="24"/>
          <w:szCs w:val="24"/>
        </w:rPr>
      </w:pPr>
    </w:p>
    <w:p w:rsidR="00C27FB7" w:rsidRPr="00E47E6D" w:rsidRDefault="00C27FB7" w:rsidP="00C27FB7">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t>Любое физическое или юридическое лицо может получить лицензию на осуществление фармацевтической деятельности. Комитет здравоохранения Волгоградской области не оказывает влияния на открытие новых точек продаж частных аптечных организаций.</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Характеристика </w:t>
      </w:r>
      <w:proofErr w:type="gramStart"/>
      <w:r w:rsidRPr="00E47E6D">
        <w:rPr>
          <w:rFonts w:ascii="Times New Roman" w:hAnsi="Times New Roman" w:cs="Times New Roman"/>
          <w:b w:val="0"/>
          <w:sz w:val="24"/>
          <w:szCs w:val="24"/>
        </w:rPr>
        <w:t>основных</w:t>
      </w:r>
      <w:proofErr w:type="gramEnd"/>
      <w:r w:rsidRPr="00E47E6D">
        <w:rPr>
          <w:rFonts w:ascii="Times New Roman" w:hAnsi="Times New Roman" w:cs="Times New Roman"/>
          <w:b w:val="0"/>
          <w:sz w:val="24"/>
          <w:szCs w:val="24"/>
        </w:rPr>
        <w:t xml:space="preserve"> административных и экономических</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барьеров входа на рынок услуг розничной торговли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лекарственными препаратами, медицинскими изделиями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 сопутствующими товарами </w:t>
      </w:r>
    </w:p>
    <w:p w:rsidR="00D81C26" w:rsidRPr="00E47E6D" w:rsidRDefault="00D81C26" w:rsidP="00D81C26">
      <w:pPr>
        <w:pStyle w:val="ConsPlusNormal"/>
        <w:jc w:val="both"/>
        <w:rPr>
          <w:rFonts w:ascii="Times New Roman" w:hAnsi="Times New Roman" w:cs="Times New Roman"/>
          <w:sz w:val="24"/>
          <w:szCs w:val="24"/>
        </w:rPr>
      </w:pPr>
    </w:p>
    <w:p w:rsidR="00F81CBD" w:rsidRPr="00E47E6D" w:rsidRDefault="00F81CBD" w:rsidP="00F81CBD">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t>Для осуществления деятельности на рынке услуг розничной торговли лекарственными препаратами, медицинскими изделиями и сопутствующими товарами в Суровикинском муниципальном районе Волгоградской области административные барьеры отсутствуют.</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Меры и перспективы развития рынка услуг розничной торговли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лекарственными препаратами, медицинскими изделиями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 сопутствующими товарами </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lastRenderedPageBreak/>
        <w:t xml:space="preserve">Информирование руководителей аптечных организаций о предъявляемых лицензионных требованиях при лицензировании фармацевтической деятельности и изменениях действующего законодательства в сфере лицензирования. </w:t>
      </w:r>
    </w:p>
    <w:p w:rsidR="00D81C26" w:rsidRPr="00E47E6D" w:rsidRDefault="00D81C26" w:rsidP="00D81C26">
      <w:pPr>
        <w:pStyle w:val="ConsPlusNormal"/>
        <w:spacing w:before="200"/>
        <w:ind w:firstLine="540"/>
        <w:jc w:val="both"/>
        <w:rPr>
          <w:rFonts w:ascii="Times New Roman" w:hAnsi="Times New Roman" w:cs="Times New Roman"/>
          <w:sz w:val="24"/>
          <w:szCs w:val="24"/>
        </w:rPr>
      </w:pPr>
      <w:r w:rsidRPr="00E47E6D">
        <w:rPr>
          <w:rFonts w:ascii="Times New Roman" w:hAnsi="Times New Roman" w:cs="Times New Roman"/>
          <w:sz w:val="24"/>
          <w:szCs w:val="24"/>
        </w:rPr>
        <w:t>Основным перспективным направлением развития рынка является информирование негосударственного сектора экономики.</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sectPr w:rsidR="00D81C26" w:rsidRPr="00E47E6D" w:rsidSect="0065651A">
          <w:pgSz w:w="11906" w:h="16838"/>
          <w:pgMar w:top="851" w:right="1133" w:bottom="1440" w:left="1701" w:header="340" w:footer="0" w:gutter="0"/>
          <w:cols w:space="720"/>
          <w:noEndnote/>
          <w:docGrid w:linePitch="299"/>
        </w:sect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lastRenderedPageBreak/>
        <w:t>Мероприятия, направленные на содействие развитию рынка услуг</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розничной торговли лекарственными препаратами, медицинскими</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изделиями и сопутствующими товарами </w:t>
      </w:r>
    </w:p>
    <w:p w:rsidR="00D81C26" w:rsidRPr="00E47E6D" w:rsidRDefault="00D81C26" w:rsidP="00D81C26">
      <w:pPr>
        <w:pStyle w:val="ConsPlusTitle"/>
        <w:jc w:val="center"/>
        <w:rPr>
          <w:rFonts w:ascii="Times New Roman" w:hAnsi="Times New Roman" w:cs="Times New Roman"/>
          <w:b w:val="0"/>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134"/>
        <w:gridCol w:w="2127"/>
        <w:gridCol w:w="1842"/>
        <w:gridCol w:w="1418"/>
        <w:gridCol w:w="709"/>
        <w:gridCol w:w="850"/>
        <w:gridCol w:w="709"/>
        <w:gridCol w:w="710"/>
        <w:gridCol w:w="1841"/>
      </w:tblGrid>
      <w:tr w:rsidR="00D81C26" w:rsidRPr="00E47E6D" w:rsidTr="0065651A">
        <w:trPr>
          <w:trHeight w:val="540"/>
        </w:trPr>
        <w:tc>
          <w:tcPr>
            <w:tcW w:w="675"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 соисполнитель</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1841"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675"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3248CE">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3248CE"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3248CE">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3248CE"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3248CE"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2023</w:t>
            </w:r>
            <w:r w:rsidR="00D81C26"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3248CE">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3248CE"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3248CE">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3248CE"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1841"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675"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025FBF">
        <w:tc>
          <w:tcPr>
            <w:tcW w:w="675"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Содействие развитию негосударственного сектора на рынке розничной торговли лекарственными препаратами, медицинскими изделиями и сопутствующими товарами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2658CE"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2658CE"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2127"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18" w:type="dxa"/>
            <w:tcBorders>
              <w:top w:val="single" w:sz="4" w:space="0" w:color="auto"/>
              <w:left w:val="single" w:sz="4" w:space="0" w:color="auto"/>
              <w:bottom w:val="single" w:sz="4" w:space="0" w:color="auto"/>
              <w:right w:val="single" w:sz="4" w:space="0" w:color="auto"/>
            </w:tcBorders>
            <w:hideMark/>
          </w:tcPr>
          <w:p w:rsidR="00D81C26" w:rsidRPr="00E47E6D" w:rsidRDefault="003248CE"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3248CE"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D81C26" w:rsidRPr="00E47E6D" w:rsidRDefault="003248CE"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3248CE"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D81C26" w:rsidRPr="00E47E6D" w:rsidRDefault="003248CE"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025FBF">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Развитие конкуренции на рынке розничной торговли лекарственными препаратами, медицинскими изделиями и сопутствующими товарами</w:t>
            </w:r>
          </w:p>
        </w:tc>
      </w:tr>
      <w:tr w:rsidR="00D81C26" w:rsidRPr="00E47E6D" w:rsidTr="00025FBF">
        <w:tc>
          <w:tcPr>
            <w:tcW w:w="675"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Информирование руководителей аптечных организаций, о мероприятиях, проводимых в Суровикинском муниципальном </w:t>
            </w:r>
            <w:r w:rsidRPr="00E47E6D">
              <w:rPr>
                <w:rFonts w:ascii="Times New Roman" w:hAnsi="Times New Roman" w:cs="Times New Roman"/>
                <w:sz w:val="24"/>
                <w:szCs w:val="24"/>
              </w:rPr>
              <w:lastRenderedPageBreak/>
              <w:t>районе Волгоградской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20</w:t>
            </w:r>
            <w:r w:rsidR="002658CE"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2658CE"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2127"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 xml:space="preserve">Размещение информации на официальном сайте http://surregio№.ru/ о требованиях, изменениях в </w:t>
            </w:r>
            <w:r w:rsidRPr="00E47E6D">
              <w:rPr>
                <w:rFonts w:ascii="Times New Roman" w:hAnsi="Times New Roman" w:cs="Times New Roman"/>
                <w:sz w:val="24"/>
                <w:szCs w:val="24"/>
              </w:rPr>
              <w:lastRenderedPageBreak/>
              <w:t xml:space="preserve">законодательстве </w:t>
            </w:r>
          </w:p>
        </w:tc>
        <w:tc>
          <w:tcPr>
            <w:tcW w:w="1418"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a4"/>
              <w:rPr>
                <w:rFonts w:ascii="Times New Roman" w:hAnsi="Times New Roman"/>
                <w:sz w:val="24"/>
                <w:szCs w:val="24"/>
              </w:rPr>
            </w:pPr>
            <w:r w:rsidRPr="00E47E6D">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a4"/>
              <w:rPr>
                <w:rFonts w:ascii="Times New Roman" w:hAnsi="Times New Roman"/>
                <w:sz w:val="24"/>
                <w:szCs w:val="24"/>
              </w:rPr>
            </w:pPr>
            <w:r w:rsidRPr="00E47E6D">
              <w:rPr>
                <w:rFonts w:ascii="Times New Roman" w:hAnsi="Times New Roman"/>
                <w:sz w:val="24"/>
                <w:szCs w:val="24"/>
              </w:rPr>
              <w:t>не реже 1 раза в год</w:t>
            </w:r>
          </w:p>
        </w:tc>
        <w:tc>
          <w:tcPr>
            <w:tcW w:w="850" w:type="dxa"/>
            <w:tcBorders>
              <w:top w:val="single" w:sz="4" w:space="0" w:color="auto"/>
              <w:left w:val="single" w:sz="4" w:space="0" w:color="auto"/>
              <w:bottom w:val="single" w:sz="4" w:space="0" w:color="auto"/>
              <w:right w:val="single" w:sz="4" w:space="0" w:color="auto"/>
            </w:tcBorders>
          </w:tcPr>
          <w:p w:rsidR="00D81C26" w:rsidRPr="00E47E6D" w:rsidRDefault="004A04B0" w:rsidP="00BD28FA">
            <w:pPr>
              <w:pStyle w:val="a4"/>
              <w:rPr>
                <w:rFonts w:ascii="Times New Roman" w:hAnsi="Times New Roman"/>
                <w:sz w:val="24"/>
                <w:szCs w:val="24"/>
              </w:rPr>
            </w:pPr>
            <w:r w:rsidRPr="00E47E6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4A04B0" w:rsidP="00BD28FA">
            <w:pPr>
              <w:pStyle w:val="a4"/>
              <w:rPr>
                <w:rFonts w:ascii="Times New Roman" w:hAnsi="Times New Roman"/>
                <w:sz w:val="24"/>
                <w:szCs w:val="24"/>
              </w:rPr>
            </w:pPr>
            <w:r w:rsidRPr="00E47E6D">
              <w:rPr>
                <w:rFonts w:ascii="Times New Roman" w:hAnsi="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D81C26" w:rsidRPr="00E47E6D" w:rsidRDefault="004A04B0" w:rsidP="00BD28FA">
            <w:pPr>
              <w:pStyle w:val="a4"/>
              <w:rPr>
                <w:rFonts w:ascii="Times New Roman" w:hAnsi="Times New Roman"/>
                <w:sz w:val="24"/>
                <w:szCs w:val="24"/>
              </w:rPr>
            </w:pPr>
            <w:r w:rsidRPr="00E47E6D">
              <w:rPr>
                <w:rFonts w:ascii="Times New Roman" w:hAnsi="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D81C26" w:rsidRPr="00E47E6D" w:rsidRDefault="00D81C26" w:rsidP="00025FBF">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Информационно-методическая поддержка руководителей аптечных организаций</w:t>
            </w:r>
          </w:p>
        </w:tc>
      </w:tr>
    </w:tbl>
    <w:p w:rsidR="00D81C26" w:rsidRPr="00E47E6D" w:rsidRDefault="00D81C26" w:rsidP="00D81C26">
      <w:pPr>
        <w:jc w:val="center"/>
        <w:rPr>
          <w:rFonts w:ascii="Times New Roman" w:hAnsi="Times New Roman"/>
          <w:sz w:val="24"/>
          <w:szCs w:val="24"/>
        </w:rPr>
        <w:sectPr w:rsidR="00D81C26" w:rsidRPr="00E47E6D" w:rsidSect="0065651A">
          <w:pgSz w:w="16838" w:h="11906" w:orient="landscape"/>
          <w:pgMar w:top="1134" w:right="851" w:bottom="567" w:left="1440" w:header="454" w:footer="0" w:gutter="0"/>
          <w:cols w:space="720"/>
          <w:noEndnote/>
          <w:docGrid w:linePitch="299"/>
        </w:sectPr>
      </w:pPr>
    </w:p>
    <w:p w:rsidR="00D81C26" w:rsidRPr="00E47E6D" w:rsidRDefault="00D81C26" w:rsidP="00D81C26">
      <w:pPr>
        <w:pStyle w:val="ad"/>
        <w:numPr>
          <w:ilvl w:val="0"/>
          <w:numId w:val="4"/>
        </w:numPr>
        <w:jc w:val="center"/>
        <w:rPr>
          <w:rFonts w:ascii="Times New Roman" w:hAnsi="Times New Roman"/>
          <w:sz w:val="24"/>
          <w:szCs w:val="24"/>
        </w:rPr>
      </w:pPr>
      <w:r w:rsidRPr="00E47E6D">
        <w:rPr>
          <w:rFonts w:ascii="Times New Roman" w:hAnsi="Times New Roman"/>
          <w:sz w:val="24"/>
          <w:szCs w:val="24"/>
        </w:rPr>
        <w:lastRenderedPageBreak/>
        <w:t xml:space="preserve">Рынок ритуальных услуг  </w:t>
      </w:r>
    </w:p>
    <w:p w:rsidR="00D81C26" w:rsidRPr="00E47E6D" w:rsidRDefault="00D81C26" w:rsidP="00D81C26">
      <w:pPr>
        <w:pStyle w:val="ConsPlusTitle"/>
        <w:ind w:left="720"/>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Текущая ситуация, анализ основных проблем на рынке</w:t>
      </w:r>
    </w:p>
    <w:p w:rsidR="00D81C26" w:rsidRPr="00E47E6D" w:rsidRDefault="00D81C26" w:rsidP="00D81C26">
      <w:pPr>
        <w:pStyle w:val="ConsPlusTitle"/>
        <w:ind w:left="720"/>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ритуальных услуг </w:t>
      </w:r>
    </w:p>
    <w:p w:rsidR="00D81C26" w:rsidRPr="00E47E6D" w:rsidRDefault="00D81C26" w:rsidP="00D81C26">
      <w:pPr>
        <w:pStyle w:val="ConsPlusNormal"/>
        <w:spacing w:before="200"/>
        <w:ind w:firstLine="696"/>
        <w:jc w:val="both"/>
        <w:rPr>
          <w:rFonts w:ascii="Times New Roman" w:hAnsi="Times New Roman" w:cs="Times New Roman"/>
          <w:sz w:val="24"/>
          <w:szCs w:val="24"/>
        </w:rPr>
      </w:pPr>
      <w:r w:rsidRPr="00E47E6D">
        <w:rPr>
          <w:rFonts w:ascii="Times New Roman" w:hAnsi="Times New Roman" w:cs="Times New Roman"/>
          <w:sz w:val="24"/>
          <w:szCs w:val="24"/>
        </w:rPr>
        <w:t>В Суровикинском муниципальном районе Волгоградской области ритуальные услуги населению оказывают 4 организаций.</w:t>
      </w:r>
    </w:p>
    <w:p w:rsidR="00D81C26" w:rsidRPr="00E47E6D" w:rsidRDefault="00D81C26" w:rsidP="00D81C26">
      <w:pPr>
        <w:pStyle w:val="ConsPlusNormal"/>
        <w:ind w:left="720"/>
        <w:jc w:val="both"/>
        <w:rPr>
          <w:rFonts w:ascii="Times New Roman" w:hAnsi="Times New Roman" w:cs="Times New Roman"/>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Доля негосударственных организаций на рынке ритуальных услуг</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a4"/>
        <w:ind w:firstLine="567"/>
        <w:rPr>
          <w:rFonts w:ascii="Times New Roman" w:hAnsi="Times New Roman"/>
          <w:sz w:val="24"/>
          <w:szCs w:val="24"/>
        </w:rPr>
      </w:pPr>
      <w:r w:rsidRPr="00E47E6D">
        <w:rPr>
          <w:rFonts w:ascii="Times New Roman" w:hAnsi="Times New Roman"/>
          <w:sz w:val="24"/>
          <w:szCs w:val="24"/>
        </w:rPr>
        <w:t>На рынке ритуальных услуг доля негосударственных организаций составляет 50 процентов.</w:t>
      </w:r>
    </w:p>
    <w:p w:rsidR="00D81C26" w:rsidRPr="00E47E6D" w:rsidRDefault="00D81C26" w:rsidP="00D81C26">
      <w:pPr>
        <w:pStyle w:val="a4"/>
        <w:rPr>
          <w:rFonts w:ascii="Times New Roman" w:hAnsi="Times New Roman"/>
          <w:sz w:val="24"/>
          <w:szCs w:val="24"/>
        </w:rPr>
      </w:pPr>
      <w:r w:rsidRPr="00E47E6D">
        <w:rPr>
          <w:rFonts w:ascii="Times New Roman" w:hAnsi="Times New Roman"/>
          <w:sz w:val="24"/>
          <w:szCs w:val="24"/>
        </w:rPr>
        <w:t>Значение ключевого показателя «Доля организаций частной формы собственности в сфере ритуальных услуг» составляет 50 процентов.</w:t>
      </w:r>
    </w:p>
    <w:p w:rsidR="00D81C26" w:rsidRPr="00E47E6D" w:rsidRDefault="00D81C26" w:rsidP="00D81C26">
      <w:pPr>
        <w:pStyle w:val="ConsPlusNormal"/>
        <w:ind w:left="720"/>
        <w:jc w:val="both"/>
        <w:rPr>
          <w:rFonts w:ascii="Times New Roman" w:hAnsi="Times New Roman" w:cs="Times New Roman"/>
          <w:sz w:val="24"/>
          <w:szCs w:val="24"/>
        </w:rPr>
      </w:pPr>
    </w:p>
    <w:p w:rsidR="00D81C26" w:rsidRPr="00E47E6D" w:rsidRDefault="00D81C26" w:rsidP="00D81C26">
      <w:pPr>
        <w:pStyle w:val="ConsPlusTitle"/>
        <w:ind w:left="360"/>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Характерные особенности рынка ритуальных услуг</w:t>
      </w:r>
    </w:p>
    <w:p w:rsidR="00D81C26" w:rsidRPr="00E47E6D" w:rsidRDefault="00D81C26" w:rsidP="00D81C26">
      <w:pPr>
        <w:pStyle w:val="ConsPlusNormal"/>
        <w:ind w:left="720"/>
        <w:jc w:val="both"/>
        <w:rPr>
          <w:rFonts w:ascii="Times New Roman" w:hAnsi="Times New Roman" w:cs="Times New Roman"/>
          <w:sz w:val="24"/>
          <w:szCs w:val="24"/>
        </w:rPr>
      </w:pP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В соответствии с действующим законодательством организация ритуальных услуг и содержание мест захоронения относятся к вопросам местного значения и являются полномочиями органов местного самоуправления.</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 xml:space="preserve">В Волгоградской области принят </w:t>
      </w:r>
      <w:hyperlink r:id="rId13" w:tooltip="Закон Волгоградской области от 03.04.2007 N 1436-ОД (ред. от 24.09.2018) &quot;О погребении и похоронном деле в Волгоградской области&quot; (принят Волгоградской областной Думой 15.03.2007){КонсультантПлюс}" w:history="1">
        <w:r w:rsidRPr="00E47E6D">
          <w:rPr>
            <w:rFonts w:ascii="Times New Roman" w:hAnsi="Times New Roman"/>
            <w:sz w:val="24"/>
            <w:szCs w:val="24"/>
          </w:rPr>
          <w:t>Закон</w:t>
        </w:r>
      </w:hyperlink>
      <w:r w:rsidRPr="00E47E6D">
        <w:rPr>
          <w:rFonts w:ascii="Times New Roman" w:hAnsi="Times New Roman"/>
          <w:sz w:val="24"/>
          <w:szCs w:val="24"/>
        </w:rPr>
        <w:t xml:space="preserve"> Волгоградской области от 03 апреля 2007 г. № 1436-ОД «О погребении и похоронном деле в Волгоградской области», которым регулируются отношения, связанные с погребением умерших, устанавливаются гарантии погребения, а также основы организации похоронного дела и мест погребения в Волгоградской области.</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Для обеспечения благоприятных условий создания и развития организаций, оказывающих населению ритуальные услуги, на территории Суровикинского муниципального района Волгоградской области</w:t>
      </w:r>
      <w:r w:rsidRPr="00E47E6D">
        <w:rPr>
          <w:rFonts w:ascii="Times New Roman" w:hAnsi="Times New Roman"/>
          <w:b/>
          <w:sz w:val="24"/>
          <w:szCs w:val="24"/>
        </w:rPr>
        <w:t xml:space="preserve"> </w:t>
      </w:r>
      <w:r w:rsidRPr="00E47E6D">
        <w:rPr>
          <w:rFonts w:ascii="Times New Roman" w:hAnsi="Times New Roman"/>
          <w:sz w:val="24"/>
          <w:szCs w:val="24"/>
        </w:rPr>
        <w:t>постановлением от 18.12.2018  № 1030 утвержден документ  «О создании  специализированной службы по вопросам похоронного дела на территориях сельских поселений Суровикинского муниципального района Волгоградской области».</w:t>
      </w:r>
    </w:p>
    <w:p w:rsidR="00D81C26" w:rsidRPr="00E47E6D" w:rsidRDefault="00D81C26" w:rsidP="00D81C26">
      <w:pPr>
        <w:pStyle w:val="ConsPlusNormal"/>
        <w:ind w:left="360"/>
        <w:jc w:val="both"/>
        <w:rPr>
          <w:rFonts w:ascii="Times New Roman" w:hAnsi="Times New Roman" w:cs="Times New Roman"/>
          <w:sz w:val="24"/>
          <w:szCs w:val="24"/>
        </w:rPr>
      </w:pPr>
    </w:p>
    <w:p w:rsidR="00D81C26" w:rsidRPr="00E47E6D" w:rsidRDefault="00D81C26" w:rsidP="00D81C26">
      <w:pPr>
        <w:pStyle w:val="ConsPlusTitle"/>
        <w:ind w:left="360"/>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Характеристика </w:t>
      </w:r>
      <w:proofErr w:type="gramStart"/>
      <w:r w:rsidRPr="00E47E6D">
        <w:rPr>
          <w:rFonts w:ascii="Times New Roman" w:hAnsi="Times New Roman" w:cs="Times New Roman"/>
          <w:b w:val="0"/>
          <w:sz w:val="24"/>
          <w:szCs w:val="24"/>
        </w:rPr>
        <w:t>основных</w:t>
      </w:r>
      <w:proofErr w:type="gramEnd"/>
      <w:r w:rsidRPr="00E47E6D">
        <w:rPr>
          <w:rFonts w:ascii="Times New Roman" w:hAnsi="Times New Roman" w:cs="Times New Roman"/>
          <w:b w:val="0"/>
          <w:sz w:val="24"/>
          <w:szCs w:val="24"/>
        </w:rPr>
        <w:t xml:space="preserve"> административных и экономических</w:t>
      </w:r>
    </w:p>
    <w:p w:rsidR="00D81C26" w:rsidRPr="00E47E6D" w:rsidRDefault="00D81C26" w:rsidP="00D81C26">
      <w:pPr>
        <w:pStyle w:val="ConsPlusTitle"/>
        <w:ind w:left="360"/>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барьеров входа на рынок ритуальных услуг </w:t>
      </w:r>
    </w:p>
    <w:p w:rsidR="00D81C26" w:rsidRPr="00E47E6D" w:rsidRDefault="00D81C26" w:rsidP="00D81C26">
      <w:pPr>
        <w:pStyle w:val="ConsPlusTitle"/>
        <w:ind w:left="360"/>
        <w:jc w:val="center"/>
        <w:rPr>
          <w:rFonts w:ascii="Times New Roman" w:hAnsi="Times New Roman" w:cs="Times New Roman"/>
          <w:b w:val="0"/>
          <w:sz w:val="24"/>
          <w:szCs w:val="24"/>
        </w:rPr>
      </w:pPr>
    </w:p>
    <w:p w:rsidR="00D81C26" w:rsidRPr="00E47E6D" w:rsidRDefault="00D81C26" w:rsidP="00D81C26">
      <w:pPr>
        <w:pStyle w:val="ConsPlusNormal"/>
        <w:ind w:firstLine="709"/>
        <w:jc w:val="both"/>
        <w:rPr>
          <w:rFonts w:ascii="Times New Roman" w:hAnsi="Times New Roman" w:cs="Times New Roman"/>
          <w:sz w:val="24"/>
          <w:szCs w:val="24"/>
        </w:rPr>
      </w:pPr>
      <w:r w:rsidRPr="00E47E6D">
        <w:rPr>
          <w:rFonts w:ascii="Times New Roman" w:hAnsi="Times New Roman" w:cs="Times New Roman"/>
          <w:sz w:val="24"/>
          <w:szCs w:val="24"/>
        </w:rPr>
        <w:t>Для осуществления деятельности на рынке ритуальных услуг в Суровикинском муниципальном районе Волгоградской области административные барьеры отсутствуют.</w:t>
      </w:r>
    </w:p>
    <w:p w:rsidR="00D81C26" w:rsidRPr="00E47E6D" w:rsidRDefault="00D81C26" w:rsidP="00D81C26">
      <w:pPr>
        <w:pStyle w:val="ConsPlusNormal"/>
        <w:ind w:left="360"/>
        <w:jc w:val="both"/>
        <w:rPr>
          <w:rFonts w:ascii="Times New Roman" w:hAnsi="Times New Roman" w:cs="Times New Roman"/>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Меры и перспективы развития рынка ритуальных услуг </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Формирование и актуализация реестра участников, осуществляющих деятельность на рынке ритуальных услуг.</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Информирование руководителей организаций и индивидуальных предпринимателей, оказывающих ритуальные услуги, об изменениях законодательства, регулирующего вопросы защиты прав потребителей.</w:t>
      </w:r>
    </w:p>
    <w:p w:rsidR="00D81C26" w:rsidRPr="00E47E6D" w:rsidRDefault="00D81C26" w:rsidP="00E47E6D">
      <w:pPr>
        <w:pStyle w:val="a4"/>
        <w:ind w:firstLine="360"/>
        <w:jc w:val="both"/>
        <w:rPr>
          <w:rFonts w:ascii="Times New Roman" w:hAnsi="Times New Roman"/>
          <w:sz w:val="24"/>
          <w:szCs w:val="24"/>
        </w:rPr>
      </w:pPr>
      <w:r w:rsidRPr="00E47E6D">
        <w:rPr>
          <w:rFonts w:ascii="Times New Roman" w:hAnsi="Times New Roman"/>
          <w:sz w:val="24"/>
          <w:szCs w:val="24"/>
        </w:rPr>
        <w:t>Основным перспективным направлением развития рынка является обеспечение возможности и равных условий хозяйствующим субъектам для ведения деятельности по оказанию ритуальных услуг на территории Суровикинского муниципального района Волгоградской области, а также для участия в мерах государственной поддержки субъектов малого и среднего предпринимательства, реализуемых на территории региона.</w:t>
      </w:r>
    </w:p>
    <w:p w:rsidR="00D81C26" w:rsidRPr="00E47E6D" w:rsidRDefault="00D81C26" w:rsidP="00D81C26">
      <w:pPr>
        <w:pStyle w:val="ConsPlusTitle"/>
        <w:ind w:left="360"/>
        <w:jc w:val="center"/>
        <w:outlineLvl w:val="3"/>
        <w:rPr>
          <w:rFonts w:ascii="Times New Roman" w:hAnsi="Times New Roman" w:cs="Times New Roman"/>
          <w:b w:val="0"/>
          <w:sz w:val="24"/>
          <w:szCs w:val="24"/>
        </w:rPr>
        <w:sectPr w:rsidR="00D81C26" w:rsidRPr="00E47E6D" w:rsidSect="0065651A">
          <w:headerReference w:type="default" r:id="rId14"/>
          <w:footerReference w:type="default" r:id="rId15"/>
          <w:pgSz w:w="11906" w:h="16838"/>
          <w:pgMar w:top="993" w:right="1133" w:bottom="1440" w:left="1701" w:header="340" w:footer="0" w:gutter="0"/>
          <w:cols w:space="720"/>
          <w:noEndnote/>
          <w:docGrid w:linePitch="299"/>
        </w:sectPr>
      </w:pPr>
    </w:p>
    <w:p w:rsidR="00D81C26" w:rsidRPr="00E47E6D" w:rsidRDefault="00D81C26" w:rsidP="00D81C26">
      <w:pPr>
        <w:pStyle w:val="ConsPlusTitle"/>
        <w:ind w:left="360"/>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lastRenderedPageBreak/>
        <w:t>Мероприятия, направленные на содействие развитию рынка</w:t>
      </w:r>
    </w:p>
    <w:p w:rsidR="00D81C26" w:rsidRPr="00E47E6D" w:rsidRDefault="00D81C26" w:rsidP="00D81C26">
      <w:pPr>
        <w:pStyle w:val="ConsPlusTitle"/>
        <w:ind w:left="360"/>
        <w:jc w:val="center"/>
        <w:rPr>
          <w:rFonts w:ascii="Times New Roman" w:hAnsi="Times New Roman" w:cs="Times New Roman"/>
          <w:sz w:val="24"/>
          <w:szCs w:val="24"/>
        </w:rPr>
      </w:pPr>
      <w:r w:rsidRPr="00E47E6D">
        <w:rPr>
          <w:rFonts w:ascii="Times New Roman" w:hAnsi="Times New Roman" w:cs="Times New Roman"/>
          <w:b w:val="0"/>
          <w:sz w:val="24"/>
          <w:szCs w:val="24"/>
        </w:rPr>
        <w:t xml:space="preserve">ритуальных услуг </w:t>
      </w:r>
    </w:p>
    <w:p w:rsidR="00D81C26" w:rsidRPr="00E47E6D" w:rsidRDefault="00D81C26" w:rsidP="00D81C26">
      <w:pPr>
        <w:pStyle w:val="ConsPlusNormal"/>
        <w:outlineLvl w:val="2"/>
        <w:rPr>
          <w:rFonts w:ascii="Times New Roman" w:hAnsi="Times New Roman" w:cs="Times New Roman"/>
          <w:sz w:val="24"/>
          <w:szCs w:val="24"/>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134"/>
        <w:gridCol w:w="1559"/>
        <w:gridCol w:w="2410"/>
        <w:gridCol w:w="1276"/>
        <w:gridCol w:w="709"/>
        <w:gridCol w:w="992"/>
        <w:gridCol w:w="709"/>
        <w:gridCol w:w="710"/>
        <w:gridCol w:w="1557"/>
      </w:tblGrid>
      <w:tr w:rsidR="00D81C26" w:rsidRPr="00E47E6D" w:rsidTr="0065651A">
        <w:trPr>
          <w:trHeight w:val="540"/>
        </w:trPr>
        <w:tc>
          <w:tcPr>
            <w:tcW w:w="675"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 соисполнитель</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1557"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675"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8819A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8819A7"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8819A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8819A7"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8819A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8819A7" w:rsidRPr="00E47E6D">
              <w:rPr>
                <w:rFonts w:ascii="Times New Roman" w:hAnsi="Times New Roman" w:cs="Times New Roman"/>
                <w:sz w:val="24"/>
                <w:szCs w:val="24"/>
              </w:rPr>
              <w:t>3</w:t>
            </w:r>
            <w:r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8819A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8819A7"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8819A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8819A7"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1557"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675"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BD28FA">
        <w:tc>
          <w:tcPr>
            <w:tcW w:w="675"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Содействие развитию негосударственного сектора на рынке ритуальных услуг</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8819A7"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8819A7"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410"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Доля организаций частной формы собственности в сфере ритуальных услуг, процентов</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8819A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8819A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81C26" w:rsidRPr="00E47E6D" w:rsidRDefault="008819A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8819A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D81C26" w:rsidRPr="00E47E6D" w:rsidRDefault="008819A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Увеличение доли негосударственного сектора на рынке ритуальных услуг</w:t>
            </w:r>
          </w:p>
        </w:tc>
      </w:tr>
      <w:tr w:rsidR="00D81C26" w:rsidRPr="00E47E6D" w:rsidTr="00BD28FA">
        <w:tc>
          <w:tcPr>
            <w:tcW w:w="675" w:type="dxa"/>
            <w:tcBorders>
              <w:top w:val="single" w:sz="4" w:space="0" w:color="auto"/>
              <w:left w:val="single" w:sz="4" w:space="0" w:color="auto"/>
              <w:bottom w:val="single" w:sz="4" w:space="0" w:color="auto"/>
              <w:right w:val="nil"/>
            </w:tcBorders>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Проведение мониторинга с целью актуализации реестра участников, осуществляющих деятельность на рынке ритуальных услуг</w:t>
            </w:r>
          </w:p>
        </w:tc>
        <w:tc>
          <w:tcPr>
            <w:tcW w:w="1134"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8819A7"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8819A7"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2410"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Формирование и актуализация реестра участников, осуществляющих деятельность на рынке ритуальных услуг, ежегодно</w:t>
            </w:r>
          </w:p>
        </w:tc>
        <w:tc>
          <w:tcPr>
            <w:tcW w:w="1276" w:type="dxa"/>
            <w:tcBorders>
              <w:top w:val="single" w:sz="4" w:space="0" w:color="auto"/>
              <w:left w:val="single" w:sz="4" w:space="0" w:color="auto"/>
              <w:bottom w:val="single" w:sz="4" w:space="0" w:color="auto"/>
              <w:right w:val="single" w:sz="4" w:space="0" w:color="auto"/>
            </w:tcBorders>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не реже 1 раз</w:t>
            </w:r>
          </w:p>
        </w:tc>
        <w:tc>
          <w:tcPr>
            <w:tcW w:w="992" w:type="dxa"/>
            <w:tcBorders>
              <w:top w:val="single" w:sz="4" w:space="0" w:color="auto"/>
              <w:left w:val="single" w:sz="4" w:space="0" w:color="auto"/>
              <w:bottom w:val="single" w:sz="4" w:space="0" w:color="auto"/>
              <w:right w:val="single" w:sz="4" w:space="0" w:color="auto"/>
            </w:tcBorders>
          </w:tcPr>
          <w:p w:rsidR="00D81C26" w:rsidRPr="00E47E6D" w:rsidRDefault="00FC6733"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81C26" w:rsidRPr="00E47E6D" w:rsidRDefault="00FC6733"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D81C26" w:rsidRPr="00E47E6D" w:rsidRDefault="00FC6733"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Поддержание развития конкурентоспособности предприятий, занятых на рынке ритуальных услуг</w:t>
            </w:r>
          </w:p>
        </w:tc>
      </w:tr>
    </w:tbl>
    <w:p w:rsidR="00D81C26" w:rsidRPr="00E47E6D" w:rsidRDefault="00D81C26" w:rsidP="00D81C26">
      <w:pPr>
        <w:pStyle w:val="ConsPlusNormal"/>
        <w:ind w:left="360"/>
        <w:jc w:val="both"/>
        <w:rPr>
          <w:rFonts w:ascii="Times New Roman" w:hAnsi="Times New Roman" w:cs="Times New Roman"/>
          <w:sz w:val="24"/>
          <w:szCs w:val="24"/>
        </w:rPr>
        <w:sectPr w:rsidR="00D81C26" w:rsidRPr="00E47E6D" w:rsidSect="0065651A">
          <w:pgSz w:w="16838" w:h="11906" w:orient="landscape"/>
          <w:pgMar w:top="1134" w:right="1440" w:bottom="567" w:left="1440" w:header="454" w:footer="0" w:gutter="0"/>
          <w:cols w:space="720"/>
          <w:noEndnote/>
          <w:docGrid w:linePitch="299"/>
        </w:sectPr>
      </w:pPr>
    </w:p>
    <w:p w:rsidR="00D81C26" w:rsidRPr="00E47E6D" w:rsidRDefault="00D81C26" w:rsidP="00D81C26">
      <w:pPr>
        <w:pStyle w:val="a4"/>
        <w:jc w:val="center"/>
        <w:rPr>
          <w:rFonts w:ascii="Times New Roman" w:hAnsi="Times New Roman"/>
          <w:sz w:val="24"/>
          <w:szCs w:val="24"/>
        </w:rPr>
      </w:pPr>
      <w:r w:rsidRPr="00E47E6D">
        <w:rPr>
          <w:rFonts w:ascii="Times New Roman" w:hAnsi="Times New Roman"/>
          <w:sz w:val="24"/>
          <w:szCs w:val="24"/>
        </w:rPr>
        <w:lastRenderedPageBreak/>
        <w:t xml:space="preserve">4. Рынок оказания  услуг </w:t>
      </w:r>
      <w:r w:rsidRPr="00E47E6D">
        <w:rPr>
          <w:rFonts w:ascii="Times New Roman" w:hAnsi="Times New Roman"/>
          <w:sz w:val="24"/>
          <w:szCs w:val="24"/>
        </w:rPr>
        <w:br/>
        <w:t>по ремонту автотранспортных средств</w:t>
      </w:r>
    </w:p>
    <w:p w:rsidR="00D81C26" w:rsidRPr="00E47E6D" w:rsidRDefault="00D81C26" w:rsidP="00D81C26">
      <w:pPr>
        <w:pStyle w:val="a4"/>
        <w:jc w:val="center"/>
        <w:rPr>
          <w:rFonts w:ascii="Times New Roman" w:hAnsi="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Текущая ситуация, анализ основных проблем на рынке оказания</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услуг по ремонту автотранспортных средств</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a4"/>
        <w:ind w:firstLine="567"/>
        <w:rPr>
          <w:rFonts w:ascii="Times New Roman" w:hAnsi="Times New Roman"/>
          <w:sz w:val="24"/>
          <w:szCs w:val="24"/>
        </w:rPr>
      </w:pPr>
      <w:r w:rsidRPr="00E47E6D">
        <w:rPr>
          <w:rFonts w:ascii="Times New Roman" w:hAnsi="Times New Roman"/>
          <w:sz w:val="24"/>
          <w:szCs w:val="24"/>
        </w:rPr>
        <w:t xml:space="preserve">В Суровикинском муниципальном районе Волгоградской области  действуют </w:t>
      </w:r>
      <w:r w:rsidR="009F4576" w:rsidRPr="00E47E6D">
        <w:rPr>
          <w:rFonts w:ascii="Times New Roman" w:hAnsi="Times New Roman"/>
          <w:sz w:val="24"/>
          <w:szCs w:val="24"/>
        </w:rPr>
        <w:t>18</w:t>
      </w:r>
      <w:r w:rsidRPr="00E47E6D">
        <w:rPr>
          <w:rFonts w:ascii="Times New Roman" w:hAnsi="Times New Roman"/>
          <w:sz w:val="24"/>
          <w:szCs w:val="24"/>
        </w:rPr>
        <w:t xml:space="preserve"> организаций, оказывающих услуги по ремонту автотранспортных средств.</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Доля негосударственных организаций на рынке оказания услуг</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по ремонту автотранспортных средств </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a4"/>
        <w:ind w:firstLine="708"/>
        <w:rPr>
          <w:rFonts w:ascii="Times New Roman" w:hAnsi="Times New Roman"/>
          <w:sz w:val="24"/>
          <w:szCs w:val="24"/>
        </w:rPr>
      </w:pPr>
      <w:r w:rsidRPr="00E47E6D">
        <w:rPr>
          <w:rFonts w:ascii="Times New Roman" w:hAnsi="Times New Roman"/>
          <w:sz w:val="24"/>
          <w:szCs w:val="24"/>
        </w:rPr>
        <w:t>По данным мониторинга  доля присутствия частного бизнеса в данном виде услуг составляет 100 процентов.</w:t>
      </w:r>
    </w:p>
    <w:p w:rsidR="00D81C26" w:rsidRPr="00E47E6D" w:rsidRDefault="00D81C26" w:rsidP="00D81C26">
      <w:pPr>
        <w:pStyle w:val="a4"/>
        <w:ind w:firstLine="708"/>
        <w:rPr>
          <w:rFonts w:ascii="Times New Roman" w:hAnsi="Times New Roman"/>
          <w:sz w:val="24"/>
          <w:szCs w:val="24"/>
        </w:rPr>
      </w:pPr>
      <w:r w:rsidRPr="00E47E6D">
        <w:rPr>
          <w:rFonts w:ascii="Times New Roman" w:hAnsi="Times New Roman"/>
          <w:sz w:val="24"/>
          <w:szCs w:val="24"/>
        </w:rPr>
        <w:t xml:space="preserve">Ключевой показатель «Доля организаций частной формы собственности в сфере услуг по ремонту автотранспортных средств» </w:t>
      </w:r>
      <w:proofErr w:type="gramStart"/>
      <w:r w:rsidRPr="00E47E6D">
        <w:rPr>
          <w:rFonts w:ascii="Times New Roman" w:hAnsi="Times New Roman"/>
          <w:sz w:val="24"/>
          <w:szCs w:val="24"/>
        </w:rPr>
        <w:t>достигнут и его значение составляет</w:t>
      </w:r>
      <w:proofErr w:type="gramEnd"/>
      <w:r w:rsidRPr="00E47E6D">
        <w:rPr>
          <w:rFonts w:ascii="Times New Roman" w:hAnsi="Times New Roman"/>
          <w:sz w:val="24"/>
          <w:szCs w:val="24"/>
        </w:rPr>
        <w:t xml:space="preserve"> 100 процентов.</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Характерные особенности рынка оказания услуг по ремонту</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автотранспортных средств </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Любое физическое или юридическое лицо может начать деятельность по оказанию услуг по ремонту автотранспортных средств.</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Администрация Суровикинского муниципального  района Волгоградской области не оказывает влияния на открытие новых мастерских, оказывающих услуги по ремонту автотранспортных средств.</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Характеристика </w:t>
      </w:r>
      <w:proofErr w:type="gramStart"/>
      <w:r w:rsidRPr="00E47E6D">
        <w:rPr>
          <w:rFonts w:ascii="Times New Roman" w:hAnsi="Times New Roman" w:cs="Times New Roman"/>
          <w:b w:val="0"/>
          <w:sz w:val="24"/>
          <w:szCs w:val="24"/>
        </w:rPr>
        <w:t>основных</w:t>
      </w:r>
      <w:proofErr w:type="gramEnd"/>
      <w:r w:rsidRPr="00E47E6D">
        <w:rPr>
          <w:rFonts w:ascii="Times New Roman" w:hAnsi="Times New Roman" w:cs="Times New Roman"/>
          <w:b w:val="0"/>
          <w:sz w:val="24"/>
          <w:szCs w:val="24"/>
        </w:rPr>
        <w:t xml:space="preserve"> административных и экономических</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барьеров входа на рынок оказания услуг по ремонту</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автотранспортных средств </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t>Административные барьеры для осуществления деятельности на рынке оказания услуг по ремонту автотранспортных сре</w:t>
      </w:r>
      <w:proofErr w:type="gramStart"/>
      <w:r w:rsidRPr="00E47E6D">
        <w:rPr>
          <w:rFonts w:ascii="Times New Roman" w:hAnsi="Times New Roman" w:cs="Times New Roman"/>
          <w:sz w:val="24"/>
          <w:szCs w:val="24"/>
        </w:rPr>
        <w:t>дств в р</w:t>
      </w:r>
      <w:proofErr w:type="gramEnd"/>
      <w:r w:rsidRPr="00E47E6D">
        <w:rPr>
          <w:rFonts w:ascii="Times New Roman" w:hAnsi="Times New Roman" w:cs="Times New Roman"/>
          <w:sz w:val="24"/>
          <w:szCs w:val="24"/>
        </w:rPr>
        <w:t>айоне отсутствуют.</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Меры и перспективы развития рынка оказания услуг по ремонту</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автотранспортных средств </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Формирование и актуализация реестра участников, осуществляющих деятельность на рынке оказания услуг по ремонту автотранспортных средств.</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 xml:space="preserve">Информирование руководителей авторемонтных организаций и индивидуальных предпринимателей, оказывающих услуги по ремонту автотранспортных средств, об изменениях в законодательстве, </w:t>
      </w:r>
      <w:proofErr w:type="gramStart"/>
      <w:r w:rsidRPr="00E47E6D">
        <w:rPr>
          <w:rFonts w:ascii="Times New Roman" w:hAnsi="Times New Roman"/>
          <w:sz w:val="24"/>
          <w:szCs w:val="24"/>
        </w:rPr>
        <w:t>регулирующего</w:t>
      </w:r>
      <w:proofErr w:type="gramEnd"/>
      <w:r w:rsidRPr="00E47E6D">
        <w:rPr>
          <w:rFonts w:ascii="Times New Roman" w:hAnsi="Times New Roman"/>
          <w:sz w:val="24"/>
          <w:szCs w:val="24"/>
        </w:rPr>
        <w:t xml:space="preserve"> вопросы защиты прав потребителей.</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Основным перспективным направлением развития рынка является информирование негосударственного сектора экономики.</w:t>
      </w:r>
    </w:p>
    <w:p w:rsidR="00D81C26" w:rsidRPr="00E47E6D" w:rsidRDefault="00D81C26" w:rsidP="00D81C26">
      <w:pPr>
        <w:pStyle w:val="ConsPlusNormal"/>
        <w:jc w:val="both"/>
        <w:rPr>
          <w:rFonts w:ascii="Times New Roman" w:hAnsi="Times New Roman" w:cs="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sectPr w:rsidR="00D81C26" w:rsidRPr="00E47E6D" w:rsidSect="0065651A">
          <w:headerReference w:type="default" r:id="rId16"/>
          <w:footerReference w:type="default" r:id="rId17"/>
          <w:pgSz w:w="11906" w:h="16838"/>
          <w:pgMar w:top="993" w:right="991" w:bottom="1440" w:left="1701" w:header="397" w:footer="0" w:gutter="0"/>
          <w:cols w:space="720"/>
          <w:noEndnote/>
          <w:docGrid w:linePitch="299"/>
        </w:sect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lastRenderedPageBreak/>
        <w:t>Мероприятия, направленные на содействие развитию рынка</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оказания услуг по ремонту автотранспортных средств</w:t>
      </w:r>
    </w:p>
    <w:p w:rsidR="00D81C26" w:rsidRPr="00E47E6D" w:rsidRDefault="00D81C26" w:rsidP="00D81C26">
      <w:pPr>
        <w:pStyle w:val="ConsPlusNormal"/>
        <w:jc w:val="both"/>
        <w:rPr>
          <w:rFonts w:ascii="Times New Roman" w:hAnsi="Times New Roman" w:cs="Times New Roman"/>
          <w:sz w:val="24"/>
          <w:szCs w:val="24"/>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134"/>
        <w:gridCol w:w="2127"/>
        <w:gridCol w:w="1842"/>
        <w:gridCol w:w="1418"/>
        <w:gridCol w:w="709"/>
        <w:gridCol w:w="850"/>
        <w:gridCol w:w="709"/>
        <w:gridCol w:w="710"/>
        <w:gridCol w:w="1557"/>
      </w:tblGrid>
      <w:tr w:rsidR="00D81C26" w:rsidRPr="00E47E6D" w:rsidTr="0065651A">
        <w:trPr>
          <w:trHeight w:val="540"/>
        </w:trPr>
        <w:tc>
          <w:tcPr>
            <w:tcW w:w="817"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 соисполнитель</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1557"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817"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FA252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FA252D"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FA252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FA252D"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FA252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FA252D" w:rsidRPr="00E47E6D">
              <w:rPr>
                <w:rFonts w:ascii="Times New Roman" w:hAnsi="Times New Roman" w:cs="Times New Roman"/>
                <w:sz w:val="24"/>
                <w:szCs w:val="24"/>
              </w:rPr>
              <w:t>3</w:t>
            </w:r>
            <w:r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FA252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FA252D"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FA252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FA252D"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1557"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BD28F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Содействие развитию негосударственного сектора на рынке оказания услуг по ремонту автотранспортных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9A4877"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9A4877"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Доля организаций частной формы собственности в сфере услуг по ремонту автотранспортных средств, процентов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06323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06323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06323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Поддержание доли негосударственного сектора на рынке оказания услуг по ремонту автотранспортных средств</w:t>
            </w:r>
          </w:p>
        </w:tc>
      </w:tr>
      <w:tr w:rsidR="00D81C26" w:rsidRPr="00E47E6D" w:rsidTr="00BD28F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Проведение мониторинга с целью актуализации реестра участников, осуществляющих деятельность на рынке оказания услуг по ремонту автотранспортных </w:t>
            </w:r>
            <w:r w:rsidRPr="00E47E6D">
              <w:rPr>
                <w:rFonts w:ascii="Times New Roman" w:hAnsi="Times New Roman" w:cs="Times New Roman"/>
                <w:sz w:val="24"/>
                <w:szCs w:val="24"/>
              </w:rPr>
              <w:lastRenderedPageBreak/>
              <w:t>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20</w:t>
            </w:r>
            <w:r w:rsidR="009A4877"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9A4877"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экономике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Формирование и актуализация реестра участников, осуществляющих деятельность на рынке оказания услуг по ремонту автотранспортн</w:t>
            </w:r>
            <w:r w:rsidRPr="00E47E6D">
              <w:rPr>
                <w:rFonts w:ascii="Times New Roman" w:hAnsi="Times New Roman" w:cs="Times New Roman"/>
                <w:sz w:val="24"/>
                <w:szCs w:val="24"/>
              </w:rPr>
              <w:lastRenderedPageBreak/>
              <w:t>ых средств, ежегодно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FA3E2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 xml:space="preserve">не реже 2 раз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не реже 2 раз</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06323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06323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063234"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Поддержание развития конкурентоспособности предприятий, занятых на рынке оказания услуг по ремонту автотранспо</w:t>
            </w:r>
            <w:r w:rsidRPr="00E47E6D">
              <w:rPr>
                <w:rFonts w:ascii="Times New Roman" w:hAnsi="Times New Roman" w:cs="Times New Roman"/>
                <w:sz w:val="24"/>
                <w:szCs w:val="24"/>
              </w:rPr>
              <w:lastRenderedPageBreak/>
              <w:t>ртных средств</w:t>
            </w:r>
          </w:p>
        </w:tc>
      </w:tr>
    </w:tbl>
    <w:p w:rsidR="00D81C26" w:rsidRPr="00E47E6D" w:rsidRDefault="00D81C26" w:rsidP="00D81C26">
      <w:pPr>
        <w:jc w:val="center"/>
        <w:rPr>
          <w:rFonts w:ascii="Times New Roman" w:hAnsi="Times New Roman"/>
          <w:sz w:val="24"/>
          <w:szCs w:val="24"/>
        </w:rPr>
        <w:sectPr w:rsidR="00D81C26" w:rsidRPr="00E47E6D" w:rsidSect="0065651A">
          <w:pgSz w:w="16838" w:h="11906" w:orient="landscape"/>
          <w:pgMar w:top="1134" w:right="992" w:bottom="567" w:left="1440" w:header="340" w:footer="0" w:gutter="0"/>
          <w:cols w:space="720"/>
          <w:noEndnote/>
          <w:docGrid w:linePitch="299"/>
        </w:sectPr>
      </w:pPr>
    </w:p>
    <w:p w:rsidR="00D81C26" w:rsidRPr="00E47E6D" w:rsidRDefault="00D81C26" w:rsidP="00D81C26">
      <w:pPr>
        <w:pStyle w:val="a4"/>
        <w:numPr>
          <w:ilvl w:val="0"/>
          <w:numId w:val="5"/>
        </w:numPr>
        <w:jc w:val="center"/>
        <w:rPr>
          <w:rFonts w:ascii="Times New Roman" w:hAnsi="Times New Roman"/>
          <w:sz w:val="24"/>
          <w:szCs w:val="24"/>
        </w:rPr>
      </w:pPr>
      <w:r w:rsidRPr="00E47E6D">
        <w:rPr>
          <w:rFonts w:ascii="Times New Roman" w:hAnsi="Times New Roman"/>
          <w:sz w:val="24"/>
          <w:szCs w:val="24"/>
        </w:rPr>
        <w:lastRenderedPageBreak/>
        <w:t>Рынок услуг по сбору и транспортированию твердых коммунальных отходов</w:t>
      </w:r>
    </w:p>
    <w:p w:rsidR="00D81C26" w:rsidRPr="00E47E6D" w:rsidRDefault="00D81C26" w:rsidP="00D81C26">
      <w:pPr>
        <w:pStyle w:val="a4"/>
        <w:jc w:val="center"/>
        <w:rPr>
          <w:rFonts w:ascii="Times New Roman" w:hAnsi="Times New Roman"/>
          <w:sz w:val="24"/>
          <w:szCs w:val="24"/>
        </w:r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Текущая ситуация, анализ основных проблем на рынке услуг</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по сбору и транспортированию твердых коммунальных отходов</w:t>
      </w:r>
    </w:p>
    <w:p w:rsidR="00D81C26" w:rsidRPr="00E47E6D" w:rsidRDefault="00D81C26" w:rsidP="00D81C26">
      <w:pPr>
        <w:pStyle w:val="ConsPlusTitle"/>
        <w:jc w:val="center"/>
        <w:rPr>
          <w:rFonts w:ascii="Times New Roman" w:hAnsi="Times New Roman" w:cs="Times New Roman"/>
          <w:b w:val="0"/>
          <w:sz w:val="24"/>
          <w:szCs w:val="24"/>
        </w:rPr>
      </w:pPr>
    </w:p>
    <w:p w:rsidR="00D81C26" w:rsidRPr="00E47E6D" w:rsidRDefault="00D81C26" w:rsidP="00D81C26">
      <w:pPr>
        <w:pStyle w:val="ConsPlusNormal"/>
        <w:jc w:val="both"/>
        <w:rPr>
          <w:rFonts w:ascii="Times New Roman" w:hAnsi="Times New Roman" w:cs="Times New Roman"/>
          <w:sz w:val="24"/>
          <w:szCs w:val="24"/>
        </w:rPr>
      </w:pP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На территории Суровикинского муниципального района Волгоградской области ежегодно образуется около 9,22 тыс. тонн (80,07  тыс</w:t>
      </w:r>
      <w:proofErr w:type="gramStart"/>
      <w:r w:rsidRPr="00E47E6D">
        <w:rPr>
          <w:rFonts w:ascii="Times New Roman" w:hAnsi="Times New Roman"/>
          <w:sz w:val="24"/>
          <w:szCs w:val="24"/>
        </w:rPr>
        <w:t>.м</w:t>
      </w:r>
      <w:proofErr w:type="gramEnd"/>
      <w:r w:rsidRPr="00E47E6D">
        <w:rPr>
          <w:rFonts w:ascii="Times New Roman" w:hAnsi="Times New Roman"/>
          <w:sz w:val="24"/>
          <w:szCs w:val="24"/>
          <w:vertAlign w:val="superscript"/>
        </w:rPr>
        <w:t>3</w:t>
      </w:r>
      <w:r w:rsidRPr="00E47E6D">
        <w:rPr>
          <w:rFonts w:ascii="Times New Roman" w:hAnsi="Times New Roman"/>
          <w:sz w:val="24"/>
          <w:szCs w:val="24"/>
        </w:rPr>
        <w:t xml:space="preserve">) твердых коммунальных отходов. </w:t>
      </w:r>
    </w:p>
    <w:p w:rsidR="00AD7424" w:rsidRPr="00E47E6D" w:rsidRDefault="00AD7424" w:rsidP="00AD7424">
      <w:pPr>
        <w:spacing w:after="0" w:line="240" w:lineRule="auto"/>
        <w:ind w:firstLine="540"/>
        <w:jc w:val="both"/>
        <w:rPr>
          <w:rFonts w:ascii="Times New Roman" w:hAnsi="Times New Roman"/>
          <w:sz w:val="24"/>
          <w:szCs w:val="24"/>
          <w:lang w:eastAsia="ru-RU"/>
        </w:rPr>
      </w:pPr>
      <w:r w:rsidRPr="00E47E6D">
        <w:rPr>
          <w:rFonts w:ascii="Times New Roman" w:hAnsi="Times New Roman"/>
          <w:sz w:val="24"/>
          <w:szCs w:val="24"/>
        </w:rPr>
        <w:t xml:space="preserve">Все твердые коммунальные </w:t>
      </w:r>
      <w:proofErr w:type="gramStart"/>
      <w:r w:rsidRPr="00E47E6D">
        <w:rPr>
          <w:rFonts w:ascii="Times New Roman" w:hAnsi="Times New Roman"/>
          <w:sz w:val="24"/>
          <w:szCs w:val="24"/>
        </w:rPr>
        <w:t>отходы</w:t>
      </w:r>
      <w:proofErr w:type="gramEnd"/>
      <w:r w:rsidRPr="00E47E6D">
        <w:rPr>
          <w:rFonts w:ascii="Times New Roman" w:hAnsi="Times New Roman"/>
          <w:sz w:val="24"/>
          <w:szCs w:val="24"/>
        </w:rPr>
        <w:t xml:space="preserve"> собираемые с территории Суровикинского муниципального района Волгоградской области транспортируются  на </w:t>
      </w:r>
      <w:r w:rsidRPr="00E47E6D">
        <w:rPr>
          <w:rFonts w:ascii="Times New Roman" w:hAnsi="Times New Roman"/>
          <w:sz w:val="24"/>
          <w:szCs w:val="24"/>
          <w:lang w:eastAsia="ru-RU"/>
        </w:rPr>
        <w:t xml:space="preserve"> объекты их обработки с последующим размещением неотобранных фракций отходов на лицензированных полигонах, внесенных в государственный реестр объектов размещения отходов. </w:t>
      </w: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Таким образом, все твердые коммунальные отходы на территории района подлежат обязательному сбору и транспортированию на полигон.</w:t>
      </w:r>
    </w:p>
    <w:p w:rsidR="00AD7424" w:rsidRPr="00E47E6D" w:rsidRDefault="00AD7424" w:rsidP="00AD7424">
      <w:pPr>
        <w:pStyle w:val="ConsPlusNormal"/>
        <w:jc w:val="both"/>
        <w:rPr>
          <w:rFonts w:ascii="Times New Roman" w:hAnsi="Times New Roman" w:cs="Times New Roman"/>
          <w:sz w:val="24"/>
          <w:szCs w:val="24"/>
        </w:rPr>
      </w:pPr>
    </w:p>
    <w:p w:rsidR="00AD7424" w:rsidRPr="00E47E6D" w:rsidRDefault="00AD7424" w:rsidP="00AD7424">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Доля негосударственных организаций на рынке услуг по сбору</w:t>
      </w:r>
    </w:p>
    <w:p w:rsidR="00AD7424" w:rsidRPr="00E47E6D" w:rsidRDefault="00AD7424" w:rsidP="00AD7424">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и транспортированию твердых коммунальных отходов</w:t>
      </w:r>
    </w:p>
    <w:p w:rsidR="00AD7424" w:rsidRPr="00E47E6D" w:rsidRDefault="00AD7424" w:rsidP="00AD7424">
      <w:pPr>
        <w:pStyle w:val="ConsPlusNormal"/>
        <w:jc w:val="both"/>
        <w:rPr>
          <w:rFonts w:ascii="Times New Roman" w:hAnsi="Times New Roman" w:cs="Times New Roman"/>
          <w:sz w:val="24"/>
          <w:szCs w:val="24"/>
        </w:rPr>
      </w:pPr>
    </w:p>
    <w:p w:rsidR="00AD7424" w:rsidRPr="00E47E6D" w:rsidRDefault="00AD7424" w:rsidP="00AD7424">
      <w:pPr>
        <w:pStyle w:val="ConsPlusNormal"/>
        <w:ind w:firstLine="540"/>
        <w:jc w:val="both"/>
        <w:rPr>
          <w:rFonts w:ascii="Times New Roman" w:hAnsi="Times New Roman" w:cs="Times New Roman"/>
          <w:sz w:val="24"/>
          <w:szCs w:val="24"/>
        </w:rPr>
      </w:pPr>
      <w:r w:rsidRPr="00E47E6D">
        <w:rPr>
          <w:rFonts w:ascii="Times New Roman" w:hAnsi="Times New Roman" w:cs="Times New Roman"/>
          <w:sz w:val="24"/>
          <w:szCs w:val="24"/>
        </w:rPr>
        <w:t>На рынке услуг по сбору и транспортированию твердых коммунальных отходов действует 1 хозяйствующий субъект частной формы собственности.</w:t>
      </w:r>
    </w:p>
    <w:p w:rsidR="00AD7424" w:rsidRPr="00E47E6D" w:rsidRDefault="00AD7424" w:rsidP="00AD7424">
      <w:pPr>
        <w:pStyle w:val="ConsPlusNormal"/>
        <w:jc w:val="both"/>
        <w:rPr>
          <w:rFonts w:ascii="Times New Roman" w:hAnsi="Times New Roman" w:cs="Times New Roman"/>
          <w:sz w:val="24"/>
          <w:szCs w:val="24"/>
        </w:rPr>
      </w:pPr>
    </w:p>
    <w:p w:rsidR="00AD7424" w:rsidRPr="00E47E6D" w:rsidRDefault="00AD7424" w:rsidP="00AD7424">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Характеристика особенностей на рынке услуг по сбору</w:t>
      </w:r>
    </w:p>
    <w:p w:rsidR="00AD7424" w:rsidRPr="00E47E6D" w:rsidRDefault="00AD7424" w:rsidP="00AD7424">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и транспортированию твердых коммунальных отходов</w:t>
      </w:r>
    </w:p>
    <w:p w:rsidR="00AD7424" w:rsidRPr="00E47E6D" w:rsidRDefault="00AD7424" w:rsidP="00AD7424">
      <w:pPr>
        <w:pStyle w:val="a4"/>
        <w:jc w:val="both"/>
        <w:rPr>
          <w:rFonts w:ascii="Times New Roman" w:hAnsi="Times New Roman"/>
          <w:sz w:val="24"/>
          <w:szCs w:val="24"/>
        </w:rPr>
      </w:pP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К специфическим особенностям и основным проблемам рынка услуг по сбору и транспортированию твердых коммунальных отходов относятся:</w:t>
      </w: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площадь региона (339 927,7 га);</w:t>
      </w: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численность населения (32 293 человек);</w:t>
      </w: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проживание более половины жителей (соответственно образование основной массы твердых коммунальных отходов) в центральной части региона;</w:t>
      </w:r>
    </w:p>
    <w:p w:rsidR="00AD7424" w:rsidRPr="00E47E6D" w:rsidRDefault="00AD7424" w:rsidP="00AD7424">
      <w:pPr>
        <w:spacing w:after="0" w:line="240" w:lineRule="auto"/>
        <w:ind w:firstLine="540"/>
        <w:jc w:val="both"/>
        <w:rPr>
          <w:rFonts w:ascii="Times New Roman" w:hAnsi="Times New Roman"/>
          <w:sz w:val="24"/>
          <w:szCs w:val="24"/>
          <w:lang w:eastAsia="ru-RU"/>
        </w:rPr>
      </w:pPr>
      <w:r w:rsidRPr="00E47E6D">
        <w:rPr>
          <w:rFonts w:ascii="Times New Roman" w:hAnsi="Times New Roman"/>
          <w:sz w:val="24"/>
          <w:szCs w:val="24"/>
          <w:lang w:eastAsia="ru-RU"/>
        </w:rPr>
        <w:t xml:space="preserve">   большие плечи транспортирования для незначительной массы твердых коммунальных отходов, образующейся в малонаселенных и значительно удаленных населенных пунктах. </w:t>
      </w:r>
    </w:p>
    <w:p w:rsidR="00AD7424" w:rsidRPr="00E47E6D" w:rsidRDefault="00AD7424" w:rsidP="00AD7424">
      <w:pPr>
        <w:pStyle w:val="a4"/>
        <w:ind w:firstLine="708"/>
        <w:jc w:val="both"/>
        <w:rPr>
          <w:rFonts w:ascii="Times New Roman" w:hAnsi="Times New Roman"/>
          <w:sz w:val="24"/>
          <w:szCs w:val="24"/>
        </w:rPr>
      </w:pPr>
      <w:r w:rsidRPr="00E47E6D">
        <w:rPr>
          <w:rFonts w:ascii="Times New Roman" w:hAnsi="Times New Roman"/>
          <w:sz w:val="24"/>
          <w:szCs w:val="24"/>
        </w:rPr>
        <w:t>Деятельность хозяйствующих субъектов частной формы собственности на рынке услуг по сбору и транспортированию твердых коммунальных отходов возможна только после заключения соответствующего договора с региональным оператором на оказание услуг по транспортированию твердых коммунальных отходов в зоне деятельности регионального оператора.</w:t>
      </w:r>
    </w:p>
    <w:p w:rsidR="00AD7424" w:rsidRPr="00E47E6D" w:rsidRDefault="00AD7424" w:rsidP="00AD7424">
      <w:pPr>
        <w:spacing w:after="0" w:line="240" w:lineRule="auto"/>
        <w:ind w:firstLine="540"/>
        <w:jc w:val="both"/>
        <w:rPr>
          <w:rFonts w:ascii="Times New Roman" w:hAnsi="Times New Roman"/>
          <w:sz w:val="24"/>
          <w:szCs w:val="24"/>
          <w:lang w:eastAsia="ru-RU"/>
        </w:rPr>
      </w:pPr>
      <w:r w:rsidRPr="00E47E6D">
        <w:rPr>
          <w:rFonts w:ascii="Times New Roman" w:hAnsi="Times New Roman"/>
          <w:sz w:val="24"/>
          <w:szCs w:val="24"/>
          <w:lang w:eastAsia="ru-RU"/>
        </w:rPr>
        <w:t xml:space="preserve">Ограничение участия муниципальных и государственных предприятий как критерия отбора при проведении торгов не допускается. </w:t>
      </w:r>
    </w:p>
    <w:p w:rsidR="00AD7424" w:rsidRPr="00E47E6D" w:rsidRDefault="00AD7424" w:rsidP="00AD7424">
      <w:pPr>
        <w:pStyle w:val="a4"/>
        <w:ind w:firstLine="708"/>
        <w:jc w:val="both"/>
        <w:rPr>
          <w:rFonts w:ascii="Times New Roman" w:hAnsi="Times New Roman"/>
          <w:sz w:val="24"/>
          <w:szCs w:val="24"/>
        </w:rPr>
      </w:pPr>
    </w:p>
    <w:p w:rsidR="00AD7424" w:rsidRPr="00E47E6D" w:rsidRDefault="00AD7424" w:rsidP="00AD7424">
      <w:pPr>
        <w:pStyle w:val="ConsPlusNormal"/>
        <w:jc w:val="both"/>
        <w:rPr>
          <w:rFonts w:ascii="Times New Roman" w:hAnsi="Times New Roman" w:cs="Times New Roman"/>
          <w:sz w:val="24"/>
          <w:szCs w:val="24"/>
        </w:rPr>
      </w:pPr>
    </w:p>
    <w:p w:rsidR="00AD7424" w:rsidRPr="00E47E6D" w:rsidRDefault="00AD7424" w:rsidP="00AD7424">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Меры и перспективы развития рынка услуг по сбору</w:t>
      </w:r>
    </w:p>
    <w:p w:rsidR="00AD7424" w:rsidRPr="00E47E6D" w:rsidRDefault="00AD7424" w:rsidP="00AD7424">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и транспортированию твердых коммунальных отходов</w:t>
      </w:r>
    </w:p>
    <w:p w:rsidR="00AD7424" w:rsidRPr="00E47E6D" w:rsidRDefault="00AD7424" w:rsidP="00AD7424">
      <w:pPr>
        <w:pStyle w:val="ConsPlusNormal"/>
        <w:jc w:val="both"/>
        <w:rPr>
          <w:rFonts w:ascii="Times New Roman" w:hAnsi="Times New Roman" w:cs="Times New Roman"/>
          <w:sz w:val="24"/>
          <w:szCs w:val="24"/>
        </w:rPr>
      </w:pPr>
    </w:p>
    <w:p w:rsidR="00AD7424" w:rsidRPr="00E47E6D" w:rsidRDefault="00AD7424" w:rsidP="00AD7424">
      <w:pPr>
        <w:pStyle w:val="a4"/>
        <w:ind w:firstLine="567"/>
        <w:jc w:val="both"/>
        <w:rPr>
          <w:rFonts w:ascii="Times New Roman" w:hAnsi="Times New Roman"/>
          <w:sz w:val="24"/>
          <w:szCs w:val="24"/>
        </w:rPr>
      </w:pPr>
      <w:r w:rsidRPr="00E47E6D">
        <w:rPr>
          <w:rFonts w:ascii="Times New Roman" w:hAnsi="Times New Roman"/>
          <w:sz w:val="24"/>
          <w:szCs w:val="24"/>
        </w:rPr>
        <w:t>В целях увеличения объема транспортирования твердых коммунальных отходов организациями частной формы собственности и содействия конкуренции на данном рынке услуг продолжается развитие системы двухэтапного вывоза твердых коммунальных отходов с использованием площадок временного накопления и мусоровозов повышенной грузоподъемности, что позволит:</w:t>
      </w:r>
    </w:p>
    <w:p w:rsidR="00AD7424" w:rsidRPr="00E47E6D" w:rsidRDefault="00AD7424" w:rsidP="00AD7424">
      <w:pPr>
        <w:pStyle w:val="a4"/>
        <w:ind w:firstLine="567"/>
        <w:jc w:val="both"/>
        <w:rPr>
          <w:rFonts w:ascii="Times New Roman" w:hAnsi="Times New Roman"/>
          <w:sz w:val="24"/>
          <w:szCs w:val="24"/>
        </w:rPr>
      </w:pPr>
      <w:r w:rsidRPr="00E47E6D">
        <w:rPr>
          <w:rFonts w:ascii="Times New Roman" w:hAnsi="Times New Roman"/>
          <w:sz w:val="24"/>
          <w:szCs w:val="24"/>
        </w:rPr>
        <w:t>создать конкуренцию между местными операторами по обращению с твердыми коммунальными отходами путем привлечения последних для транспортирования твердых коммунальных отходов на 1 этапе (от мест накопления твердых коммунальных отходов до площадок временного накопления отходов);</w:t>
      </w:r>
    </w:p>
    <w:p w:rsidR="00AD7424" w:rsidRPr="00E47E6D" w:rsidRDefault="00AD7424" w:rsidP="00AD7424">
      <w:pPr>
        <w:pStyle w:val="a4"/>
        <w:ind w:firstLine="567"/>
        <w:jc w:val="both"/>
        <w:rPr>
          <w:rFonts w:ascii="Times New Roman" w:hAnsi="Times New Roman"/>
          <w:sz w:val="24"/>
          <w:szCs w:val="24"/>
        </w:rPr>
      </w:pPr>
      <w:r w:rsidRPr="00E47E6D">
        <w:rPr>
          <w:rFonts w:ascii="Times New Roman" w:hAnsi="Times New Roman"/>
          <w:sz w:val="24"/>
          <w:szCs w:val="24"/>
        </w:rPr>
        <w:lastRenderedPageBreak/>
        <w:t>создать конкуренцию между крупными операторами по транспортированию твердых коммунальных отходов на 2 этапе (от площадок временного накопления отходов до объектов их обработки/размещения), тем самым уменьшив стоимость транспортной составляющей в тарифе единого регионального оператора.</w:t>
      </w:r>
    </w:p>
    <w:p w:rsidR="00AD7424" w:rsidRPr="00E47E6D" w:rsidRDefault="00AD7424" w:rsidP="00AD7424">
      <w:pPr>
        <w:pStyle w:val="a4"/>
        <w:ind w:firstLine="567"/>
        <w:jc w:val="both"/>
        <w:rPr>
          <w:rFonts w:ascii="Times New Roman" w:hAnsi="Times New Roman"/>
          <w:sz w:val="24"/>
          <w:szCs w:val="24"/>
        </w:rPr>
      </w:pPr>
      <w:r w:rsidRPr="00E47E6D">
        <w:rPr>
          <w:rFonts w:ascii="Times New Roman" w:hAnsi="Times New Roman"/>
          <w:sz w:val="24"/>
          <w:szCs w:val="24"/>
        </w:rPr>
        <w:t>Основным перспективным направлением развития рынка является информирование негосударственного сектора экономики.</w:t>
      </w:r>
    </w:p>
    <w:p w:rsidR="00D81C26" w:rsidRPr="00E47E6D" w:rsidRDefault="00D81C26" w:rsidP="00D81C26">
      <w:pPr>
        <w:pStyle w:val="ConsPlusTitle"/>
        <w:jc w:val="center"/>
        <w:outlineLvl w:val="3"/>
        <w:rPr>
          <w:rFonts w:ascii="Times New Roman" w:hAnsi="Times New Roman" w:cs="Times New Roman"/>
          <w:b w:val="0"/>
          <w:sz w:val="24"/>
          <w:szCs w:val="24"/>
        </w:rPr>
        <w:sectPr w:rsidR="00D81C26" w:rsidRPr="00E47E6D" w:rsidSect="0065651A">
          <w:headerReference w:type="default" r:id="rId18"/>
          <w:footerReference w:type="default" r:id="rId19"/>
          <w:pgSz w:w="11906" w:h="16838"/>
          <w:pgMar w:top="993" w:right="566" w:bottom="1440" w:left="1133" w:header="340" w:footer="0" w:gutter="0"/>
          <w:cols w:space="720"/>
          <w:noEndnote/>
          <w:docGrid w:linePitch="299"/>
        </w:sectPr>
      </w:pPr>
    </w:p>
    <w:p w:rsidR="00D81C26" w:rsidRPr="00E47E6D" w:rsidRDefault="00D81C26" w:rsidP="00D81C26">
      <w:pPr>
        <w:pStyle w:val="ConsPlusTitle"/>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lastRenderedPageBreak/>
        <w:t>Мероприятия, направленные на содействие развитию рынка услуг</w:t>
      </w:r>
    </w:p>
    <w:p w:rsidR="00D81C26" w:rsidRPr="00E47E6D" w:rsidRDefault="00D81C26" w:rsidP="00D81C26">
      <w:pPr>
        <w:pStyle w:val="ConsPlusTitle"/>
        <w:jc w:val="center"/>
        <w:rPr>
          <w:rFonts w:ascii="Times New Roman" w:hAnsi="Times New Roman" w:cs="Times New Roman"/>
          <w:b w:val="0"/>
          <w:sz w:val="24"/>
          <w:szCs w:val="24"/>
        </w:rPr>
      </w:pPr>
      <w:r w:rsidRPr="00E47E6D">
        <w:rPr>
          <w:rFonts w:ascii="Times New Roman" w:hAnsi="Times New Roman" w:cs="Times New Roman"/>
          <w:b w:val="0"/>
          <w:sz w:val="24"/>
          <w:szCs w:val="24"/>
        </w:rPr>
        <w:t>по сбору и транспортированию твердых коммунальных отходов</w:t>
      </w:r>
    </w:p>
    <w:p w:rsidR="00D81C26" w:rsidRPr="00E47E6D" w:rsidRDefault="00D81C26" w:rsidP="00D81C26">
      <w:pPr>
        <w:pStyle w:val="ConsPlusTitle"/>
        <w:jc w:val="center"/>
        <w:rPr>
          <w:rFonts w:ascii="Times New Roman" w:hAnsi="Times New Roman" w:cs="Times New Roman"/>
          <w:b w:val="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985"/>
        <w:gridCol w:w="1134"/>
        <w:gridCol w:w="1984"/>
        <w:gridCol w:w="2126"/>
        <w:gridCol w:w="1276"/>
        <w:gridCol w:w="851"/>
        <w:gridCol w:w="850"/>
        <w:gridCol w:w="851"/>
        <w:gridCol w:w="850"/>
        <w:gridCol w:w="1985"/>
      </w:tblGrid>
      <w:tr w:rsidR="00D81C26" w:rsidRPr="00E47E6D" w:rsidTr="0065651A">
        <w:trPr>
          <w:trHeight w:val="540"/>
        </w:trPr>
        <w:tc>
          <w:tcPr>
            <w:tcW w:w="817"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 соисполнитель</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817"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444A1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444A1D"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444A1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444A1D"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444A1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444A1D" w:rsidRPr="00E47E6D">
              <w:rPr>
                <w:rFonts w:ascii="Times New Roman" w:hAnsi="Times New Roman" w:cs="Times New Roman"/>
                <w:sz w:val="24"/>
                <w:szCs w:val="24"/>
              </w:rPr>
              <w:t>3</w:t>
            </w:r>
            <w:r w:rsidRPr="00E47E6D">
              <w:rPr>
                <w:rFonts w:ascii="Times New Roman" w:hAnsi="Times New Roman" w:cs="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444A1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444A1D"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444A1D">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444A1D"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BD28F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Содействие развитию негосударственного сектора в сфере услуг по сбору и транспортированию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D9008A"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D9008A"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rPr>
                <w:rFonts w:ascii="Times New Roman" w:hAnsi="Times New Roman"/>
                <w:sz w:val="24"/>
                <w:szCs w:val="24"/>
              </w:rPr>
            </w:pPr>
            <w:r w:rsidRPr="00E47E6D">
              <w:rPr>
                <w:rFonts w:ascii="Times New Roman" w:hAnsi="Times New Roman"/>
                <w:sz w:val="24"/>
                <w:szCs w:val="24"/>
              </w:rPr>
              <w:t>Отдел по сельскому хозяйству, продовольствию и природопользованию администрации Суровикинского муниципального района Волгоградской области (далее – отдел по сельскому хозяйству)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EC4D4C"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EC4D4C"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EC4D4C"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EC4D4C"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E24119"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Поддержание</w:t>
            </w:r>
            <w:r w:rsidR="00D81C26" w:rsidRPr="00E47E6D">
              <w:rPr>
                <w:rFonts w:ascii="Times New Roman" w:hAnsi="Times New Roman" w:cs="Times New Roman"/>
                <w:sz w:val="24"/>
                <w:szCs w:val="24"/>
              </w:rPr>
              <w:t xml:space="preserve"> доли негосударственного сектора в сфере услуг по сбору и транспортированию твердых коммунальных отходов</w:t>
            </w:r>
          </w:p>
        </w:tc>
      </w:tr>
      <w:tr w:rsidR="00887C90" w:rsidRPr="00E47E6D" w:rsidTr="00BD28FA">
        <w:tc>
          <w:tcPr>
            <w:tcW w:w="817" w:type="dxa"/>
            <w:tcBorders>
              <w:top w:val="single" w:sz="4" w:space="0" w:color="auto"/>
              <w:left w:val="single" w:sz="4" w:space="0" w:color="auto"/>
              <w:bottom w:val="single" w:sz="4" w:space="0" w:color="auto"/>
              <w:right w:val="nil"/>
            </w:tcBorders>
            <w:shd w:val="clear" w:color="auto" w:fill="auto"/>
            <w:vAlign w:val="center"/>
          </w:tcPr>
          <w:p w:rsidR="00887C90" w:rsidRPr="00E47E6D" w:rsidRDefault="00887C90"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87C90" w:rsidRPr="00E47E6D" w:rsidRDefault="00887C90"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Стимулирование новых предпринимательских инициатив и частной </w:t>
            </w:r>
            <w:r w:rsidRPr="00E47E6D">
              <w:rPr>
                <w:rFonts w:ascii="Times New Roman" w:hAnsi="Times New Roman" w:cs="Times New Roman"/>
                <w:sz w:val="24"/>
                <w:szCs w:val="24"/>
              </w:rPr>
              <w:lastRenderedPageBreak/>
              <w:t>инициативы по транспортированию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2022 - 2025 годы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C90" w:rsidRPr="00E47E6D" w:rsidRDefault="00887C90" w:rsidP="00BD28FA">
            <w:pPr>
              <w:rPr>
                <w:rFonts w:ascii="Times New Roman" w:hAnsi="Times New Roman"/>
                <w:sz w:val="24"/>
                <w:szCs w:val="24"/>
              </w:rPr>
            </w:pPr>
            <w:r w:rsidRPr="00E47E6D">
              <w:rPr>
                <w:rFonts w:ascii="Times New Roman" w:hAnsi="Times New Roman"/>
                <w:sz w:val="24"/>
                <w:szCs w:val="24"/>
              </w:rPr>
              <w:t>Отдел по сельскому хозяйству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Количество информационных объявлений о мероприятиях, проводимых в </w:t>
            </w:r>
            <w:r w:rsidRPr="00E47E6D">
              <w:rPr>
                <w:rFonts w:ascii="Times New Roman" w:hAnsi="Times New Roman" w:cs="Times New Roman"/>
                <w:sz w:val="24"/>
                <w:szCs w:val="24"/>
              </w:rPr>
              <w:lastRenderedPageBreak/>
              <w:t>Суровикинском муниципальном районе Волгоградской области,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не менее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не менее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87C90" w:rsidRPr="00E47E6D" w:rsidRDefault="00887C9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Увеличение количества потенциальных участников торгов, </w:t>
            </w:r>
            <w:r w:rsidRPr="00E47E6D">
              <w:rPr>
                <w:rFonts w:ascii="Times New Roman" w:hAnsi="Times New Roman" w:cs="Times New Roman"/>
                <w:sz w:val="24"/>
                <w:szCs w:val="24"/>
              </w:rPr>
              <w:lastRenderedPageBreak/>
              <w:t>уведомленных о проведен</w:t>
            </w:r>
            <w:proofErr w:type="gramStart"/>
            <w:r w:rsidRPr="00E47E6D">
              <w:rPr>
                <w:rFonts w:ascii="Times New Roman" w:hAnsi="Times New Roman" w:cs="Times New Roman"/>
                <w:sz w:val="24"/>
                <w:szCs w:val="24"/>
              </w:rPr>
              <w:t>ии ау</w:t>
            </w:r>
            <w:proofErr w:type="gramEnd"/>
            <w:r w:rsidRPr="00E47E6D">
              <w:rPr>
                <w:rFonts w:ascii="Times New Roman" w:hAnsi="Times New Roman" w:cs="Times New Roman"/>
                <w:sz w:val="24"/>
                <w:szCs w:val="24"/>
              </w:rPr>
              <w:t>кциона в электронной форме, и повышение уровня конкуренции</w:t>
            </w:r>
          </w:p>
        </w:tc>
      </w:tr>
    </w:tbl>
    <w:p w:rsidR="00D81C26" w:rsidRPr="00E47E6D" w:rsidRDefault="00D81C26" w:rsidP="00D81C26">
      <w:pPr>
        <w:ind w:firstLine="708"/>
        <w:rPr>
          <w:rFonts w:ascii="Times New Roman" w:hAnsi="Times New Roman"/>
          <w:sz w:val="24"/>
          <w:szCs w:val="24"/>
        </w:rPr>
      </w:pPr>
    </w:p>
    <w:p w:rsidR="00D81C26" w:rsidRPr="00E47E6D" w:rsidRDefault="00D81C26" w:rsidP="00D81C26">
      <w:pPr>
        <w:rPr>
          <w:rFonts w:ascii="Times New Roman" w:hAnsi="Times New Roman"/>
          <w:sz w:val="24"/>
          <w:szCs w:val="24"/>
        </w:rPr>
      </w:pPr>
    </w:p>
    <w:p w:rsidR="00D81C26" w:rsidRPr="00E47E6D" w:rsidRDefault="00D81C26" w:rsidP="00D81C26">
      <w:pPr>
        <w:rPr>
          <w:rFonts w:ascii="Times New Roman" w:hAnsi="Times New Roman"/>
          <w:sz w:val="24"/>
          <w:szCs w:val="24"/>
        </w:rPr>
        <w:sectPr w:rsidR="00D81C26" w:rsidRPr="00E47E6D" w:rsidSect="0065651A">
          <w:headerReference w:type="default" r:id="rId20"/>
          <w:footerReference w:type="default" r:id="rId21"/>
          <w:pgSz w:w="16838" w:h="11906" w:orient="landscape"/>
          <w:pgMar w:top="851" w:right="1440" w:bottom="566" w:left="1440" w:header="340" w:footer="0" w:gutter="0"/>
          <w:cols w:space="720"/>
          <w:noEndnote/>
          <w:docGrid w:linePitch="299"/>
        </w:sectPr>
      </w:pPr>
    </w:p>
    <w:p w:rsidR="00D81C26" w:rsidRPr="00E47E6D" w:rsidRDefault="00D81C26" w:rsidP="00D81C26">
      <w:pPr>
        <w:pStyle w:val="ConsPlusTitle"/>
        <w:numPr>
          <w:ilvl w:val="0"/>
          <w:numId w:val="5"/>
        </w:numPr>
        <w:ind w:left="0"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lastRenderedPageBreak/>
        <w:t>Рынок кадастровых и землеустроительных работ</w:t>
      </w:r>
    </w:p>
    <w:p w:rsidR="00D81C26" w:rsidRPr="00E47E6D" w:rsidRDefault="00D81C26" w:rsidP="00D81C26">
      <w:pPr>
        <w:pStyle w:val="ConsPlusTitle"/>
        <w:ind w:firstLine="567"/>
        <w:jc w:val="center"/>
        <w:rPr>
          <w:rFonts w:ascii="Times New Roman" w:hAnsi="Times New Roman" w:cs="Times New Roman"/>
          <w:b w:val="0"/>
          <w:color w:val="C00000"/>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Текущая ситуация, анализ основных проблем на рынке</w:t>
      </w:r>
    </w:p>
    <w:p w:rsidR="00D81C26" w:rsidRPr="00E47E6D" w:rsidRDefault="00D81C26" w:rsidP="00D81C26">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кадастровых и землеустроительных работ </w:t>
      </w:r>
    </w:p>
    <w:p w:rsidR="00D81C26" w:rsidRPr="00E47E6D" w:rsidRDefault="00D81C26" w:rsidP="00D81C26">
      <w:pPr>
        <w:pStyle w:val="ConsPlusTitle"/>
        <w:ind w:firstLine="567"/>
        <w:jc w:val="center"/>
        <w:rPr>
          <w:rFonts w:ascii="Times New Roman" w:hAnsi="Times New Roman" w:cs="Times New Roman"/>
          <w:b w:val="0"/>
          <w:sz w:val="24"/>
          <w:szCs w:val="24"/>
        </w:rPr>
      </w:pP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На территории Суровикинского муниципального района Волгоградской области осуществляют деятельность на рынке кадастровых и землеустроительных работ 2 организации.</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Характеристика проблематики сбора информации об объеме рынка кадастровых и землеустроительных работ:</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 xml:space="preserve">официальный статистический учет организаций всех форм собственности ведется органом статистики по укрупненным видам деятельности Общероссийского </w:t>
      </w:r>
      <w:hyperlink r:id="rId22" w:tooltip="&quot;ОК 029-2014 (КДЕС Ред. 2). Общероссийский классификатор видов экономической деятельности&quot; (утв. Приказом Росстандарта от 31.01.2014 N 14-ст) (ред. от 20.02.2019)------------ Недействующая редакция{КонсультантПлюс}" w:history="1">
        <w:r w:rsidRPr="00E47E6D">
          <w:rPr>
            <w:rFonts w:ascii="Times New Roman" w:hAnsi="Times New Roman"/>
            <w:sz w:val="24"/>
            <w:szCs w:val="24"/>
          </w:rPr>
          <w:t>классификатора</w:t>
        </w:r>
      </w:hyperlink>
      <w:r w:rsidRPr="00E47E6D">
        <w:rPr>
          <w:rFonts w:ascii="Times New Roman" w:hAnsi="Times New Roman"/>
          <w:sz w:val="24"/>
          <w:szCs w:val="24"/>
        </w:rPr>
        <w:t xml:space="preserve"> видов экономической деятельности (ОКВЭД</w:t>
      </w:r>
      <w:proofErr w:type="gramStart"/>
      <w:r w:rsidRPr="00E47E6D">
        <w:rPr>
          <w:rFonts w:ascii="Times New Roman" w:hAnsi="Times New Roman"/>
          <w:sz w:val="24"/>
          <w:szCs w:val="24"/>
        </w:rPr>
        <w:t>2</w:t>
      </w:r>
      <w:proofErr w:type="gramEnd"/>
      <w:r w:rsidRPr="00E47E6D">
        <w:rPr>
          <w:rFonts w:ascii="Times New Roman" w:hAnsi="Times New Roman"/>
          <w:sz w:val="24"/>
          <w:szCs w:val="24"/>
        </w:rPr>
        <w:t>);</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срок формирования статистической информации о выручке организаций, включая субъекты малого предпринимательства, за предшествующий год - сентябрь следующего года;</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на рынке присутствуют организации, оказывающие услуги на территории нескольких субъектов Российской Федерации, в том числе в рамках заключенных государственных и муниципальных контрактов;</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 xml:space="preserve">не для всех организаций, указавших данную услугу в качестве одного из уставных видов деятельности, рынок отражен в </w:t>
      </w:r>
      <w:hyperlink r:id="rId23" w:tooltip="&quot;ОК 029-2014 (КДЕС Ред. 2). Общероссийский классификатор видов экономической деятельности&quot; (утв. Приказом Росстандарта от 31.01.2014 N 14-ст) (ред. от 20.02.2019)------------ Недействующая редакция{КонсультантПлюс}" w:history="1">
        <w:r w:rsidRPr="00E47E6D">
          <w:rPr>
            <w:rFonts w:ascii="Times New Roman" w:hAnsi="Times New Roman"/>
            <w:sz w:val="24"/>
            <w:szCs w:val="24"/>
          </w:rPr>
          <w:t>ОКВЭД</w:t>
        </w:r>
        <w:proofErr w:type="gramStart"/>
        <w:r w:rsidRPr="00E47E6D">
          <w:rPr>
            <w:rFonts w:ascii="Times New Roman" w:hAnsi="Times New Roman"/>
            <w:sz w:val="24"/>
            <w:szCs w:val="24"/>
          </w:rPr>
          <w:t>2</w:t>
        </w:r>
        <w:proofErr w:type="gramEnd"/>
      </w:hyperlink>
      <w:r w:rsidRPr="00E47E6D">
        <w:rPr>
          <w:rFonts w:ascii="Times New Roman" w:hAnsi="Times New Roman"/>
          <w:sz w:val="24"/>
          <w:szCs w:val="24"/>
        </w:rPr>
        <w:t>;</w:t>
      </w:r>
    </w:p>
    <w:p w:rsidR="00D81C26" w:rsidRPr="00E47E6D" w:rsidRDefault="00D81C26" w:rsidP="00D81C26">
      <w:pPr>
        <w:pStyle w:val="a4"/>
        <w:ind w:firstLine="567"/>
        <w:jc w:val="both"/>
        <w:rPr>
          <w:rFonts w:ascii="Times New Roman" w:hAnsi="Times New Roman"/>
          <w:sz w:val="24"/>
          <w:szCs w:val="24"/>
        </w:rPr>
      </w:pPr>
      <w:r w:rsidRPr="00E47E6D">
        <w:rPr>
          <w:rFonts w:ascii="Times New Roman" w:hAnsi="Times New Roman"/>
          <w:sz w:val="24"/>
          <w:szCs w:val="24"/>
        </w:rPr>
        <w:t>сокращение спроса на данную услугу ведет к выходу организаций с рынка.</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Характерные особенности рынка </w:t>
      </w:r>
      <w:proofErr w:type="gramStart"/>
      <w:r w:rsidRPr="00E47E6D">
        <w:rPr>
          <w:rFonts w:ascii="Times New Roman" w:hAnsi="Times New Roman" w:cs="Times New Roman"/>
          <w:b w:val="0"/>
          <w:sz w:val="24"/>
          <w:szCs w:val="24"/>
        </w:rPr>
        <w:t>кадастровых</w:t>
      </w:r>
      <w:proofErr w:type="gramEnd"/>
    </w:p>
    <w:p w:rsidR="00D81C26" w:rsidRPr="00E47E6D" w:rsidRDefault="00D81C26" w:rsidP="00D81C26">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 землеустроительных работ </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ConsPlusNormal"/>
        <w:ind w:firstLine="567"/>
        <w:jc w:val="both"/>
        <w:rPr>
          <w:rFonts w:ascii="Times New Roman" w:hAnsi="Times New Roman" w:cs="Times New Roman"/>
          <w:sz w:val="24"/>
          <w:szCs w:val="24"/>
        </w:rPr>
      </w:pPr>
      <w:r w:rsidRPr="00E47E6D">
        <w:rPr>
          <w:rFonts w:ascii="Times New Roman" w:hAnsi="Times New Roman" w:cs="Times New Roman"/>
          <w:sz w:val="24"/>
          <w:szCs w:val="24"/>
        </w:rPr>
        <w:t>Наличие земельных участков, границы которых не установлены в соответствии с требованиями законодательства, а также не поставленных на кадастровый учет.</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Характеристика </w:t>
      </w:r>
      <w:proofErr w:type="gramStart"/>
      <w:r w:rsidRPr="00E47E6D">
        <w:rPr>
          <w:rFonts w:ascii="Times New Roman" w:hAnsi="Times New Roman" w:cs="Times New Roman"/>
          <w:b w:val="0"/>
          <w:sz w:val="24"/>
          <w:szCs w:val="24"/>
        </w:rPr>
        <w:t>основных</w:t>
      </w:r>
      <w:proofErr w:type="gramEnd"/>
      <w:r w:rsidRPr="00E47E6D">
        <w:rPr>
          <w:rFonts w:ascii="Times New Roman" w:hAnsi="Times New Roman" w:cs="Times New Roman"/>
          <w:b w:val="0"/>
          <w:sz w:val="24"/>
          <w:szCs w:val="24"/>
        </w:rPr>
        <w:t xml:space="preserve"> административных и экономических</w:t>
      </w:r>
    </w:p>
    <w:p w:rsidR="00D81C26" w:rsidRPr="00E47E6D" w:rsidRDefault="00D81C26" w:rsidP="00D81C26">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барьеров входа на рынок кадастровых и землеустроительных работ </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ConsPlusNormal"/>
        <w:ind w:firstLine="567"/>
        <w:jc w:val="both"/>
        <w:rPr>
          <w:rFonts w:ascii="Times New Roman" w:hAnsi="Times New Roman" w:cs="Times New Roman"/>
          <w:sz w:val="24"/>
          <w:szCs w:val="24"/>
        </w:rPr>
      </w:pPr>
      <w:r w:rsidRPr="00E47E6D">
        <w:rPr>
          <w:rFonts w:ascii="Times New Roman" w:hAnsi="Times New Roman" w:cs="Times New Roman"/>
          <w:sz w:val="24"/>
          <w:szCs w:val="24"/>
        </w:rPr>
        <w:t>Административные барьеры для осуществления деятельности на рынке кадастровых и землеустроительных работ в районе отсутствуют.</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Меры и перспективы развития рынка </w:t>
      </w:r>
      <w:proofErr w:type="gramStart"/>
      <w:r w:rsidRPr="00E47E6D">
        <w:rPr>
          <w:rFonts w:ascii="Times New Roman" w:hAnsi="Times New Roman" w:cs="Times New Roman"/>
          <w:b w:val="0"/>
          <w:sz w:val="24"/>
          <w:szCs w:val="24"/>
        </w:rPr>
        <w:t>кадастровых</w:t>
      </w:r>
      <w:proofErr w:type="gramEnd"/>
    </w:p>
    <w:p w:rsidR="00D81C26" w:rsidRPr="00E47E6D" w:rsidRDefault="00D81C26" w:rsidP="00D81C26">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и землеустроительных работ </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af0"/>
        <w:ind w:firstLine="567"/>
        <w:jc w:val="both"/>
        <w:rPr>
          <w:b w:val="0"/>
          <w:sz w:val="24"/>
          <w:szCs w:val="24"/>
        </w:rPr>
      </w:pPr>
      <w:r w:rsidRPr="00E47E6D">
        <w:rPr>
          <w:b w:val="0"/>
          <w:sz w:val="24"/>
          <w:szCs w:val="24"/>
        </w:rPr>
        <w:t>Меры поддержки частных организаций на рынке кадастровых и землеустроительных работ:</w:t>
      </w:r>
    </w:p>
    <w:p w:rsidR="00D81C26" w:rsidRPr="00E47E6D" w:rsidRDefault="00D81C26" w:rsidP="00D81C26">
      <w:pPr>
        <w:pStyle w:val="af0"/>
        <w:ind w:firstLine="567"/>
        <w:jc w:val="both"/>
        <w:rPr>
          <w:b w:val="0"/>
          <w:sz w:val="24"/>
          <w:szCs w:val="24"/>
        </w:rPr>
      </w:pPr>
      <w:r w:rsidRPr="00E47E6D">
        <w:rPr>
          <w:b w:val="0"/>
          <w:sz w:val="24"/>
          <w:szCs w:val="24"/>
        </w:rPr>
        <w:t>предоставление земельных участков для целей строительства на торгах и без проведения торгов;</w:t>
      </w:r>
    </w:p>
    <w:p w:rsidR="00D81C26" w:rsidRPr="00E47E6D" w:rsidRDefault="00D81C26" w:rsidP="00D81C26">
      <w:pPr>
        <w:pStyle w:val="af0"/>
        <w:ind w:firstLine="567"/>
        <w:jc w:val="both"/>
        <w:rPr>
          <w:b w:val="0"/>
          <w:sz w:val="24"/>
          <w:szCs w:val="24"/>
        </w:rPr>
      </w:pPr>
      <w:r w:rsidRPr="00E47E6D">
        <w:rPr>
          <w:b w:val="0"/>
          <w:sz w:val="24"/>
          <w:szCs w:val="24"/>
        </w:rPr>
        <w:t>размещение заказов на проведение кадастровых работ в отношении земельных участков, предоставляемых льготным категориям граждан (многодетные родители, родители детей-инвалидов, участники боевых действий и т.п.);</w:t>
      </w:r>
    </w:p>
    <w:p w:rsidR="00D81C26" w:rsidRPr="00E47E6D" w:rsidRDefault="00D81C26" w:rsidP="00D81C26">
      <w:pPr>
        <w:pStyle w:val="af0"/>
        <w:ind w:firstLine="567"/>
        <w:jc w:val="both"/>
        <w:rPr>
          <w:b w:val="0"/>
          <w:sz w:val="24"/>
          <w:szCs w:val="24"/>
        </w:rPr>
      </w:pPr>
      <w:r w:rsidRPr="00E47E6D">
        <w:rPr>
          <w:b w:val="0"/>
          <w:sz w:val="24"/>
          <w:szCs w:val="24"/>
        </w:rPr>
        <w:t xml:space="preserve">выявление имущества, в целях </w:t>
      </w:r>
      <w:proofErr w:type="gramStart"/>
      <w:r w:rsidRPr="00E47E6D">
        <w:rPr>
          <w:b w:val="0"/>
          <w:sz w:val="24"/>
          <w:szCs w:val="24"/>
        </w:rPr>
        <w:t>проведения кадастровой оценки объектов недвижимого имущества Волгоградской области</w:t>
      </w:r>
      <w:proofErr w:type="gramEnd"/>
      <w:r w:rsidRPr="00E47E6D">
        <w:rPr>
          <w:b w:val="0"/>
          <w:sz w:val="24"/>
          <w:szCs w:val="24"/>
        </w:rPr>
        <w:t xml:space="preserve"> и вовлечения его в налоговый оборот;</w:t>
      </w:r>
    </w:p>
    <w:p w:rsidR="00D81C26" w:rsidRPr="00E47E6D" w:rsidRDefault="00D81C26" w:rsidP="00D81C26">
      <w:pPr>
        <w:pStyle w:val="af0"/>
        <w:ind w:firstLine="567"/>
        <w:jc w:val="both"/>
        <w:rPr>
          <w:b w:val="0"/>
          <w:sz w:val="24"/>
          <w:szCs w:val="24"/>
        </w:rPr>
      </w:pPr>
      <w:r w:rsidRPr="00E47E6D">
        <w:rPr>
          <w:b w:val="0"/>
          <w:sz w:val="24"/>
          <w:szCs w:val="24"/>
        </w:rPr>
        <w:t>проведение работ по установлению границ Суровикинского муниципального района Волгоградской области и сельских поселений.</w:t>
      </w:r>
    </w:p>
    <w:p w:rsidR="00D81C26" w:rsidRPr="00E47E6D" w:rsidRDefault="00D81C26" w:rsidP="00D81C26">
      <w:pPr>
        <w:pStyle w:val="af0"/>
        <w:ind w:firstLine="567"/>
        <w:jc w:val="both"/>
        <w:rPr>
          <w:b w:val="0"/>
          <w:sz w:val="24"/>
          <w:szCs w:val="24"/>
        </w:rPr>
      </w:pPr>
      <w:r w:rsidRPr="00E47E6D">
        <w:rPr>
          <w:b w:val="0"/>
          <w:sz w:val="24"/>
          <w:szCs w:val="24"/>
        </w:rPr>
        <w:t>Основными перспективными направлениями развития рынка кадастровых и землеустроительных работ являются:</w:t>
      </w:r>
    </w:p>
    <w:p w:rsidR="00D81C26" w:rsidRPr="00E47E6D" w:rsidRDefault="00D81C26" w:rsidP="00D81C26">
      <w:pPr>
        <w:pStyle w:val="af0"/>
        <w:ind w:firstLine="567"/>
        <w:jc w:val="both"/>
        <w:rPr>
          <w:b w:val="0"/>
          <w:sz w:val="24"/>
          <w:szCs w:val="24"/>
        </w:rPr>
      </w:pPr>
      <w:r w:rsidRPr="00E47E6D">
        <w:rPr>
          <w:b w:val="0"/>
          <w:sz w:val="24"/>
          <w:szCs w:val="24"/>
        </w:rPr>
        <w:t>формирование достоверного Единого государственного реестра недвижимости;</w:t>
      </w:r>
    </w:p>
    <w:p w:rsidR="00D81C26" w:rsidRPr="00E47E6D" w:rsidRDefault="00D81C26" w:rsidP="00D81C26">
      <w:pPr>
        <w:pStyle w:val="af0"/>
        <w:ind w:firstLine="567"/>
        <w:jc w:val="both"/>
        <w:rPr>
          <w:b w:val="0"/>
          <w:sz w:val="24"/>
          <w:szCs w:val="24"/>
        </w:rPr>
      </w:pPr>
      <w:r w:rsidRPr="00E47E6D">
        <w:rPr>
          <w:b w:val="0"/>
          <w:sz w:val="24"/>
          <w:szCs w:val="24"/>
        </w:rPr>
        <w:lastRenderedPageBreak/>
        <w:t xml:space="preserve">сокращение сроков кадастрового учета и регистрации прав на земельные участки и объекты недвижимого имущества путем увеличения электронного документооборота (показатели целевых </w:t>
      </w:r>
      <w:hyperlink r:id="rId24" w:tooltip="Распоряжение Правительства РФ от 31.01.2017 N 147-р (ред. от 19.04.2019) &lt;О целевых моделях упрощения процедур ведения бизнеса и повышения инвестиционной привлекательности субъектов Российской Федерации&gt;------------ Недействующая редакция{КонсультантПлюс}" w:history="1">
        <w:r w:rsidRPr="00E47E6D">
          <w:rPr>
            <w:b w:val="0"/>
            <w:sz w:val="24"/>
            <w:szCs w:val="24"/>
          </w:rPr>
          <w:t>моделей</w:t>
        </w:r>
      </w:hyperlink>
      <w:r w:rsidRPr="00E47E6D">
        <w:rPr>
          <w:b w:val="0"/>
          <w:sz w:val="24"/>
          <w:szCs w:val="24"/>
        </w:rPr>
        <w:t>, утвержденных распоряжением Правительства Российской Федерации от 31 января 2017 г. № 147-р «О целевых моделях упрощения процедур ведения бизнеса и повышения инвестиционной привлекательности субъектов Российской Федерации»).</w:t>
      </w:r>
    </w:p>
    <w:p w:rsidR="00D81C26" w:rsidRPr="00E47E6D" w:rsidRDefault="00D81C26" w:rsidP="00D81C26">
      <w:pPr>
        <w:pStyle w:val="ConsPlusNormal"/>
        <w:ind w:firstLine="567"/>
        <w:jc w:val="both"/>
        <w:rPr>
          <w:rFonts w:ascii="Times New Roman" w:hAnsi="Times New Roman" w:cs="Times New Roman"/>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sectPr w:rsidR="00D81C26" w:rsidRPr="00E47E6D" w:rsidSect="0065651A">
          <w:headerReference w:type="default" r:id="rId25"/>
          <w:footerReference w:type="default" r:id="rId26"/>
          <w:pgSz w:w="11906" w:h="16838"/>
          <w:pgMar w:top="709" w:right="1133" w:bottom="1440" w:left="1701" w:header="340" w:footer="0" w:gutter="0"/>
          <w:cols w:space="720"/>
          <w:noEndnote/>
          <w:docGrid w:linePitch="299"/>
        </w:sect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lastRenderedPageBreak/>
        <w:t>Мероприятия, направленные на содействие развитию рынка</w:t>
      </w:r>
    </w:p>
    <w:p w:rsidR="00D81C26" w:rsidRPr="00E47E6D" w:rsidRDefault="00D81C26" w:rsidP="00D81C26">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кадастровых и землеустроительных работ </w:t>
      </w:r>
    </w:p>
    <w:p w:rsidR="00D81C26" w:rsidRPr="00E47E6D" w:rsidRDefault="00D81C26" w:rsidP="00D81C26">
      <w:pPr>
        <w:pStyle w:val="ConsPlusTitle"/>
        <w:ind w:firstLine="567"/>
        <w:jc w:val="center"/>
        <w:rPr>
          <w:rFonts w:ascii="Times New Roman" w:hAnsi="Times New Roman" w:cs="Times New Roman"/>
          <w:b w:val="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134"/>
        <w:gridCol w:w="2127"/>
        <w:gridCol w:w="2126"/>
        <w:gridCol w:w="1275"/>
        <w:gridCol w:w="709"/>
        <w:gridCol w:w="709"/>
        <w:gridCol w:w="709"/>
        <w:gridCol w:w="710"/>
        <w:gridCol w:w="2125"/>
      </w:tblGrid>
      <w:tr w:rsidR="00D81C26" w:rsidRPr="00E47E6D" w:rsidTr="0065651A">
        <w:trPr>
          <w:trHeight w:val="540"/>
        </w:trPr>
        <w:tc>
          <w:tcPr>
            <w:tcW w:w="817"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Ответственный исполнитель, соисполнитель</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2125"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817"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E968D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E968D1"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E968D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E968D1"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E968D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E968D1" w:rsidRPr="00E47E6D">
              <w:rPr>
                <w:rFonts w:ascii="Times New Roman" w:hAnsi="Times New Roman" w:cs="Times New Roman"/>
                <w:sz w:val="24"/>
                <w:szCs w:val="24"/>
              </w:rPr>
              <w:t>3</w:t>
            </w:r>
            <w:r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E968D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E968D1"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E968D1">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E968D1"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2125"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BD28FA">
        <w:tc>
          <w:tcPr>
            <w:tcW w:w="817"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Содействие развитию негосударственного сектора в сфере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E968D1"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E968D1"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Отдел по управлению муниципальным имуществом и землепользованию администрации Суровикинского муниципального района Волгоградской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 процентов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2E3DD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2E3DD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2E3DD0"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Поддержание доли присутствия негосударственного сектора в сфере кадастровых и землеустроительных работ</w:t>
            </w:r>
          </w:p>
        </w:tc>
      </w:tr>
    </w:tbl>
    <w:p w:rsidR="00D81C26" w:rsidRPr="00E47E6D" w:rsidRDefault="00D81C26" w:rsidP="00D81C26">
      <w:pPr>
        <w:pStyle w:val="ConsPlusTitle"/>
        <w:jc w:val="center"/>
        <w:rPr>
          <w:rFonts w:ascii="Times New Roman" w:hAnsi="Times New Roman" w:cs="Times New Roman"/>
          <w:b w:val="0"/>
          <w:sz w:val="24"/>
          <w:szCs w:val="24"/>
        </w:rPr>
        <w:sectPr w:rsidR="00D81C26" w:rsidRPr="00E47E6D" w:rsidSect="0065651A">
          <w:pgSz w:w="16838" w:h="11906" w:orient="landscape"/>
          <w:pgMar w:top="851" w:right="1440" w:bottom="567" w:left="1440" w:header="340" w:footer="0" w:gutter="0"/>
          <w:cols w:space="720"/>
          <w:noEndnote/>
          <w:docGrid w:linePitch="299"/>
        </w:sectPr>
      </w:pPr>
    </w:p>
    <w:p w:rsidR="00D81C26" w:rsidRPr="00E47E6D" w:rsidRDefault="00D81C26" w:rsidP="00D81C26">
      <w:pPr>
        <w:autoSpaceDE w:val="0"/>
        <w:autoSpaceDN w:val="0"/>
        <w:adjustRightInd w:val="0"/>
        <w:spacing w:after="0" w:line="240" w:lineRule="auto"/>
        <w:ind w:firstLine="567"/>
        <w:jc w:val="center"/>
        <w:rPr>
          <w:rFonts w:ascii="Times New Roman" w:eastAsia="Calibri" w:hAnsi="Times New Roman"/>
          <w:sz w:val="24"/>
          <w:szCs w:val="24"/>
          <w:lang w:eastAsia="ru-RU"/>
        </w:rPr>
      </w:pPr>
      <w:r w:rsidRPr="00E47E6D">
        <w:rPr>
          <w:rFonts w:ascii="Times New Roman" w:hAnsi="Times New Roman"/>
          <w:b/>
          <w:sz w:val="24"/>
          <w:szCs w:val="24"/>
        </w:rPr>
        <w:lastRenderedPageBreak/>
        <w:t>7.</w:t>
      </w:r>
      <w:r w:rsidRPr="00E47E6D">
        <w:rPr>
          <w:rFonts w:ascii="Times New Roman" w:eastAsia="Calibri" w:hAnsi="Times New Roman"/>
          <w:sz w:val="24"/>
          <w:szCs w:val="24"/>
          <w:lang w:eastAsia="ru-RU"/>
        </w:rPr>
        <w:t xml:space="preserve"> Рынок услуг дополнительного образования детей</w:t>
      </w:r>
    </w:p>
    <w:p w:rsidR="00D81C26" w:rsidRPr="00E47E6D" w:rsidRDefault="00D81C26" w:rsidP="00D81C26">
      <w:pPr>
        <w:pStyle w:val="ConsPlusTitle"/>
        <w:ind w:firstLine="567"/>
        <w:jc w:val="center"/>
        <w:rPr>
          <w:rFonts w:ascii="Times New Roman" w:hAnsi="Times New Roman" w:cs="Times New Roman"/>
          <w:b w:val="0"/>
          <w:sz w:val="24"/>
          <w:szCs w:val="24"/>
        </w:rPr>
      </w:pPr>
    </w:p>
    <w:p w:rsidR="00D81C26" w:rsidRPr="00E47E6D" w:rsidRDefault="00D81C26" w:rsidP="00D81C26">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Текущая ситуация, анализ основных проблем на рынке услуг</w:t>
      </w:r>
    </w:p>
    <w:p w:rsidR="00D81C26" w:rsidRPr="00E47E6D" w:rsidRDefault="00D81C26" w:rsidP="00D81C26">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дополнительного образования детей </w:t>
      </w:r>
    </w:p>
    <w:p w:rsidR="00D81C26" w:rsidRPr="00E47E6D" w:rsidRDefault="00D81C26" w:rsidP="00D81C26">
      <w:pPr>
        <w:pStyle w:val="ConsPlusNormal"/>
        <w:jc w:val="both"/>
        <w:rPr>
          <w:rFonts w:ascii="Times New Roman" w:hAnsi="Times New Roman" w:cs="Times New Roman"/>
          <w:sz w:val="24"/>
          <w:szCs w:val="24"/>
        </w:rPr>
      </w:pPr>
    </w:p>
    <w:p w:rsidR="00677A05" w:rsidRPr="00E47E6D" w:rsidRDefault="00677A05" w:rsidP="00677A05">
      <w:pPr>
        <w:pStyle w:val="ConsPlusNormal"/>
        <w:ind w:firstLine="567"/>
        <w:jc w:val="both"/>
        <w:rPr>
          <w:rFonts w:ascii="Times New Roman" w:hAnsi="Times New Roman" w:cs="Times New Roman"/>
          <w:sz w:val="24"/>
          <w:szCs w:val="24"/>
        </w:rPr>
      </w:pPr>
      <w:r w:rsidRPr="00E47E6D">
        <w:rPr>
          <w:rFonts w:ascii="Times New Roman" w:hAnsi="Times New Roman" w:cs="Times New Roman"/>
          <w:sz w:val="24"/>
          <w:szCs w:val="24"/>
        </w:rPr>
        <w:t>В 2021/2022 учебном году функционировало 5 организаций дополнительного образования, из них: 2 муниципальных организации дополнительного образования и 3</w:t>
      </w:r>
      <w:r w:rsidRPr="00E47E6D">
        <w:rPr>
          <w:rFonts w:ascii="Times New Roman" w:hAnsi="Times New Roman" w:cs="Times New Roman"/>
          <w:color w:val="FF0000"/>
          <w:sz w:val="24"/>
          <w:szCs w:val="24"/>
        </w:rPr>
        <w:t xml:space="preserve"> </w:t>
      </w:r>
      <w:r w:rsidRPr="00E47E6D">
        <w:rPr>
          <w:rFonts w:ascii="Times New Roman" w:hAnsi="Times New Roman" w:cs="Times New Roman"/>
          <w:sz w:val="24"/>
          <w:szCs w:val="24"/>
        </w:rPr>
        <w:t xml:space="preserve">негосударственных организаций, осуществляющих образовательную деятельность по дополнительным образовательным программам. </w:t>
      </w:r>
    </w:p>
    <w:p w:rsidR="00677A05" w:rsidRPr="00E47E6D" w:rsidRDefault="00677A05" w:rsidP="00677A05">
      <w:pPr>
        <w:pStyle w:val="ConsPlusNormal"/>
        <w:ind w:firstLine="567"/>
        <w:jc w:val="both"/>
        <w:rPr>
          <w:rFonts w:ascii="Times New Roman" w:hAnsi="Times New Roman" w:cs="Times New Roman"/>
          <w:sz w:val="24"/>
          <w:szCs w:val="24"/>
        </w:rPr>
      </w:pPr>
    </w:p>
    <w:p w:rsidR="00677A05" w:rsidRPr="00E47E6D" w:rsidRDefault="00677A05" w:rsidP="00677A05">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Количество хозяйствующих субъектов частной формы</w:t>
      </w:r>
    </w:p>
    <w:p w:rsidR="00677A05" w:rsidRPr="00E47E6D" w:rsidRDefault="00677A05" w:rsidP="00677A05">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собственности на рынке услуг дополнительного образования детей </w:t>
      </w:r>
    </w:p>
    <w:p w:rsidR="00677A05" w:rsidRPr="00E47E6D" w:rsidRDefault="00677A05" w:rsidP="00677A05">
      <w:pPr>
        <w:pStyle w:val="ConsPlusTitle"/>
        <w:ind w:firstLine="567"/>
        <w:jc w:val="center"/>
        <w:rPr>
          <w:rFonts w:ascii="Times New Roman" w:hAnsi="Times New Roman" w:cs="Times New Roman"/>
          <w:b w:val="0"/>
          <w:sz w:val="24"/>
          <w:szCs w:val="24"/>
        </w:rPr>
      </w:pPr>
    </w:p>
    <w:p w:rsidR="00677A05" w:rsidRPr="00E47E6D" w:rsidRDefault="00677A05" w:rsidP="00677A05">
      <w:pPr>
        <w:pStyle w:val="ConsPlusNormal"/>
        <w:ind w:firstLine="567"/>
        <w:jc w:val="both"/>
        <w:rPr>
          <w:rFonts w:ascii="Times New Roman" w:hAnsi="Times New Roman" w:cs="Times New Roman"/>
          <w:sz w:val="24"/>
          <w:szCs w:val="24"/>
        </w:rPr>
      </w:pPr>
      <w:r w:rsidRPr="00E47E6D">
        <w:rPr>
          <w:rFonts w:ascii="Times New Roman" w:hAnsi="Times New Roman" w:cs="Times New Roman"/>
          <w:sz w:val="24"/>
          <w:szCs w:val="24"/>
        </w:rPr>
        <w:t>В Суровикинском муниципальном районе Волгоградской области негосударственных организаций, осуществляющих образовательную деятельность по дополнительным образовательным программам - 3.</w:t>
      </w:r>
    </w:p>
    <w:p w:rsidR="00677A05" w:rsidRPr="00E47E6D" w:rsidRDefault="00677A05" w:rsidP="00677A05">
      <w:pPr>
        <w:pStyle w:val="ConsPlusNormal"/>
        <w:ind w:firstLine="567"/>
        <w:jc w:val="both"/>
        <w:rPr>
          <w:rFonts w:ascii="Times New Roman" w:hAnsi="Times New Roman" w:cs="Times New Roman"/>
          <w:sz w:val="24"/>
          <w:szCs w:val="24"/>
        </w:rPr>
      </w:pPr>
    </w:p>
    <w:p w:rsidR="00677A05" w:rsidRPr="00E47E6D" w:rsidRDefault="00677A05" w:rsidP="00677A05">
      <w:pPr>
        <w:pStyle w:val="a4"/>
        <w:ind w:firstLine="567"/>
        <w:jc w:val="center"/>
        <w:rPr>
          <w:rFonts w:ascii="Times New Roman" w:hAnsi="Times New Roman"/>
          <w:sz w:val="24"/>
          <w:szCs w:val="24"/>
        </w:rPr>
      </w:pPr>
      <w:r w:rsidRPr="00E47E6D">
        <w:rPr>
          <w:rFonts w:ascii="Times New Roman" w:hAnsi="Times New Roman"/>
          <w:sz w:val="24"/>
          <w:szCs w:val="24"/>
        </w:rPr>
        <w:t>Оценка состояния конкурентной среды на рынке услуг</w:t>
      </w:r>
    </w:p>
    <w:p w:rsidR="00677A05" w:rsidRPr="00E47E6D" w:rsidRDefault="00677A05" w:rsidP="00677A05">
      <w:pPr>
        <w:pStyle w:val="a4"/>
        <w:ind w:firstLine="567"/>
        <w:jc w:val="center"/>
        <w:rPr>
          <w:rFonts w:ascii="Times New Roman" w:hAnsi="Times New Roman"/>
          <w:sz w:val="24"/>
          <w:szCs w:val="24"/>
        </w:rPr>
      </w:pPr>
      <w:r w:rsidRPr="00E47E6D">
        <w:rPr>
          <w:rFonts w:ascii="Times New Roman" w:hAnsi="Times New Roman"/>
          <w:sz w:val="24"/>
          <w:szCs w:val="24"/>
        </w:rPr>
        <w:t>дополнительного образования детей</w:t>
      </w:r>
    </w:p>
    <w:p w:rsidR="00677A05" w:rsidRPr="00E47E6D" w:rsidRDefault="00677A05" w:rsidP="00677A05">
      <w:pPr>
        <w:pStyle w:val="a4"/>
        <w:ind w:firstLine="567"/>
        <w:rPr>
          <w:rFonts w:ascii="Times New Roman" w:hAnsi="Times New Roman"/>
          <w:sz w:val="24"/>
          <w:szCs w:val="24"/>
        </w:rPr>
      </w:pPr>
    </w:p>
    <w:p w:rsidR="00677A05" w:rsidRPr="00E47E6D" w:rsidRDefault="00677A05" w:rsidP="00677A05">
      <w:pPr>
        <w:pStyle w:val="ae"/>
        <w:spacing w:before="0" w:beforeAutospacing="0" w:after="0"/>
        <w:ind w:firstLine="567"/>
        <w:jc w:val="both"/>
      </w:pPr>
      <w:r w:rsidRPr="00E47E6D">
        <w:t>В 2021 году произошло незначительное увеличение доли детей в возрасте 5 - 18 лет, получающих услуги по дополнительному образованию с 91,36% (2020 год) до 92 % (2021 год), в связи с переходом на систему персонифицированного финансирования дополнительного образования детей, а так же открытию новых мест дополнительного образования детей.</w:t>
      </w:r>
    </w:p>
    <w:p w:rsidR="00677A05" w:rsidRPr="00E47E6D" w:rsidRDefault="00677A05" w:rsidP="00677A05">
      <w:pPr>
        <w:pStyle w:val="ConsPlusNormal"/>
        <w:ind w:firstLine="567"/>
        <w:jc w:val="center"/>
        <w:rPr>
          <w:rFonts w:ascii="Times New Roman" w:hAnsi="Times New Roman" w:cs="Times New Roman"/>
          <w:sz w:val="24"/>
          <w:szCs w:val="24"/>
        </w:rPr>
      </w:pPr>
    </w:p>
    <w:p w:rsidR="00677A05" w:rsidRPr="00E47E6D" w:rsidRDefault="00677A05" w:rsidP="00677A05">
      <w:pPr>
        <w:pStyle w:val="a4"/>
        <w:ind w:firstLine="567"/>
        <w:jc w:val="center"/>
        <w:rPr>
          <w:rFonts w:ascii="Times New Roman" w:hAnsi="Times New Roman"/>
          <w:sz w:val="24"/>
          <w:szCs w:val="24"/>
        </w:rPr>
      </w:pPr>
      <w:r w:rsidRPr="00E47E6D">
        <w:rPr>
          <w:rFonts w:ascii="Times New Roman" w:hAnsi="Times New Roman"/>
          <w:sz w:val="24"/>
          <w:szCs w:val="24"/>
        </w:rPr>
        <w:t>Характерные особенности рынка услуг дополнительного образования детей</w:t>
      </w:r>
    </w:p>
    <w:p w:rsidR="00677A05" w:rsidRPr="00E47E6D" w:rsidRDefault="00677A05" w:rsidP="00677A05">
      <w:pPr>
        <w:pStyle w:val="a4"/>
        <w:ind w:firstLine="567"/>
        <w:jc w:val="both"/>
        <w:rPr>
          <w:rFonts w:ascii="Times New Roman" w:hAnsi="Times New Roman"/>
          <w:sz w:val="24"/>
          <w:szCs w:val="24"/>
        </w:rPr>
      </w:pP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Низкая доля частных организаций, осуществляющих образовательную деятельность по дополнительным образовательным программам, объясняется низким уровнем платежеспособности населения и наличием инфраструктурных барьеров.</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Основная доля негосударственных организаций расположена в крупных городах.</w:t>
      </w:r>
    </w:p>
    <w:p w:rsidR="00677A05" w:rsidRPr="00E47E6D" w:rsidRDefault="00677A05" w:rsidP="00677A05">
      <w:pPr>
        <w:pStyle w:val="ConsPlusNormal"/>
        <w:ind w:firstLine="567"/>
        <w:jc w:val="both"/>
        <w:rPr>
          <w:rFonts w:ascii="Times New Roman" w:hAnsi="Times New Roman" w:cs="Times New Roman"/>
          <w:sz w:val="24"/>
          <w:szCs w:val="24"/>
        </w:rPr>
      </w:pPr>
    </w:p>
    <w:p w:rsidR="00677A05" w:rsidRPr="00E47E6D" w:rsidRDefault="00677A05" w:rsidP="00677A05">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 xml:space="preserve">Характеристика </w:t>
      </w:r>
      <w:proofErr w:type="gramStart"/>
      <w:r w:rsidRPr="00E47E6D">
        <w:rPr>
          <w:rFonts w:ascii="Times New Roman" w:hAnsi="Times New Roman" w:cs="Times New Roman"/>
          <w:b w:val="0"/>
          <w:sz w:val="24"/>
          <w:szCs w:val="24"/>
        </w:rPr>
        <w:t>основных</w:t>
      </w:r>
      <w:proofErr w:type="gramEnd"/>
      <w:r w:rsidRPr="00E47E6D">
        <w:rPr>
          <w:rFonts w:ascii="Times New Roman" w:hAnsi="Times New Roman" w:cs="Times New Roman"/>
          <w:b w:val="0"/>
          <w:sz w:val="24"/>
          <w:szCs w:val="24"/>
        </w:rPr>
        <w:t xml:space="preserve"> административных и экономических</w:t>
      </w:r>
    </w:p>
    <w:p w:rsidR="00677A05" w:rsidRPr="00E47E6D" w:rsidRDefault="00677A05" w:rsidP="00677A05">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барьеров входа на рынок услуг дополнительного образования детей </w:t>
      </w:r>
    </w:p>
    <w:p w:rsidR="00677A05" w:rsidRPr="00E47E6D" w:rsidRDefault="00677A05" w:rsidP="00677A05">
      <w:pPr>
        <w:pStyle w:val="ConsPlusNormal"/>
        <w:ind w:firstLine="567"/>
        <w:jc w:val="both"/>
        <w:rPr>
          <w:rFonts w:ascii="Times New Roman" w:hAnsi="Times New Roman" w:cs="Times New Roman"/>
          <w:sz w:val="24"/>
          <w:szCs w:val="24"/>
        </w:rPr>
      </w:pP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Основными проблемами на рынке услуг дополнительного образования детей являются:</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высокая стоимость аренды недвижимости, необходимой для размещения организаций дополнительного образования;</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отсутствие специализированных помещений и специалистов в отдаленных поселениях, где отсутствует массовая застройка;</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высокая стоимость услуг частных организаций на фоне ориентации потребителей на получение бесплатных услуг в данной сфере;</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низкая инвестиционная привлекательность образовательной сферы.</w:t>
      </w:r>
    </w:p>
    <w:p w:rsidR="00677A05" w:rsidRPr="00E47E6D" w:rsidRDefault="00677A05" w:rsidP="00677A05">
      <w:pPr>
        <w:pStyle w:val="ConsPlusNormal"/>
        <w:ind w:firstLine="567"/>
        <w:jc w:val="both"/>
        <w:rPr>
          <w:rFonts w:ascii="Times New Roman" w:hAnsi="Times New Roman" w:cs="Times New Roman"/>
          <w:sz w:val="24"/>
          <w:szCs w:val="24"/>
        </w:rPr>
      </w:pPr>
    </w:p>
    <w:p w:rsidR="00677A05" w:rsidRPr="00E47E6D" w:rsidRDefault="00677A05" w:rsidP="00677A05">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Меры и перспективы развития рынка услуг дополнительного</w:t>
      </w:r>
    </w:p>
    <w:p w:rsidR="00677A05" w:rsidRPr="00E47E6D" w:rsidRDefault="00677A05" w:rsidP="00677A05">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образования детей </w:t>
      </w:r>
    </w:p>
    <w:p w:rsidR="00677A05" w:rsidRPr="00E47E6D" w:rsidRDefault="00677A05" w:rsidP="00677A05">
      <w:pPr>
        <w:pStyle w:val="a4"/>
        <w:ind w:firstLine="567"/>
        <w:jc w:val="both"/>
        <w:rPr>
          <w:rFonts w:ascii="Times New Roman" w:hAnsi="Times New Roman"/>
          <w:sz w:val="24"/>
          <w:szCs w:val="24"/>
        </w:rPr>
      </w:pP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Меры поддержки частных организаций дополнительного образования:</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lastRenderedPageBreak/>
        <w:t>поддержка негосударственного сектора услуг дополнительного образования по вопросам организации образовательного процесса и получения лицензии на ведение образовательной деятельности;</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открытие региональных инновационных площадок, реализующих инновационные образовательные проекты;</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привлечение негосударственных организаций к участию в различных конкурсах и олимпиадах.</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Основными перспективными направлениями развития рынка являются:</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развитие частного сектора в сфере дополнительного образования, в том числе создание механизма привлечения частных организаций к реализации программ дополнительного образования в рамках внедрения модели персонифицированного дополнительного образования;</w:t>
      </w:r>
    </w:p>
    <w:p w:rsidR="00677A05" w:rsidRPr="00E47E6D" w:rsidRDefault="00677A05" w:rsidP="00677A05">
      <w:pPr>
        <w:pStyle w:val="a4"/>
        <w:ind w:firstLine="567"/>
        <w:jc w:val="both"/>
        <w:rPr>
          <w:rFonts w:ascii="Times New Roman" w:hAnsi="Times New Roman"/>
          <w:sz w:val="24"/>
          <w:szCs w:val="24"/>
        </w:rPr>
      </w:pPr>
      <w:r w:rsidRPr="00E47E6D">
        <w:rPr>
          <w:rFonts w:ascii="Times New Roman" w:hAnsi="Times New Roman"/>
          <w:sz w:val="24"/>
          <w:szCs w:val="24"/>
        </w:rPr>
        <w:t xml:space="preserve">повышение платежеспособного спроса населения на услуги частных организаций, осуществляющих образовательную деятельность по дополнительным образовательным программам, в том числе с применением сертификатов персонифицированного финансирования на получение услуги дополнительного образования, обеспечивающих </w:t>
      </w:r>
      <w:proofErr w:type="gramStart"/>
      <w:r w:rsidRPr="00E47E6D">
        <w:rPr>
          <w:rFonts w:ascii="Times New Roman" w:hAnsi="Times New Roman"/>
          <w:sz w:val="24"/>
          <w:szCs w:val="24"/>
        </w:rPr>
        <w:t>обучение по программам</w:t>
      </w:r>
      <w:proofErr w:type="gramEnd"/>
      <w:r w:rsidRPr="00E47E6D">
        <w:rPr>
          <w:rFonts w:ascii="Times New Roman" w:hAnsi="Times New Roman"/>
          <w:sz w:val="24"/>
          <w:szCs w:val="24"/>
        </w:rPr>
        <w:t xml:space="preserve"> дополнительного образования за счет государственных средств.</w:t>
      </w:r>
    </w:p>
    <w:p w:rsidR="00677A05" w:rsidRPr="00E47E6D" w:rsidRDefault="00677A05" w:rsidP="00D81C26">
      <w:pPr>
        <w:pStyle w:val="ConsPlusNormal"/>
        <w:jc w:val="both"/>
        <w:rPr>
          <w:rFonts w:ascii="Times New Roman" w:hAnsi="Times New Roman" w:cs="Times New Roman"/>
          <w:sz w:val="24"/>
          <w:szCs w:val="24"/>
        </w:rPr>
      </w:pPr>
    </w:p>
    <w:p w:rsidR="00677A05" w:rsidRPr="00E47E6D" w:rsidRDefault="00677A05" w:rsidP="00677A05">
      <w:pPr>
        <w:pStyle w:val="ConsPlusTitle"/>
        <w:ind w:firstLine="567"/>
        <w:jc w:val="center"/>
        <w:outlineLvl w:val="3"/>
        <w:rPr>
          <w:rFonts w:ascii="Times New Roman" w:hAnsi="Times New Roman" w:cs="Times New Roman"/>
          <w:b w:val="0"/>
          <w:sz w:val="24"/>
          <w:szCs w:val="24"/>
        </w:rPr>
      </w:pPr>
      <w:r w:rsidRPr="00E47E6D">
        <w:rPr>
          <w:rFonts w:ascii="Times New Roman" w:hAnsi="Times New Roman" w:cs="Times New Roman"/>
          <w:b w:val="0"/>
          <w:sz w:val="24"/>
          <w:szCs w:val="24"/>
        </w:rPr>
        <w:t>Мероприятия, направленные на содействие развитию рынка услуг</w:t>
      </w:r>
    </w:p>
    <w:p w:rsidR="00677A05" w:rsidRPr="00E47E6D" w:rsidRDefault="00677A05" w:rsidP="00677A05">
      <w:pPr>
        <w:pStyle w:val="ConsPlusTitle"/>
        <w:ind w:firstLine="567"/>
        <w:jc w:val="center"/>
        <w:rPr>
          <w:rFonts w:ascii="Times New Roman" w:hAnsi="Times New Roman" w:cs="Times New Roman"/>
          <w:b w:val="0"/>
          <w:sz w:val="24"/>
          <w:szCs w:val="24"/>
        </w:rPr>
      </w:pPr>
      <w:r w:rsidRPr="00E47E6D">
        <w:rPr>
          <w:rFonts w:ascii="Times New Roman" w:hAnsi="Times New Roman" w:cs="Times New Roman"/>
          <w:b w:val="0"/>
          <w:sz w:val="24"/>
          <w:szCs w:val="24"/>
        </w:rPr>
        <w:t xml:space="preserve">дополнительного образования детей </w:t>
      </w:r>
    </w:p>
    <w:p w:rsidR="00677A05" w:rsidRPr="00E47E6D" w:rsidRDefault="00677A05" w:rsidP="00D81C26">
      <w:pPr>
        <w:pStyle w:val="ConsPlusNormal"/>
        <w:jc w:val="both"/>
        <w:rPr>
          <w:rFonts w:ascii="Times New Roman" w:hAnsi="Times New Roman" w:cs="Times New Roman"/>
          <w:sz w:val="24"/>
          <w:szCs w:val="24"/>
        </w:rPr>
        <w:sectPr w:rsidR="00677A05" w:rsidRPr="00E47E6D" w:rsidSect="0065651A">
          <w:headerReference w:type="default" r:id="rId27"/>
          <w:footerReference w:type="default" r:id="rId28"/>
          <w:pgSz w:w="11906" w:h="16838"/>
          <w:pgMar w:top="992" w:right="849" w:bottom="1440" w:left="1701" w:header="340" w:footer="0" w:gutter="0"/>
          <w:cols w:space="720"/>
          <w:noEndnote/>
          <w:docGrid w:linePitch="299"/>
        </w:sectPr>
      </w:pPr>
    </w:p>
    <w:p w:rsidR="00D81C26" w:rsidRPr="00E47E6D" w:rsidRDefault="00D81C26" w:rsidP="00D81C26">
      <w:pPr>
        <w:pStyle w:val="ConsPlusNormal"/>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992"/>
        <w:gridCol w:w="1843"/>
        <w:gridCol w:w="2409"/>
        <w:gridCol w:w="1276"/>
        <w:gridCol w:w="851"/>
        <w:gridCol w:w="708"/>
        <w:gridCol w:w="709"/>
        <w:gridCol w:w="709"/>
        <w:gridCol w:w="2410"/>
      </w:tblGrid>
      <w:tr w:rsidR="00D81C26" w:rsidRPr="00E47E6D" w:rsidTr="0065651A">
        <w:trPr>
          <w:trHeight w:val="540"/>
        </w:trPr>
        <w:tc>
          <w:tcPr>
            <w:tcW w:w="675" w:type="dxa"/>
            <w:vMerge w:val="restart"/>
            <w:tcBorders>
              <w:top w:val="single" w:sz="4" w:space="0" w:color="auto"/>
              <w:left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 </w:t>
            </w:r>
            <w:proofErr w:type="spellStart"/>
            <w:proofErr w:type="gramStart"/>
            <w:r w:rsidRPr="00E47E6D">
              <w:rPr>
                <w:rFonts w:ascii="Times New Roman" w:hAnsi="Times New Roman" w:cs="Times New Roman"/>
                <w:sz w:val="24"/>
                <w:szCs w:val="24"/>
              </w:rPr>
              <w:t>п</w:t>
            </w:r>
            <w:proofErr w:type="spellEnd"/>
            <w:proofErr w:type="gramEnd"/>
            <w:r w:rsidRPr="00E47E6D">
              <w:rPr>
                <w:rFonts w:ascii="Times New Roman" w:hAnsi="Times New Roman" w:cs="Times New Roman"/>
                <w:sz w:val="24"/>
                <w:szCs w:val="24"/>
              </w:rPr>
              <w:t>/</w:t>
            </w:r>
            <w:proofErr w:type="spellStart"/>
            <w:r w:rsidRPr="00E47E6D">
              <w:rPr>
                <w:rFonts w:ascii="Times New Roman" w:hAnsi="Times New Roman" w:cs="Times New Roman"/>
                <w:sz w:val="24"/>
                <w:szCs w:val="24"/>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r w:rsidRPr="00E47E6D">
              <w:rPr>
                <w:rFonts w:ascii="Times New Roman" w:hAnsi="Times New Roman" w:cs="Times New Roman"/>
                <w:sz w:val="24"/>
                <w:szCs w:val="24"/>
              </w:rPr>
              <w:t>Наименование мероприятия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Срок реализации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D81C26" w:rsidRPr="00E47E6D" w:rsidRDefault="00D81C26" w:rsidP="0065651A">
            <w:pPr>
              <w:pStyle w:val="a4"/>
              <w:rPr>
                <w:rFonts w:ascii="Times New Roman" w:hAnsi="Times New Roman"/>
                <w:sz w:val="24"/>
                <w:szCs w:val="24"/>
              </w:rPr>
            </w:pPr>
            <w:r w:rsidRPr="00E47E6D">
              <w:rPr>
                <w:rFonts w:ascii="Times New Roman" w:hAnsi="Times New Roman"/>
                <w:sz w:val="24"/>
                <w:szCs w:val="24"/>
              </w:rPr>
              <w:t>Ответственный исполнитель, соисполнитель</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Наименование ключевого (целевого) показателя эффективности реализации мероприятия, единица измерения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Значение ключевого (целевого) показателя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Ожидаемый результат</w:t>
            </w:r>
          </w:p>
        </w:tc>
      </w:tr>
      <w:tr w:rsidR="00D81C26" w:rsidRPr="00E47E6D" w:rsidTr="0065651A">
        <w:trPr>
          <w:trHeight w:val="495"/>
        </w:trPr>
        <w:tc>
          <w:tcPr>
            <w:tcW w:w="675" w:type="dxa"/>
            <w:vMerge/>
            <w:tcBorders>
              <w:left w:val="single" w:sz="4" w:space="0" w:color="auto"/>
              <w:bottom w:val="single" w:sz="4" w:space="0" w:color="auto"/>
              <w:right w:val="nil"/>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outlineLvl w:val="2"/>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outlineLvl w:val="2"/>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5C44F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5C44F7" w:rsidRPr="00E47E6D">
              <w:rPr>
                <w:rFonts w:ascii="Times New Roman" w:hAnsi="Times New Roman" w:cs="Times New Roman"/>
                <w:sz w:val="24"/>
                <w:szCs w:val="24"/>
              </w:rPr>
              <w:t>21</w:t>
            </w:r>
            <w:r w:rsidRPr="00E47E6D">
              <w:rPr>
                <w:rFonts w:ascii="Times New Roman" w:hAnsi="Times New Roman" w:cs="Times New Roman"/>
                <w:sz w:val="24"/>
                <w:szCs w:val="24"/>
              </w:rPr>
              <w:t xml:space="preserve"> год (исходный)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5C44F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5C44F7" w:rsidRPr="00E47E6D">
              <w:rPr>
                <w:rFonts w:ascii="Times New Roman" w:hAnsi="Times New Roman" w:cs="Times New Roman"/>
                <w:sz w:val="24"/>
                <w:szCs w:val="24"/>
              </w:rPr>
              <w:t>22</w:t>
            </w:r>
            <w:r w:rsidRPr="00E47E6D">
              <w:rPr>
                <w:rFonts w:ascii="Times New Roman" w:hAnsi="Times New Roman" w:cs="Times New Roman"/>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5C44F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5C44F7" w:rsidRPr="00E47E6D">
              <w:rPr>
                <w:rFonts w:ascii="Times New Roman" w:hAnsi="Times New Roman" w:cs="Times New Roman"/>
                <w:sz w:val="24"/>
                <w:szCs w:val="24"/>
              </w:rPr>
              <w:t>3</w:t>
            </w:r>
            <w:r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5C44F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5C44F7" w:rsidRPr="00E47E6D">
              <w:rPr>
                <w:rFonts w:ascii="Times New Roman" w:hAnsi="Times New Roman" w:cs="Times New Roman"/>
                <w:sz w:val="24"/>
                <w:szCs w:val="24"/>
              </w:rPr>
              <w:t>4</w:t>
            </w:r>
            <w:r w:rsidRPr="00E47E6D">
              <w:rPr>
                <w:rFonts w:ascii="Times New Roman" w:hAnsi="Times New Roman" w:cs="Times New Roman"/>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5C44F7">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202</w:t>
            </w:r>
            <w:r w:rsidR="005C44F7"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outlineLvl w:val="2"/>
              <w:rPr>
                <w:rFonts w:ascii="Times New Roman" w:hAnsi="Times New Roman" w:cs="Times New Roman"/>
                <w:sz w:val="24"/>
                <w:szCs w:val="24"/>
              </w:rPr>
            </w:pPr>
          </w:p>
        </w:tc>
      </w:tr>
      <w:tr w:rsidR="00D81C26" w:rsidRPr="00E47E6D" w:rsidTr="0065651A">
        <w:tc>
          <w:tcPr>
            <w:tcW w:w="675"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rPr>
                <w:rFonts w:ascii="Times New Roman" w:hAnsi="Times New Roman" w:cs="Times New Roman"/>
                <w:sz w:val="24"/>
                <w:szCs w:val="24"/>
              </w:rPr>
            </w:pPr>
            <w:r w:rsidRPr="00E47E6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spacing w:line="260" w:lineRule="exact"/>
              <w:jc w:val="center"/>
              <w:outlineLvl w:val="2"/>
              <w:rPr>
                <w:rFonts w:ascii="Times New Roman" w:hAnsi="Times New Roman" w:cs="Times New Roman"/>
                <w:sz w:val="24"/>
                <w:szCs w:val="24"/>
              </w:rPr>
            </w:pPr>
            <w:r w:rsidRPr="00E47E6D">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11</w:t>
            </w:r>
          </w:p>
        </w:tc>
      </w:tr>
      <w:tr w:rsidR="00D81C26" w:rsidRPr="00E47E6D" w:rsidTr="00BD28FA">
        <w:tc>
          <w:tcPr>
            <w:tcW w:w="675"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Развитие частных организаций, осуществляющих образовательную деятельность по дополнительным общеобразовательным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5C44F7" w:rsidRPr="00E47E6D">
              <w:rPr>
                <w:rFonts w:ascii="Times New Roman" w:hAnsi="Times New Roman" w:cs="Times New Roman"/>
                <w:sz w:val="24"/>
                <w:szCs w:val="24"/>
              </w:rPr>
              <w:t>22 - 2025</w:t>
            </w:r>
            <w:r w:rsidRPr="00E47E6D">
              <w:rPr>
                <w:rFonts w:ascii="Times New Roman" w:hAnsi="Times New Roman" w:cs="Times New Roman"/>
                <w:sz w:val="24"/>
                <w:szCs w:val="24"/>
              </w:rPr>
              <w:t xml:space="preserve"> годы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spacing w:line="260" w:lineRule="exact"/>
              <w:outlineLvl w:val="2"/>
              <w:rPr>
                <w:rFonts w:ascii="Times New Roman" w:hAnsi="Times New Roman" w:cs="Times New Roman"/>
                <w:sz w:val="24"/>
                <w:szCs w:val="24"/>
              </w:rPr>
            </w:pPr>
            <w:r w:rsidRPr="00E47E6D">
              <w:rPr>
                <w:rFonts w:ascii="Times New Roman" w:hAnsi="Times New Roman" w:cs="Times New Roman"/>
                <w:sz w:val="24"/>
                <w:szCs w:val="24"/>
              </w:rPr>
              <w:t xml:space="preserve">Отдел по предоставлению жилищных субсидий и социальной политике администрации Суровикинского муниципального района Волгоградской области (далее - отдел по предоставлению жилищных субсидий и социальной политике), отдел по образованию администрации Суровикинского муниципального района Волгоградской </w:t>
            </w:r>
            <w:r w:rsidRPr="00E47E6D">
              <w:rPr>
                <w:rFonts w:ascii="Times New Roman" w:hAnsi="Times New Roman" w:cs="Times New Roman"/>
                <w:sz w:val="24"/>
                <w:szCs w:val="24"/>
              </w:rPr>
              <w:lastRenderedPageBreak/>
              <w:t xml:space="preserve">области (далее </w:t>
            </w:r>
            <w:proofErr w:type="gramStart"/>
            <w:r w:rsidRPr="00E47E6D">
              <w:rPr>
                <w:rFonts w:ascii="Times New Roman" w:hAnsi="Times New Roman" w:cs="Times New Roman"/>
                <w:sz w:val="24"/>
                <w:szCs w:val="24"/>
              </w:rPr>
              <w:t>-о</w:t>
            </w:r>
            <w:proofErr w:type="gramEnd"/>
            <w:r w:rsidRPr="00E47E6D">
              <w:rPr>
                <w:rFonts w:ascii="Times New Roman" w:hAnsi="Times New Roman" w:cs="Times New Roman"/>
                <w:sz w:val="24"/>
                <w:szCs w:val="24"/>
              </w:rPr>
              <w:t>тдел по образованию)</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lastRenderedPageBreak/>
              <w:t>Доля организаций частной формы собственности в сфере услуг дополнительного образования детей,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5C44F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5</w:t>
            </w:r>
            <w:r w:rsidR="00D81C26" w:rsidRPr="00E47E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5C44F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5C44F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5C44F7"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Увеличение численности детей и молодежи в возрасте от 5 до 18 лет,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r>
      <w:tr w:rsidR="00D81C26" w:rsidRPr="00E47E6D" w:rsidTr="00BD28FA">
        <w:tc>
          <w:tcPr>
            <w:tcW w:w="675"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 xml:space="preserve">Информирование организаций, осуществляющих образовательную деятельность по дополнительным общеобразовательным программам, о мерах </w:t>
            </w:r>
            <w:proofErr w:type="gramStart"/>
            <w:r w:rsidRPr="00E47E6D">
              <w:rPr>
                <w:rFonts w:ascii="Times New Roman" w:hAnsi="Times New Roman" w:cs="Times New Roman"/>
                <w:sz w:val="24"/>
                <w:szCs w:val="24"/>
              </w:rPr>
              <w:t>поддержки реализации программ дополнительного образования детей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C45071" w:rsidRPr="00E47E6D">
              <w:rPr>
                <w:rFonts w:ascii="Times New Roman" w:hAnsi="Times New Roman" w:cs="Times New Roman"/>
                <w:sz w:val="24"/>
                <w:szCs w:val="24"/>
              </w:rPr>
              <w:t>22 - 2025</w:t>
            </w:r>
            <w:r w:rsidRPr="00E47E6D">
              <w:rPr>
                <w:rFonts w:ascii="Times New Roman" w:hAnsi="Times New Roman" w:cs="Times New Roman"/>
                <w:sz w:val="24"/>
                <w:szCs w:val="24"/>
              </w:rPr>
              <w:t xml:space="preserve"> годы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a4"/>
              <w:rPr>
                <w:rFonts w:ascii="Times New Roman" w:hAnsi="Times New Roman"/>
                <w:sz w:val="24"/>
                <w:szCs w:val="24"/>
              </w:rPr>
            </w:pPr>
            <w:r w:rsidRPr="00E47E6D">
              <w:rPr>
                <w:rFonts w:ascii="Times New Roman" w:hAnsi="Times New Roman"/>
                <w:sz w:val="24"/>
                <w:szCs w:val="24"/>
              </w:rPr>
              <w:t>Отдел по предоставлению жилищных субсидий и социальной политике, отдел по образованию</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Количество учреждений дополнительного образования детей, получивших информационную поддержку,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C45071"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w:t>
            </w:r>
            <w:r w:rsidR="00D81C26" w:rsidRPr="00E47E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C45071"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C45071"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C45071"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Повышение уровня информированности организаций и населения</w:t>
            </w:r>
          </w:p>
        </w:tc>
      </w:tr>
      <w:tr w:rsidR="00D81C26" w:rsidRPr="00E47E6D" w:rsidTr="00BD28FA">
        <w:tc>
          <w:tcPr>
            <w:tcW w:w="675" w:type="dxa"/>
            <w:tcBorders>
              <w:top w:val="single" w:sz="4" w:space="0" w:color="auto"/>
              <w:left w:val="single" w:sz="4" w:space="0" w:color="auto"/>
              <w:bottom w:val="single" w:sz="4" w:space="0" w:color="auto"/>
              <w:right w:val="nil"/>
            </w:tcBorders>
            <w:shd w:val="clear" w:color="auto" w:fill="auto"/>
            <w:vAlign w:val="center"/>
          </w:tcPr>
          <w:p w:rsidR="00D81C26" w:rsidRPr="00E47E6D" w:rsidRDefault="00D81C26" w:rsidP="0065651A">
            <w:pPr>
              <w:pStyle w:val="ConsPlusNormal"/>
              <w:jc w:val="center"/>
              <w:outlineLvl w:val="2"/>
              <w:rPr>
                <w:rFonts w:ascii="Times New Roman" w:hAnsi="Times New Roman" w:cs="Times New Roman"/>
                <w:sz w:val="24"/>
                <w:szCs w:val="24"/>
              </w:rPr>
            </w:pPr>
            <w:r w:rsidRPr="00E47E6D">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rPr>
                <w:rFonts w:ascii="Times New Roman" w:hAnsi="Times New Roman" w:cs="Times New Roman"/>
                <w:sz w:val="24"/>
                <w:szCs w:val="24"/>
              </w:rPr>
            </w:pPr>
            <w:r w:rsidRPr="00E47E6D">
              <w:rPr>
                <w:rFonts w:ascii="Times New Roman" w:hAnsi="Times New Roman" w:cs="Times New Roman"/>
                <w:sz w:val="24"/>
                <w:szCs w:val="24"/>
              </w:rPr>
              <w:t>Распространение системы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20</w:t>
            </w:r>
            <w:r w:rsidR="00D8677D" w:rsidRPr="00E47E6D">
              <w:rPr>
                <w:rFonts w:ascii="Times New Roman" w:hAnsi="Times New Roman" w:cs="Times New Roman"/>
                <w:sz w:val="24"/>
                <w:szCs w:val="24"/>
              </w:rPr>
              <w:t>22</w:t>
            </w:r>
            <w:r w:rsidRPr="00E47E6D">
              <w:rPr>
                <w:rFonts w:ascii="Times New Roman" w:hAnsi="Times New Roman" w:cs="Times New Roman"/>
                <w:sz w:val="24"/>
                <w:szCs w:val="24"/>
              </w:rPr>
              <w:t xml:space="preserve"> - 202</w:t>
            </w:r>
            <w:r w:rsidR="00D8677D" w:rsidRPr="00E47E6D">
              <w:rPr>
                <w:rFonts w:ascii="Times New Roman" w:hAnsi="Times New Roman" w:cs="Times New Roman"/>
                <w:sz w:val="24"/>
                <w:szCs w:val="24"/>
              </w:rPr>
              <w:t>5</w:t>
            </w:r>
            <w:r w:rsidRPr="00E47E6D">
              <w:rPr>
                <w:rFonts w:ascii="Times New Roman" w:hAnsi="Times New Roman" w:cs="Times New Roman"/>
                <w:sz w:val="24"/>
                <w:szCs w:val="24"/>
              </w:rPr>
              <w:t xml:space="preserve"> годы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a4"/>
              <w:rPr>
                <w:rFonts w:ascii="Times New Roman" w:hAnsi="Times New Roman"/>
                <w:sz w:val="24"/>
                <w:szCs w:val="24"/>
              </w:rPr>
            </w:pPr>
            <w:r w:rsidRPr="00E47E6D">
              <w:rPr>
                <w:rFonts w:ascii="Times New Roman" w:hAnsi="Times New Roman"/>
                <w:sz w:val="24"/>
                <w:szCs w:val="24"/>
              </w:rPr>
              <w:t>Отдел по предоставлению жилищных субсидий и социальной политике, отдел по образованию</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Распространение </w:t>
            </w:r>
            <w:proofErr w:type="gramStart"/>
            <w:r w:rsidRPr="00E47E6D">
              <w:rPr>
                <w:rFonts w:ascii="Times New Roman" w:hAnsi="Times New Roman" w:cs="Times New Roman"/>
                <w:sz w:val="24"/>
                <w:szCs w:val="24"/>
              </w:rPr>
              <w:t>модели системы персонифицированного финансирования дополнительного образования детей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F96EDA"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1C26" w:rsidRPr="00E47E6D" w:rsidRDefault="00F96EDA"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81C26" w:rsidRPr="00E47E6D" w:rsidRDefault="00D81C26" w:rsidP="00BD28FA">
            <w:pPr>
              <w:pStyle w:val="ConsPlusNormal"/>
              <w:outlineLvl w:val="2"/>
              <w:rPr>
                <w:rFonts w:ascii="Times New Roman" w:hAnsi="Times New Roman" w:cs="Times New Roman"/>
                <w:sz w:val="24"/>
                <w:szCs w:val="24"/>
              </w:rPr>
            </w:pPr>
            <w:r w:rsidRPr="00E47E6D">
              <w:rPr>
                <w:rFonts w:ascii="Times New Roman" w:hAnsi="Times New Roman" w:cs="Times New Roman"/>
                <w:sz w:val="24"/>
                <w:szCs w:val="24"/>
              </w:rPr>
              <w:t xml:space="preserve">Обеспечение </w:t>
            </w:r>
            <w:proofErr w:type="gramStart"/>
            <w:r w:rsidRPr="00E47E6D">
              <w:rPr>
                <w:rFonts w:ascii="Times New Roman" w:hAnsi="Times New Roman" w:cs="Times New Roman"/>
                <w:sz w:val="24"/>
                <w:szCs w:val="24"/>
              </w:rPr>
              <w:t>возможности выбора программ дополнительного образования детей</w:t>
            </w:r>
            <w:proofErr w:type="gramEnd"/>
            <w:r w:rsidRPr="00E47E6D">
              <w:rPr>
                <w:rFonts w:ascii="Times New Roman" w:hAnsi="Times New Roman" w:cs="Times New Roman"/>
                <w:sz w:val="24"/>
                <w:szCs w:val="24"/>
              </w:rPr>
              <w:t xml:space="preserve"> за счет средств бюджета в образовательных организациях любой формы собственности</w:t>
            </w:r>
          </w:p>
        </w:tc>
      </w:tr>
    </w:tbl>
    <w:p w:rsidR="00D81C26" w:rsidRPr="00E47E6D" w:rsidRDefault="00D81C26" w:rsidP="00D81C26">
      <w:pPr>
        <w:pStyle w:val="ConsPlusNormal"/>
        <w:jc w:val="both"/>
        <w:rPr>
          <w:rFonts w:ascii="Times New Roman" w:hAnsi="Times New Roman" w:cs="Times New Roman"/>
          <w:sz w:val="24"/>
          <w:szCs w:val="24"/>
        </w:rPr>
      </w:pPr>
      <w:r w:rsidRPr="00E47E6D">
        <w:rPr>
          <w:rFonts w:ascii="Times New Roman" w:hAnsi="Times New Roman" w:cs="Times New Roman"/>
          <w:sz w:val="24"/>
          <w:szCs w:val="24"/>
        </w:rPr>
        <w:t xml:space="preserve">                                                                                                                                                                                                                                                                              </w:t>
      </w:r>
    </w:p>
    <w:p w:rsidR="00846EBC" w:rsidRPr="00E47E6D" w:rsidRDefault="00846EBC">
      <w:pPr>
        <w:rPr>
          <w:rFonts w:ascii="Times New Roman" w:hAnsi="Times New Roman"/>
          <w:sz w:val="24"/>
          <w:szCs w:val="24"/>
        </w:rPr>
      </w:pPr>
    </w:p>
    <w:sectPr w:rsidR="00846EBC" w:rsidRPr="00E47E6D" w:rsidSect="0065651A">
      <w:headerReference w:type="default" r:id="rId29"/>
      <w:pgSz w:w="16838" w:h="11905" w:orient="landscape" w:code="9"/>
      <w:pgMar w:top="709" w:right="1134" w:bottom="1134" w:left="1134" w:header="34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E2" w:rsidRDefault="00CF54E2" w:rsidP="00985973">
      <w:pPr>
        <w:spacing w:after="0" w:line="240" w:lineRule="auto"/>
      </w:pPr>
      <w:r>
        <w:separator/>
      </w:r>
    </w:p>
  </w:endnote>
  <w:endnote w:type="continuationSeparator" w:id="0">
    <w:p w:rsidR="00CF54E2" w:rsidRDefault="00CF54E2" w:rsidP="00985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A" w:rsidRDefault="0065651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A" w:rsidRDefault="0065651A">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A" w:rsidRDefault="0065651A">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A" w:rsidRDefault="0065651A">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A" w:rsidRDefault="0065651A">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1A" w:rsidRPr="00FE1004" w:rsidRDefault="0065651A" w:rsidP="0065651A">
    <w:pPr>
      <w:pStyle w:val="ab"/>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E2" w:rsidRDefault="00CF54E2" w:rsidP="00985973">
      <w:pPr>
        <w:spacing w:after="0" w:line="240" w:lineRule="auto"/>
      </w:pPr>
      <w:r>
        <w:separator/>
      </w:r>
    </w:p>
  </w:footnote>
  <w:footnote w:type="continuationSeparator" w:id="0">
    <w:p w:rsidR="00CF54E2" w:rsidRDefault="00CF54E2" w:rsidP="00985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9790"/>
      <w:docPartObj>
        <w:docPartGallery w:val="Page Numbers (Top of Page)"/>
        <w:docPartUnique/>
      </w:docPartObj>
    </w:sdtPr>
    <w:sdtContent>
      <w:p w:rsidR="0065651A" w:rsidRDefault="003D3F44">
        <w:pPr>
          <w:pStyle w:val="a9"/>
          <w:jc w:val="center"/>
        </w:pPr>
        <w:fldSimple w:instr=" PAGE   \* MERGEFORMAT ">
          <w:r w:rsidR="00BA3443">
            <w:rPr>
              <w:noProof/>
            </w:rPr>
            <w:t>2</w:t>
          </w:r>
        </w:fldSimple>
      </w:p>
    </w:sdtContent>
  </w:sdt>
  <w:p w:rsidR="0065651A" w:rsidRDefault="0065651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05"/>
      <w:docPartObj>
        <w:docPartGallery w:val="Page Numbers (Top of Page)"/>
        <w:docPartUnique/>
      </w:docPartObj>
    </w:sdtPr>
    <w:sdtContent>
      <w:p w:rsidR="0065651A" w:rsidRDefault="003D3F44">
        <w:pPr>
          <w:pStyle w:val="a9"/>
          <w:jc w:val="center"/>
        </w:pPr>
        <w:fldSimple w:instr=" PAGE   \* MERGEFORMAT ">
          <w:r w:rsidR="00BA3443">
            <w:rPr>
              <w:noProof/>
            </w:rPr>
            <w:t>17</w:t>
          </w:r>
        </w:fldSimple>
      </w:p>
    </w:sdtContent>
  </w:sdt>
  <w:p w:rsidR="0065651A" w:rsidRPr="00FE1004" w:rsidRDefault="0065651A" w:rsidP="0065651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11"/>
      <w:docPartObj>
        <w:docPartGallery w:val="Page Numbers (Top of Page)"/>
        <w:docPartUnique/>
      </w:docPartObj>
    </w:sdtPr>
    <w:sdtContent>
      <w:p w:rsidR="0065651A" w:rsidRDefault="003D3F44">
        <w:pPr>
          <w:pStyle w:val="a9"/>
          <w:jc w:val="center"/>
        </w:pPr>
        <w:fldSimple w:instr=" PAGE   \* MERGEFORMAT ">
          <w:r w:rsidR="00BA3443">
            <w:rPr>
              <w:noProof/>
            </w:rPr>
            <w:t>20</w:t>
          </w:r>
        </w:fldSimple>
      </w:p>
    </w:sdtContent>
  </w:sdt>
  <w:p w:rsidR="0065651A" w:rsidRPr="00FE1004" w:rsidRDefault="0065651A" w:rsidP="0065651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18"/>
      <w:docPartObj>
        <w:docPartGallery w:val="Page Numbers (Top of Page)"/>
        <w:docPartUnique/>
      </w:docPartObj>
    </w:sdtPr>
    <w:sdtContent>
      <w:p w:rsidR="0065651A" w:rsidRDefault="003D3F44">
        <w:pPr>
          <w:pStyle w:val="a9"/>
          <w:jc w:val="center"/>
        </w:pPr>
        <w:fldSimple w:instr=" PAGE   \* MERGEFORMAT ">
          <w:r w:rsidR="00BA3443">
            <w:rPr>
              <w:noProof/>
            </w:rPr>
            <w:t>22</w:t>
          </w:r>
        </w:fldSimple>
      </w:p>
    </w:sdtContent>
  </w:sdt>
  <w:p w:rsidR="0065651A" w:rsidRPr="00FE1004" w:rsidRDefault="0065651A" w:rsidP="0065651A">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24"/>
      <w:docPartObj>
        <w:docPartGallery w:val="Page Numbers (Top of Page)"/>
        <w:docPartUnique/>
      </w:docPartObj>
    </w:sdtPr>
    <w:sdtContent>
      <w:p w:rsidR="0065651A" w:rsidRDefault="003D3F44">
        <w:pPr>
          <w:pStyle w:val="a9"/>
          <w:jc w:val="center"/>
        </w:pPr>
        <w:fldSimple w:instr=" PAGE   \* MERGEFORMAT ">
          <w:r w:rsidR="00BA3443">
            <w:rPr>
              <w:noProof/>
            </w:rPr>
            <w:t>24</w:t>
          </w:r>
        </w:fldSimple>
      </w:p>
    </w:sdtContent>
  </w:sdt>
  <w:p w:rsidR="0065651A" w:rsidRPr="00FE1004" w:rsidRDefault="0065651A" w:rsidP="0065651A">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37"/>
      <w:docPartObj>
        <w:docPartGallery w:val="Page Numbers (Top of Page)"/>
        <w:docPartUnique/>
      </w:docPartObj>
    </w:sdtPr>
    <w:sdtContent>
      <w:p w:rsidR="0065651A" w:rsidRDefault="003D3F44">
        <w:pPr>
          <w:pStyle w:val="a9"/>
          <w:jc w:val="center"/>
        </w:pPr>
        <w:fldSimple w:instr=" PAGE   \* MERGEFORMAT ">
          <w:r w:rsidR="00BA3443">
            <w:rPr>
              <w:noProof/>
            </w:rPr>
            <w:t>27</w:t>
          </w:r>
        </w:fldSimple>
      </w:p>
    </w:sdtContent>
  </w:sdt>
  <w:p w:rsidR="0065651A" w:rsidRPr="00D31D03" w:rsidRDefault="0065651A" w:rsidP="0065651A">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38"/>
      <w:docPartObj>
        <w:docPartGallery w:val="Page Numbers (Top of Page)"/>
        <w:docPartUnique/>
      </w:docPartObj>
    </w:sdtPr>
    <w:sdtContent>
      <w:p w:rsidR="0065651A" w:rsidRDefault="003D3F44">
        <w:pPr>
          <w:pStyle w:val="a9"/>
          <w:jc w:val="center"/>
        </w:pPr>
        <w:fldSimple w:instr=" PAGE   \* MERGEFORMAT ">
          <w:r w:rsidR="00BA3443">
            <w:rPr>
              <w:noProof/>
            </w:rPr>
            <w:t>29</w:t>
          </w:r>
        </w:fldSimple>
      </w:p>
    </w:sdtContent>
  </w:sdt>
  <w:p w:rsidR="0065651A" w:rsidRPr="00FE1004" w:rsidRDefault="0065651A" w:rsidP="0065651A">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48"/>
      <w:docPartObj>
        <w:docPartGallery w:val="Page Numbers (Top of Page)"/>
        <w:docPartUnique/>
      </w:docPartObj>
    </w:sdtPr>
    <w:sdtContent>
      <w:p w:rsidR="0065651A" w:rsidRDefault="008B27E5">
        <w:pPr>
          <w:pStyle w:val="a9"/>
          <w:jc w:val="center"/>
        </w:pPr>
        <w:r>
          <w:t>31</w:t>
        </w:r>
      </w:p>
    </w:sdtContent>
  </w:sdt>
  <w:p w:rsidR="0065651A" w:rsidRPr="005335FE" w:rsidRDefault="0065651A" w:rsidP="0065651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519B"/>
    <w:multiLevelType w:val="hybridMultilevel"/>
    <w:tmpl w:val="275AF1E0"/>
    <w:lvl w:ilvl="0" w:tplc="C5804100">
      <w:start w:val="1"/>
      <w:numFmt w:val="upperRoman"/>
      <w:lvlText w:val="%1."/>
      <w:lvlJc w:val="left"/>
      <w:pPr>
        <w:ind w:left="1080" w:hanging="72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B06A5"/>
    <w:multiLevelType w:val="hybridMultilevel"/>
    <w:tmpl w:val="8A98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27F6F"/>
    <w:multiLevelType w:val="hybridMultilevel"/>
    <w:tmpl w:val="EBF2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61D74"/>
    <w:multiLevelType w:val="hybridMultilevel"/>
    <w:tmpl w:val="F9FAB742"/>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0102F"/>
    <w:multiLevelType w:val="hybridMultilevel"/>
    <w:tmpl w:val="B830C0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42785"/>
    <w:multiLevelType w:val="hybridMultilevel"/>
    <w:tmpl w:val="8C40E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81C26"/>
    <w:rsid w:val="0000640F"/>
    <w:rsid w:val="00025FBF"/>
    <w:rsid w:val="00036808"/>
    <w:rsid w:val="00036EC8"/>
    <w:rsid w:val="0003785D"/>
    <w:rsid w:val="00045CA6"/>
    <w:rsid w:val="00063234"/>
    <w:rsid w:val="00073F2F"/>
    <w:rsid w:val="0007682A"/>
    <w:rsid w:val="00082D06"/>
    <w:rsid w:val="000A189B"/>
    <w:rsid w:val="000A3261"/>
    <w:rsid w:val="000B645D"/>
    <w:rsid w:val="000D4911"/>
    <w:rsid w:val="000F4237"/>
    <w:rsid w:val="00100688"/>
    <w:rsid w:val="0011722A"/>
    <w:rsid w:val="0015306B"/>
    <w:rsid w:val="00153882"/>
    <w:rsid w:val="00183DEC"/>
    <w:rsid w:val="001843D0"/>
    <w:rsid w:val="00187D81"/>
    <w:rsid w:val="00194812"/>
    <w:rsid w:val="001959BE"/>
    <w:rsid w:val="001A2D16"/>
    <w:rsid w:val="001B13EE"/>
    <w:rsid w:val="001B2FD6"/>
    <w:rsid w:val="001B60B4"/>
    <w:rsid w:val="001C7406"/>
    <w:rsid w:val="001D2F5E"/>
    <w:rsid w:val="001E3C6C"/>
    <w:rsid w:val="001F333A"/>
    <w:rsid w:val="00206500"/>
    <w:rsid w:val="0022031D"/>
    <w:rsid w:val="002275B8"/>
    <w:rsid w:val="00231E8B"/>
    <w:rsid w:val="00247E7C"/>
    <w:rsid w:val="0025733D"/>
    <w:rsid w:val="002658CE"/>
    <w:rsid w:val="00291778"/>
    <w:rsid w:val="002A431F"/>
    <w:rsid w:val="002A45FE"/>
    <w:rsid w:val="002A548A"/>
    <w:rsid w:val="002C007C"/>
    <w:rsid w:val="002C3997"/>
    <w:rsid w:val="002C5162"/>
    <w:rsid w:val="002D00A7"/>
    <w:rsid w:val="002E3DD0"/>
    <w:rsid w:val="002E488E"/>
    <w:rsid w:val="0030352D"/>
    <w:rsid w:val="003123A0"/>
    <w:rsid w:val="0031583C"/>
    <w:rsid w:val="00322452"/>
    <w:rsid w:val="003248CE"/>
    <w:rsid w:val="00335A1F"/>
    <w:rsid w:val="003367C0"/>
    <w:rsid w:val="003372E5"/>
    <w:rsid w:val="00391218"/>
    <w:rsid w:val="00392620"/>
    <w:rsid w:val="003A300F"/>
    <w:rsid w:val="003A5D49"/>
    <w:rsid w:val="003B1184"/>
    <w:rsid w:val="003D3F44"/>
    <w:rsid w:val="003E3A72"/>
    <w:rsid w:val="003E4C51"/>
    <w:rsid w:val="0040601D"/>
    <w:rsid w:val="004075B7"/>
    <w:rsid w:val="00422F43"/>
    <w:rsid w:val="00432CD3"/>
    <w:rsid w:val="00444A1D"/>
    <w:rsid w:val="0047103D"/>
    <w:rsid w:val="00471A4C"/>
    <w:rsid w:val="004869CC"/>
    <w:rsid w:val="004A04B0"/>
    <w:rsid w:val="004A71E0"/>
    <w:rsid w:val="004B67B9"/>
    <w:rsid w:val="004C327D"/>
    <w:rsid w:val="004C7CC0"/>
    <w:rsid w:val="004D11FA"/>
    <w:rsid w:val="004E6472"/>
    <w:rsid w:val="005040E5"/>
    <w:rsid w:val="005120BF"/>
    <w:rsid w:val="0051248E"/>
    <w:rsid w:val="0051289C"/>
    <w:rsid w:val="00542739"/>
    <w:rsid w:val="00545699"/>
    <w:rsid w:val="005708CE"/>
    <w:rsid w:val="00583946"/>
    <w:rsid w:val="005904BC"/>
    <w:rsid w:val="005A5A48"/>
    <w:rsid w:val="005C44F7"/>
    <w:rsid w:val="005F1262"/>
    <w:rsid w:val="005F36DE"/>
    <w:rsid w:val="006146C8"/>
    <w:rsid w:val="006323F6"/>
    <w:rsid w:val="00637523"/>
    <w:rsid w:val="0065651A"/>
    <w:rsid w:val="00677A05"/>
    <w:rsid w:val="006A306C"/>
    <w:rsid w:val="006A361F"/>
    <w:rsid w:val="006E3657"/>
    <w:rsid w:val="006E5B24"/>
    <w:rsid w:val="00701BFE"/>
    <w:rsid w:val="007076E9"/>
    <w:rsid w:val="007232D0"/>
    <w:rsid w:val="00762735"/>
    <w:rsid w:val="00766E0A"/>
    <w:rsid w:val="00767342"/>
    <w:rsid w:val="00772412"/>
    <w:rsid w:val="00774762"/>
    <w:rsid w:val="00776B4A"/>
    <w:rsid w:val="0078411C"/>
    <w:rsid w:val="007A23A1"/>
    <w:rsid w:val="007B56E7"/>
    <w:rsid w:val="007C6AAB"/>
    <w:rsid w:val="007D6833"/>
    <w:rsid w:val="007F37DD"/>
    <w:rsid w:val="007F547B"/>
    <w:rsid w:val="0080006F"/>
    <w:rsid w:val="0081080D"/>
    <w:rsid w:val="008376D2"/>
    <w:rsid w:val="00846EBC"/>
    <w:rsid w:val="008502C8"/>
    <w:rsid w:val="00862B43"/>
    <w:rsid w:val="008819A7"/>
    <w:rsid w:val="00887C90"/>
    <w:rsid w:val="00897162"/>
    <w:rsid w:val="008B27E5"/>
    <w:rsid w:val="008C325E"/>
    <w:rsid w:val="008C6164"/>
    <w:rsid w:val="008D6C1D"/>
    <w:rsid w:val="008E2B47"/>
    <w:rsid w:val="008E66EA"/>
    <w:rsid w:val="00916596"/>
    <w:rsid w:val="00926535"/>
    <w:rsid w:val="0096787B"/>
    <w:rsid w:val="00974436"/>
    <w:rsid w:val="00975F6C"/>
    <w:rsid w:val="00977C92"/>
    <w:rsid w:val="00985973"/>
    <w:rsid w:val="00993B2F"/>
    <w:rsid w:val="009A0EFB"/>
    <w:rsid w:val="009A4877"/>
    <w:rsid w:val="009F3CF6"/>
    <w:rsid w:val="009F4097"/>
    <w:rsid w:val="009F4576"/>
    <w:rsid w:val="00A03F43"/>
    <w:rsid w:val="00A2559C"/>
    <w:rsid w:val="00A5139B"/>
    <w:rsid w:val="00A52A97"/>
    <w:rsid w:val="00A72454"/>
    <w:rsid w:val="00A94A46"/>
    <w:rsid w:val="00AA1733"/>
    <w:rsid w:val="00AA3AEE"/>
    <w:rsid w:val="00AA5CF0"/>
    <w:rsid w:val="00AC5CCB"/>
    <w:rsid w:val="00AC70DE"/>
    <w:rsid w:val="00AD1EE6"/>
    <w:rsid w:val="00AD29A3"/>
    <w:rsid w:val="00AD7424"/>
    <w:rsid w:val="00AE5E0E"/>
    <w:rsid w:val="00B329D9"/>
    <w:rsid w:val="00B4593B"/>
    <w:rsid w:val="00B70E0E"/>
    <w:rsid w:val="00BA3443"/>
    <w:rsid w:val="00BB0BC6"/>
    <w:rsid w:val="00BB7535"/>
    <w:rsid w:val="00BD0E58"/>
    <w:rsid w:val="00BD28FA"/>
    <w:rsid w:val="00BF0046"/>
    <w:rsid w:val="00BF1AB6"/>
    <w:rsid w:val="00C2508D"/>
    <w:rsid w:val="00C27FB7"/>
    <w:rsid w:val="00C45071"/>
    <w:rsid w:val="00C51FD6"/>
    <w:rsid w:val="00C5249B"/>
    <w:rsid w:val="00C60C0D"/>
    <w:rsid w:val="00C75038"/>
    <w:rsid w:val="00C85376"/>
    <w:rsid w:val="00C87F0C"/>
    <w:rsid w:val="00CA12A2"/>
    <w:rsid w:val="00CB0C95"/>
    <w:rsid w:val="00CC15DB"/>
    <w:rsid w:val="00CC1AAA"/>
    <w:rsid w:val="00CC1EB5"/>
    <w:rsid w:val="00CC4BA9"/>
    <w:rsid w:val="00CE02D2"/>
    <w:rsid w:val="00CE3B3C"/>
    <w:rsid w:val="00CF54E2"/>
    <w:rsid w:val="00CF63C8"/>
    <w:rsid w:val="00D04261"/>
    <w:rsid w:val="00D10424"/>
    <w:rsid w:val="00D378A5"/>
    <w:rsid w:val="00D62CFC"/>
    <w:rsid w:val="00D81C26"/>
    <w:rsid w:val="00D828C8"/>
    <w:rsid w:val="00D8677D"/>
    <w:rsid w:val="00D87FCE"/>
    <w:rsid w:val="00D9008A"/>
    <w:rsid w:val="00DD78D6"/>
    <w:rsid w:val="00DF5152"/>
    <w:rsid w:val="00E021BD"/>
    <w:rsid w:val="00E110A7"/>
    <w:rsid w:val="00E23797"/>
    <w:rsid w:val="00E24119"/>
    <w:rsid w:val="00E47E6D"/>
    <w:rsid w:val="00E968D1"/>
    <w:rsid w:val="00EB0144"/>
    <w:rsid w:val="00EB4606"/>
    <w:rsid w:val="00EC3ABB"/>
    <w:rsid w:val="00EC4D4C"/>
    <w:rsid w:val="00ED279E"/>
    <w:rsid w:val="00ED2ED8"/>
    <w:rsid w:val="00EE050E"/>
    <w:rsid w:val="00EE5176"/>
    <w:rsid w:val="00F0584F"/>
    <w:rsid w:val="00F242B9"/>
    <w:rsid w:val="00F354BC"/>
    <w:rsid w:val="00F50427"/>
    <w:rsid w:val="00F5675A"/>
    <w:rsid w:val="00F637F7"/>
    <w:rsid w:val="00F81CBD"/>
    <w:rsid w:val="00F85036"/>
    <w:rsid w:val="00F956C3"/>
    <w:rsid w:val="00F96EDA"/>
    <w:rsid w:val="00FA252D"/>
    <w:rsid w:val="00FA3E24"/>
    <w:rsid w:val="00FA7391"/>
    <w:rsid w:val="00FC135C"/>
    <w:rsid w:val="00FC2102"/>
    <w:rsid w:val="00FC6733"/>
    <w:rsid w:val="00FD6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2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C26"/>
    <w:pPr>
      <w:autoSpaceDE w:val="0"/>
      <w:autoSpaceDN w:val="0"/>
      <w:adjustRightInd w:val="0"/>
    </w:pPr>
    <w:rPr>
      <w:rFonts w:ascii="Arial" w:eastAsia="Times New Roman" w:hAnsi="Arial" w:cs="Arial"/>
      <w:sz w:val="20"/>
      <w:szCs w:val="20"/>
    </w:rPr>
  </w:style>
  <w:style w:type="character" w:styleId="a3">
    <w:name w:val="Hyperlink"/>
    <w:uiPriority w:val="99"/>
    <w:semiHidden/>
    <w:rsid w:val="00D81C26"/>
    <w:rPr>
      <w:color w:val="0000FF"/>
      <w:u w:val="single"/>
    </w:rPr>
  </w:style>
  <w:style w:type="paragraph" w:styleId="a4">
    <w:name w:val="No Spacing"/>
    <w:link w:val="a5"/>
    <w:uiPriority w:val="1"/>
    <w:qFormat/>
    <w:rsid w:val="00D81C26"/>
    <w:rPr>
      <w:rFonts w:ascii="Calibri" w:eastAsia="Times New Roman" w:hAnsi="Calibri" w:cs="Times New Roman"/>
    </w:rPr>
  </w:style>
  <w:style w:type="paragraph" w:styleId="a6">
    <w:name w:val="footnote text"/>
    <w:basedOn w:val="a"/>
    <w:link w:val="a7"/>
    <w:rsid w:val="00D81C26"/>
    <w:rPr>
      <w:sz w:val="20"/>
      <w:szCs w:val="20"/>
    </w:rPr>
  </w:style>
  <w:style w:type="character" w:customStyle="1" w:styleId="a7">
    <w:name w:val="Текст сноски Знак"/>
    <w:basedOn w:val="a0"/>
    <w:link w:val="a6"/>
    <w:rsid w:val="00D81C26"/>
    <w:rPr>
      <w:rFonts w:ascii="Calibri" w:eastAsia="Times New Roman" w:hAnsi="Calibri" w:cs="Times New Roman"/>
      <w:sz w:val="20"/>
      <w:szCs w:val="20"/>
    </w:rPr>
  </w:style>
  <w:style w:type="character" w:styleId="a8">
    <w:name w:val="footnote reference"/>
    <w:basedOn w:val="a0"/>
    <w:rsid w:val="00D81C26"/>
    <w:rPr>
      <w:vertAlign w:val="superscript"/>
    </w:rPr>
  </w:style>
  <w:style w:type="paragraph" w:customStyle="1" w:styleId="Default">
    <w:name w:val="Default"/>
    <w:rsid w:val="00D81C26"/>
    <w:pPr>
      <w:autoSpaceDE w:val="0"/>
      <w:autoSpaceDN w:val="0"/>
      <w:adjustRightInd w:val="0"/>
    </w:pPr>
    <w:rPr>
      <w:rFonts w:ascii="Times New Roman" w:eastAsia="Calibri" w:hAnsi="Times New Roman" w:cs="Times New Roman"/>
      <w:color w:val="000000"/>
      <w:sz w:val="24"/>
      <w:szCs w:val="24"/>
      <w:lang w:eastAsia="ru-RU"/>
    </w:rPr>
  </w:style>
  <w:style w:type="paragraph" w:styleId="a9">
    <w:name w:val="header"/>
    <w:basedOn w:val="a"/>
    <w:link w:val="aa"/>
    <w:uiPriority w:val="99"/>
    <w:unhideWhenUsed/>
    <w:rsid w:val="00D81C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1C26"/>
    <w:rPr>
      <w:rFonts w:ascii="Calibri" w:eastAsia="Times New Roman" w:hAnsi="Calibri" w:cs="Times New Roman"/>
    </w:rPr>
  </w:style>
  <w:style w:type="paragraph" w:styleId="ab">
    <w:name w:val="footer"/>
    <w:basedOn w:val="a"/>
    <w:link w:val="ac"/>
    <w:uiPriority w:val="99"/>
    <w:semiHidden/>
    <w:unhideWhenUsed/>
    <w:rsid w:val="00D81C2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1C26"/>
    <w:rPr>
      <w:rFonts w:ascii="Calibri" w:eastAsia="Times New Roman" w:hAnsi="Calibri" w:cs="Times New Roman"/>
    </w:rPr>
  </w:style>
  <w:style w:type="paragraph" w:customStyle="1" w:styleId="ConsPlusTitle">
    <w:name w:val="ConsPlusTitle"/>
    <w:rsid w:val="00D81C26"/>
    <w:pPr>
      <w:widowControl w:val="0"/>
      <w:autoSpaceDE w:val="0"/>
      <w:autoSpaceDN w:val="0"/>
      <w:adjustRightInd w:val="0"/>
    </w:pPr>
    <w:rPr>
      <w:rFonts w:ascii="Arial" w:eastAsiaTheme="minorEastAsia" w:hAnsi="Arial" w:cs="Arial"/>
      <w:b/>
      <w:bCs/>
      <w:sz w:val="20"/>
      <w:szCs w:val="20"/>
      <w:lang w:eastAsia="ru-RU"/>
    </w:rPr>
  </w:style>
  <w:style w:type="paragraph" w:styleId="ad">
    <w:name w:val="List Paragraph"/>
    <w:basedOn w:val="a"/>
    <w:uiPriority w:val="34"/>
    <w:qFormat/>
    <w:rsid w:val="00D81C26"/>
    <w:pPr>
      <w:ind w:left="720"/>
      <w:contextualSpacing/>
    </w:p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rsid w:val="00D81C26"/>
    <w:pPr>
      <w:spacing w:before="100" w:beforeAutospacing="1" w:after="226" w:line="240" w:lineRule="auto"/>
    </w:pPr>
    <w:rPr>
      <w:rFonts w:ascii="Times New Roman" w:eastAsia="Calibri" w:hAnsi="Times New Roman"/>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e"/>
    <w:uiPriority w:val="99"/>
    <w:locked/>
    <w:rsid w:val="00D81C26"/>
    <w:rPr>
      <w:rFonts w:ascii="Times New Roman" w:eastAsia="Calibri" w:hAnsi="Times New Roman" w:cs="Times New Roman"/>
      <w:sz w:val="24"/>
      <w:szCs w:val="24"/>
      <w:lang w:eastAsia="ru-RU"/>
    </w:rPr>
  </w:style>
  <w:style w:type="paragraph" w:styleId="af0">
    <w:name w:val="Title"/>
    <w:basedOn w:val="a"/>
    <w:next w:val="a"/>
    <w:link w:val="af1"/>
    <w:qFormat/>
    <w:rsid w:val="00D81C26"/>
    <w:pPr>
      <w:suppressAutoHyphens/>
      <w:spacing w:after="0" w:line="240" w:lineRule="auto"/>
      <w:jc w:val="center"/>
    </w:pPr>
    <w:rPr>
      <w:rFonts w:ascii="Times New Roman" w:hAnsi="Times New Roman"/>
      <w:b/>
      <w:sz w:val="28"/>
      <w:szCs w:val="20"/>
      <w:lang w:eastAsia="ar-SA"/>
    </w:rPr>
  </w:style>
  <w:style w:type="character" w:customStyle="1" w:styleId="af1">
    <w:name w:val="Название Знак"/>
    <w:basedOn w:val="a0"/>
    <w:link w:val="af0"/>
    <w:rsid w:val="00D81C26"/>
    <w:rPr>
      <w:rFonts w:ascii="Times New Roman" w:eastAsia="Times New Roman" w:hAnsi="Times New Roman" w:cs="Times New Roman"/>
      <w:b/>
      <w:sz w:val="28"/>
      <w:szCs w:val="20"/>
      <w:lang w:eastAsia="ar-SA"/>
    </w:rPr>
  </w:style>
  <w:style w:type="character" w:customStyle="1" w:styleId="a5">
    <w:name w:val="Без интервала Знак"/>
    <w:basedOn w:val="a0"/>
    <w:link w:val="a4"/>
    <w:uiPriority w:val="1"/>
    <w:locked/>
    <w:rsid w:val="00D81C26"/>
    <w:rPr>
      <w:rFonts w:ascii="Calibri" w:eastAsia="Times New Roman" w:hAnsi="Calibri" w:cs="Times New Roman"/>
    </w:rPr>
  </w:style>
  <w:style w:type="paragraph" w:customStyle="1" w:styleId="ConsPlusCell">
    <w:name w:val="ConsPlusCell"/>
    <w:uiPriority w:val="99"/>
    <w:rsid w:val="00D81C26"/>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1">
    <w:name w:val="c1"/>
    <w:basedOn w:val="a"/>
    <w:rsid w:val="00D81C26"/>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D81C26"/>
  </w:style>
  <w:style w:type="character" w:customStyle="1" w:styleId="c12">
    <w:name w:val="c12"/>
    <w:basedOn w:val="a0"/>
    <w:rsid w:val="00D81C26"/>
  </w:style>
  <w:style w:type="character" w:customStyle="1" w:styleId="c5">
    <w:name w:val="c5"/>
    <w:basedOn w:val="a0"/>
    <w:rsid w:val="00D81C26"/>
  </w:style>
  <w:style w:type="character" w:customStyle="1" w:styleId="c18">
    <w:name w:val="c18"/>
    <w:basedOn w:val="a0"/>
    <w:rsid w:val="00D81C26"/>
  </w:style>
  <w:style w:type="character" w:customStyle="1" w:styleId="c9">
    <w:name w:val="c9"/>
    <w:basedOn w:val="a0"/>
    <w:rsid w:val="00D81C26"/>
  </w:style>
  <w:style w:type="character" w:customStyle="1" w:styleId="c4">
    <w:name w:val="c4"/>
    <w:basedOn w:val="a0"/>
    <w:rsid w:val="00D81C26"/>
  </w:style>
  <w:style w:type="paragraph" w:customStyle="1" w:styleId="c3">
    <w:name w:val="c3"/>
    <w:basedOn w:val="a"/>
    <w:rsid w:val="00D81C26"/>
    <w:pPr>
      <w:spacing w:before="100" w:beforeAutospacing="1" w:after="100" w:afterAutospacing="1" w:line="240" w:lineRule="auto"/>
    </w:pPr>
    <w:rPr>
      <w:rFonts w:ascii="Times New Roman" w:hAnsi="Times New Roman"/>
      <w:sz w:val="24"/>
      <w:szCs w:val="24"/>
      <w:lang w:eastAsia="ru-RU"/>
    </w:rPr>
  </w:style>
  <w:style w:type="paragraph" w:styleId="af2">
    <w:name w:val="Subtitle"/>
    <w:basedOn w:val="a"/>
    <w:next w:val="a"/>
    <w:link w:val="af3"/>
    <w:uiPriority w:val="11"/>
    <w:qFormat/>
    <w:rsid w:val="00D81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D81C26"/>
    <w:rPr>
      <w:rFonts w:asciiTheme="majorHAnsi" w:eastAsiaTheme="majorEastAsia" w:hAnsiTheme="majorHAnsi" w:cstheme="majorBidi"/>
      <w:i/>
      <w:iCs/>
      <w:color w:val="4F81BD" w:themeColor="accent1"/>
      <w:spacing w:val="15"/>
      <w:sz w:val="24"/>
      <w:szCs w:val="24"/>
    </w:rPr>
  </w:style>
  <w:style w:type="paragraph" w:styleId="af4">
    <w:name w:val="Balloon Text"/>
    <w:basedOn w:val="a"/>
    <w:link w:val="af5"/>
    <w:uiPriority w:val="99"/>
    <w:semiHidden/>
    <w:unhideWhenUsed/>
    <w:rsid w:val="00D81C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81C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2D151DF6FBDE0E0D0A8551F13A2A3679CD189648A8D6AECC662E8FDAE95553E4C3618E394FC51A8BF46C6E74E56544F509F023FF88CBEM506M" TargetMode="External"/><Relationship Id="rId13" Type="http://schemas.openxmlformats.org/officeDocument/2006/relationships/hyperlink" Target="consultantplus://offline/ref=3B23B1DAD3A5A924E2FC11681BDE80B39CC81AF51FDF62BD5537A09D1A51E49207B7A2F8E1123EE49C39B5CF23D61ECF01R5h0G"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B23B1DAD3A5A924E2FC0F650DB2DFB69ECB43F91FDB6CEA0863A6CA4501E2C755F7FCA1B05075E99421A9CF29RCh8G"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5A155C360E33B2740A3EB7C4195BD74EFF5E243E3D3DA0943D412C3A0D595EB05A66C2C16DCCE73C4873D934D1A6957800D9D7AA545C87ES6hD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F5A155C360E33B2740A3EB7C4195BD74EFF5E343E3D7DA0943D412C3A0D595EB17A6342016DAD072CF926BC20BS4hFG" TargetMode="External"/><Relationship Id="rId28" Type="http://schemas.openxmlformats.org/officeDocument/2006/relationships/footer" Target="footer6.xml"/><Relationship Id="rId10" Type="http://schemas.openxmlformats.org/officeDocument/2006/relationships/hyperlink" Target="http://pandia.ru/text/categ/wiki/001/92.ph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A42D151DF6FBDE0E0D0A8551F13A2A3679CD189648A8D6AECC662E8FDAE95553E4C3618E394FE54ACBF46C6E74E56544F509F023FF88CBEM506M" TargetMode="External"/><Relationship Id="rId14" Type="http://schemas.openxmlformats.org/officeDocument/2006/relationships/header" Target="header2.xml"/><Relationship Id="rId22" Type="http://schemas.openxmlformats.org/officeDocument/2006/relationships/hyperlink" Target="consultantplus://offline/ref=F5A155C360E33B2740A3EB7C4195BD74EFF5E343E3D7DA0943D412C3A0D595EB17A6342016DAD072CF926BC20BS4hFG"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F1EC9-3037-46DF-8620-6256D396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31</Pages>
  <Words>6645</Words>
  <Characters>37878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44435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Кошенскова</dc:creator>
  <cp:keywords/>
  <dc:description/>
  <cp:lastModifiedBy>Кошенскова</cp:lastModifiedBy>
  <cp:revision>218</cp:revision>
  <cp:lastPrinted>2022-11-03T04:57:00Z</cp:lastPrinted>
  <dcterms:created xsi:type="dcterms:W3CDTF">2022-10-11T05:33:00Z</dcterms:created>
  <dcterms:modified xsi:type="dcterms:W3CDTF">2022-11-03T10:26:00Z</dcterms:modified>
</cp:coreProperties>
</file>