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2D5CA7" w:rsidRDefault="004E136D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ЦИФРЫ</w:t>
      </w:r>
      <w:r w:rsidR="00B66DB5">
        <w:rPr>
          <w:rFonts w:ascii="Arial" w:hAnsi="Arial" w:cs="Arial"/>
          <w:b/>
          <w:sz w:val="48"/>
        </w:rPr>
        <w:t xml:space="preserve"> РОССИИ</w:t>
      </w:r>
      <w:r w:rsidR="00BD7D84" w:rsidRPr="00BD7D84">
        <w:rPr>
          <w:rFonts w:ascii="Arial" w:hAnsi="Arial" w:cs="Arial"/>
          <w:b/>
          <w:sz w:val="48"/>
        </w:rPr>
        <w:t>:</w:t>
      </w:r>
      <w:r w:rsidR="00BD7D84">
        <w:rPr>
          <w:rFonts w:ascii="Arial" w:hAnsi="Arial" w:cs="Arial"/>
          <w:b/>
          <w:sz w:val="48"/>
        </w:rPr>
        <w:t xml:space="preserve"> </w:t>
      </w:r>
      <w:r w:rsidR="00257994">
        <w:rPr>
          <w:rFonts w:ascii="Arial" w:hAnsi="Arial" w:cs="Arial"/>
          <w:b/>
          <w:sz w:val="48"/>
        </w:rPr>
        <w:t>КТО В ДОМЕ ХОЗЯИН</w:t>
      </w:r>
      <w:r w:rsidR="00257994" w:rsidRPr="00257994">
        <w:rPr>
          <w:rFonts w:ascii="Arial" w:hAnsi="Arial" w:cs="Arial"/>
          <w:b/>
          <w:sz w:val="48"/>
        </w:rPr>
        <w:t>?</w:t>
      </w:r>
      <w:r w:rsidR="00257994">
        <w:rPr>
          <w:rFonts w:ascii="Arial" w:hAnsi="Arial" w:cs="Arial"/>
          <w:b/>
          <w:sz w:val="48"/>
        </w:rPr>
        <w:t xml:space="preserve"> </w:t>
      </w:r>
      <w:r w:rsidR="006F33A6">
        <w:rPr>
          <w:rFonts w:ascii="Arial" w:hAnsi="Arial" w:cs="Arial"/>
          <w:b/>
          <w:sz w:val="48"/>
        </w:rPr>
        <w:t xml:space="preserve"> </w:t>
      </w:r>
    </w:p>
    <w:p w:rsidR="00C72B88" w:rsidRDefault="00C72B88" w:rsidP="00C72B8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Последняя перепись населения зафиксировала в России 54,6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С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этим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</w:t>
      </w:r>
      <w:proofErr w:type="gram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 домохозяйство.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брачность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разводимость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распространены домохозяйства, состоящие из нескольких супружеских пар и (или) нескольких поколений родственников.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Самые низкие средние размеры домохозяйства —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долю домохозяйств одиноких матерей с детьми; 1,7% —  отцов с детьми; еще 5,6% составляют домохозяйства родителей-одиночек с родственниками и не родственниками; 3,3% —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:rsidR="0004092A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ением перенести ее на 2021 год.</w:t>
      </w:r>
    </w:p>
    <w:p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C72B88" w:rsidRPr="00B82EFA" w:rsidRDefault="00C72B88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DC556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DC55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DC55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DC55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DC55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DC55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DC556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6C" w:rsidRDefault="008E136C" w:rsidP="00A02726">
      <w:pPr>
        <w:spacing w:after="0" w:line="240" w:lineRule="auto"/>
      </w:pPr>
      <w:r>
        <w:separator/>
      </w:r>
    </w:p>
  </w:endnote>
  <w:endnote w:type="continuationSeparator" w:id="0">
    <w:p w:rsidR="008E136C" w:rsidRDefault="008E13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C5563">
          <w:fldChar w:fldCharType="begin"/>
        </w:r>
        <w:r w:rsidR="00A02726">
          <w:instrText>PAGE   \* MERGEFORMAT</w:instrText>
        </w:r>
        <w:r w:rsidR="00DC5563">
          <w:fldChar w:fldCharType="separate"/>
        </w:r>
        <w:r w:rsidR="00321994">
          <w:rPr>
            <w:noProof/>
          </w:rPr>
          <w:t>3</w:t>
        </w:r>
        <w:r w:rsidR="00DC556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6C" w:rsidRDefault="008E136C" w:rsidP="00A02726">
      <w:pPr>
        <w:spacing w:after="0" w:line="240" w:lineRule="auto"/>
      </w:pPr>
      <w:r>
        <w:separator/>
      </w:r>
    </w:p>
  </w:footnote>
  <w:footnote w:type="continuationSeparator" w:id="0">
    <w:p w:rsidR="008E136C" w:rsidRDefault="008E13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C55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56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C55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1994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2B59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36C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245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5563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5420-5BA1-4BAF-8643-4247A421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2020-06-17T11:24:00Z</dcterms:created>
  <dcterms:modified xsi:type="dcterms:W3CDTF">2020-06-17T11:24:00Z</dcterms:modified>
</cp:coreProperties>
</file>