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-106" w:type="dxa"/>
        <w:tblLook w:val="01E0" w:firstRow="1" w:lastRow="1" w:firstColumn="1" w:lastColumn="1" w:noHBand="0" w:noVBand="0"/>
      </w:tblPr>
      <w:tblGrid>
        <w:gridCol w:w="4608"/>
        <w:gridCol w:w="5720"/>
      </w:tblGrid>
      <w:tr w:rsidR="00BB5BA0" w:rsidRPr="003A79FB">
        <w:tc>
          <w:tcPr>
            <w:tcW w:w="4608" w:type="dxa"/>
          </w:tcPr>
          <w:p w:rsidR="00BB5BA0" w:rsidRPr="003A79FB" w:rsidRDefault="00BB5BA0" w:rsidP="00C55CCE">
            <w:pPr>
              <w:rPr>
                <w:snapToGrid w:val="0"/>
              </w:rPr>
            </w:pPr>
          </w:p>
        </w:tc>
        <w:tc>
          <w:tcPr>
            <w:tcW w:w="5720" w:type="dxa"/>
          </w:tcPr>
          <w:p w:rsidR="00F56E71" w:rsidRPr="007234BE" w:rsidRDefault="00F56E71" w:rsidP="0033348B">
            <w:pPr>
              <w:spacing w:line="240" w:lineRule="atLeast"/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7234BE">
              <w:rPr>
                <w:snapToGrid w:val="0"/>
                <w:sz w:val="28"/>
                <w:szCs w:val="28"/>
              </w:rPr>
              <w:t>Приложение 2</w:t>
            </w:r>
            <w:r w:rsidR="00422A91">
              <w:rPr>
                <w:snapToGrid w:val="0"/>
                <w:sz w:val="28"/>
                <w:szCs w:val="28"/>
              </w:rPr>
              <w:t>9</w:t>
            </w:r>
          </w:p>
          <w:p w:rsidR="00BB5BA0" w:rsidRPr="003A79FB" w:rsidRDefault="0033348B" w:rsidP="00CD5505">
            <w:pPr>
              <w:jc w:val="center"/>
              <w:rPr>
                <w:snapToGrid w:val="0"/>
                <w:sz w:val="28"/>
                <w:szCs w:val="28"/>
              </w:rPr>
            </w:pPr>
            <w:r w:rsidRPr="0033348B">
              <w:t>к  Решению районной Думы  от 14.12.2017 г. № 32/255 "О бюджете Суровикинского муниципального района на 2018 год и на плановый период 2019 и 2020 годов"</w:t>
            </w:r>
          </w:p>
        </w:tc>
      </w:tr>
    </w:tbl>
    <w:p w:rsidR="00BB5BA0" w:rsidRPr="00026B85" w:rsidRDefault="00BB5BA0" w:rsidP="00095BB8">
      <w:pPr>
        <w:pStyle w:val="a3"/>
        <w:jc w:val="both"/>
        <w:rPr>
          <w:i/>
          <w:iCs/>
        </w:rPr>
      </w:pPr>
    </w:p>
    <w:p w:rsidR="00BB5BA0" w:rsidRDefault="00BB5BA0" w:rsidP="00095BB8">
      <w:pPr>
        <w:pStyle w:val="21"/>
        <w:ind w:right="-108"/>
        <w:rPr>
          <w:b/>
          <w:bCs/>
        </w:rPr>
      </w:pPr>
    </w:p>
    <w:p w:rsidR="00BB5BA0" w:rsidRPr="00786650" w:rsidRDefault="00BB5BA0" w:rsidP="00095BB8">
      <w:pPr>
        <w:pStyle w:val="21"/>
        <w:ind w:right="-108"/>
        <w:rPr>
          <w:b/>
          <w:bCs/>
        </w:rPr>
      </w:pPr>
      <w:r>
        <w:rPr>
          <w:b/>
          <w:bCs/>
        </w:rPr>
        <w:t>Источники внутреннего финансирования дефицита</w:t>
      </w:r>
      <w:r w:rsidR="00CB69EC">
        <w:rPr>
          <w:b/>
          <w:bCs/>
        </w:rPr>
        <w:t xml:space="preserve"> бюджета</w:t>
      </w:r>
    </w:p>
    <w:p w:rsidR="00BB5BA0" w:rsidRDefault="00CB69EC" w:rsidP="00095BB8">
      <w:pPr>
        <w:pStyle w:val="21"/>
        <w:ind w:right="-108"/>
        <w:rPr>
          <w:b/>
          <w:bCs/>
        </w:rPr>
      </w:pPr>
      <w:r>
        <w:rPr>
          <w:b/>
          <w:bCs/>
        </w:rPr>
        <w:t xml:space="preserve">Суровикинского муниципального района </w:t>
      </w:r>
      <w:r w:rsidR="00BB5BA0">
        <w:rPr>
          <w:b/>
          <w:bCs/>
        </w:rPr>
        <w:t>на</w:t>
      </w:r>
      <w:r w:rsidR="00FC0A66">
        <w:rPr>
          <w:b/>
          <w:bCs/>
        </w:rPr>
        <w:t xml:space="preserve"> плановый период</w:t>
      </w:r>
      <w:r w:rsidR="00BB5BA0">
        <w:rPr>
          <w:b/>
          <w:bCs/>
        </w:rPr>
        <w:t xml:space="preserve"> 201</w:t>
      </w:r>
      <w:r w:rsidR="000D0ADE">
        <w:rPr>
          <w:b/>
          <w:bCs/>
        </w:rPr>
        <w:t>9</w:t>
      </w:r>
      <w:r w:rsidR="00BB5BA0">
        <w:rPr>
          <w:b/>
          <w:bCs/>
        </w:rPr>
        <w:t xml:space="preserve"> и 20</w:t>
      </w:r>
      <w:r w:rsidR="000D0ADE">
        <w:rPr>
          <w:b/>
          <w:bCs/>
        </w:rPr>
        <w:t>20</w:t>
      </w:r>
      <w:r w:rsidR="00BB5BA0">
        <w:rPr>
          <w:b/>
          <w:bCs/>
        </w:rPr>
        <w:t xml:space="preserve">  год</w:t>
      </w:r>
      <w:r w:rsidR="00FC0A66">
        <w:rPr>
          <w:b/>
          <w:bCs/>
        </w:rPr>
        <w:t>ов</w:t>
      </w:r>
    </w:p>
    <w:p w:rsidR="00BB5BA0" w:rsidRDefault="00BB5BA0" w:rsidP="00095BB8">
      <w:pPr>
        <w:pStyle w:val="21"/>
        <w:ind w:right="-108"/>
        <w:rPr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8"/>
        <w:gridCol w:w="1744"/>
        <w:gridCol w:w="1744"/>
      </w:tblGrid>
      <w:tr w:rsidR="00FC0A66" w:rsidTr="00E72910">
        <w:tc>
          <w:tcPr>
            <w:tcW w:w="5798" w:type="dxa"/>
            <w:tcBorders>
              <w:left w:val="nil"/>
            </w:tcBorders>
            <w:vAlign w:val="center"/>
          </w:tcPr>
          <w:p w:rsidR="00FC0A66" w:rsidRPr="00426663" w:rsidRDefault="00FC0A66" w:rsidP="00C55CCE">
            <w:pPr>
              <w:pStyle w:val="1"/>
              <w:ind w:right="-108"/>
              <w:rPr>
                <w:b/>
                <w:bCs/>
              </w:rPr>
            </w:pPr>
            <w:r w:rsidRPr="00426663">
              <w:rPr>
                <w:b/>
                <w:bCs/>
              </w:rPr>
              <w:t>Состав источников</w:t>
            </w:r>
          </w:p>
        </w:tc>
        <w:tc>
          <w:tcPr>
            <w:tcW w:w="3488" w:type="dxa"/>
            <w:gridSpan w:val="2"/>
            <w:tcBorders>
              <w:right w:val="nil"/>
            </w:tcBorders>
            <w:vAlign w:val="center"/>
          </w:tcPr>
          <w:p w:rsidR="00FC0A66" w:rsidRPr="000425CC" w:rsidRDefault="00FC0A66" w:rsidP="00C55CCE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Сумма</w:t>
            </w:r>
          </w:p>
          <w:p w:rsidR="00FC0A66" w:rsidRDefault="00FC0A66" w:rsidP="002B729A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(</w:t>
            </w:r>
            <w:proofErr w:type="spellStart"/>
            <w:r w:rsidRPr="000425CC">
              <w:rPr>
                <w:sz w:val="28"/>
                <w:szCs w:val="28"/>
              </w:rPr>
              <w:t>тыс</w:t>
            </w:r>
            <w:proofErr w:type="gramStart"/>
            <w:r w:rsidRPr="000425CC">
              <w:rPr>
                <w:sz w:val="28"/>
                <w:szCs w:val="28"/>
              </w:rPr>
              <w:t>.р</w:t>
            </w:r>
            <w:proofErr w:type="gramEnd"/>
            <w:r w:rsidRPr="000425CC">
              <w:rPr>
                <w:sz w:val="28"/>
                <w:szCs w:val="28"/>
              </w:rPr>
              <w:t>ублей</w:t>
            </w:r>
            <w:proofErr w:type="spellEnd"/>
            <w:r w:rsidRPr="000425CC">
              <w:rPr>
                <w:sz w:val="28"/>
                <w:szCs w:val="28"/>
              </w:rPr>
              <w:t>)</w:t>
            </w:r>
          </w:p>
          <w:p w:rsidR="00FC0A66" w:rsidRPr="000425CC" w:rsidRDefault="00FC0A66" w:rsidP="00FC0A66">
            <w:pPr>
              <w:jc w:val="center"/>
              <w:rPr>
                <w:sz w:val="28"/>
                <w:szCs w:val="28"/>
              </w:rPr>
            </w:pPr>
          </w:p>
        </w:tc>
      </w:tr>
      <w:tr w:rsidR="00FC0A66" w:rsidTr="009417F7">
        <w:tc>
          <w:tcPr>
            <w:tcW w:w="5798" w:type="dxa"/>
            <w:tcBorders>
              <w:left w:val="nil"/>
            </w:tcBorders>
          </w:tcPr>
          <w:p w:rsidR="00FC0A66" w:rsidRDefault="00FC0A66" w:rsidP="00C5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nil"/>
              <w:right w:val="nil"/>
            </w:tcBorders>
          </w:tcPr>
          <w:p w:rsidR="00FC0A66" w:rsidRDefault="00FC0A66" w:rsidP="000D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D0A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5111D4">
              <w:rPr>
                <w:sz w:val="28"/>
                <w:szCs w:val="28"/>
              </w:rPr>
              <w:t>.</w:t>
            </w:r>
          </w:p>
        </w:tc>
        <w:tc>
          <w:tcPr>
            <w:tcW w:w="1744" w:type="dxa"/>
            <w:tcBorders>
              <w:bottom w:val="nil"/>
              <w:right w:val="nil"/>
            </w:tcBorders>
          </w:tcPr>
          <w:p w:rsidR="00FC0A66" w:rsidRDefault="00FC0A66" w:rsidP="000D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0A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="005111D4">
              <w:rPr>
                <w:sz w:val="28"/>
                <w:szCs w:val="28"/>
              </w:rPr>
              <w:t>.</w:t>
            </w:r>
          </w:p>
        </w:tc>
      </w:tr>
      <w:tr w:rsidR="00BB5BA0" w:rsidTr="009417F7">
        <w:tc>
          <w:tcPr>
            <w:tcW w:w="5798" w:type="dxa"/>
            <w:tcBorders>
              <w:left w:val="nil"/>
            </w:tcBorders>
          </w:tcPr>
          <w:p w:rsidR="00BB5BA0" w:rsidRDefault="00BB5BA0" w:rsidP="00C5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bottom w:val="nil"/>
              <w:right w:val="nil"/>
            </w:tcBorders>
          </w:tcPr>
          <w:p w:rsidR="00BB5BA0" w:rsidRPr="00B2298E" w:rsidRDefault="00BB5BA0" w:rsidP="00C5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bottom w:val="nil"/>
              <w:right w:val="nil"/>
            </w:tcBorders>
          </w:tcPr>
          <w:p w:rsidR="00BB5BA0" w:rsidRDefault="00FC0A66" w:rsidP="00C5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FED" w:rsidTr="009417F7">
        <w:trPr>
          <w:trHeight w:val="119"/>
        </w:trPr>
        <w:tc>
          <w:tcPr>
            <w:tcW w:w="5798" w:type="dxa"/>
            <w:tcBorders>
              <w:left w:val="nil"/>
              <w:bottom w:val="nil"/>
              <w:right w:val="nil"/>
            </w:tcBorders>
          </w:tcPr>
          <w:p w:rsidR="001B4FED" w:rsidRPr="007E622C" w:rsidRDefault="001B4FED" w:rsidP="004979A4">
            <w:pPr>
              <w:jc w:val="both"/>
              <w:rPr>
                <w:sz w:val="28"/>
                <w:szCs w:val="28"/>
              </w:rPr>
            </w:pPr>
            <w:r w:rsidRPr="007E622C">
              <w:rPr>
                <w:sz w:val="28"/>
                <w:szCs w:val="28"/>
              </w:rPr>
              <w:t xml:space="preserve">Разница между полученными и погашенными </w:t>
            </w:r>
            <w:proofErr w:type="spellStart"/>
            <w:r>
              <w:rPr>
                <w:sz w:val="28"/>
                <w:szCs w:val="28"/>
              </w:rPr>
              <w:t>Суровикинским</w:t>
            </w:r>
            <w:proofErr w:type="spellEnd"/>
            <w:r>
              <w:rPr>
                <w:sz w:val="28"/>
                <w:szCs w:val="28"/>
              </w:rPr>
              <w:t xml:space="preserve"> муниципальным районом  </w:t>
            </w:r>
            <w:r w:rsidRPr="007E622C">
              <w:rPr>
                <w:sz w:val="28"/>
                <w:szCs w:val="28"/>
              </w:rPr>
              <w:t>Волгоградской област</w:t>
            </w:r>
            <w:r>
              <w:rPr>
                <w:sz w:val="28"/>
                <w:szCs w:val="28"/>
              </w:rPr>
              <w:t>и</w:t>
            </w:r>
            <w:r w:rsidRPr="007E622C">
              <w:rPr>
                <w:sz w:val="28"/>
                <w:szCs w:val="28"/>
              </w:rPr>
              <w:t xml:space="preserve"> в валюте Российской Федерации кредитами кредитных организаций</w:t>
            </w: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</w:tcPr>
          <w:p w:rsidR="001B4FED" w:rsidRPr="00B2298E" w:rsidRDefault="001B4FED" w:rsidP="0049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</w:tcPr>
          <w:p w:rsidR="001B4FED" w:rsidRPr="00B2298E" w:rsidRDefault="001B4FED" w:rsidP="00C5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FED" w:rsidTr="009417F7"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1B4FED" w:rsidRPr="007E622C" w:rsidRDefault="001B4FED" w:rsidP="004979A4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497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BC4A6E">
            <w:pPr>
              <w:jc w:val="center"/>
              <w:rPr>
                <w:sz w:val="28"/>
                <w:szCs w:val="28"/>
              </w:rPr>
            </w:pPr>
          </w:p>
        </w:tc>
      </w:tr>
      <w:tr w:rsidR="001B4FED" w:rsidTr="009417F7"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1B4FED" w:rsidRPr="007E622C" w:rsidRDefault="001B4FED" w:rsidP="004979A4">
            <w:pPr>
              <w:jc w:val="both"/>
              <w:rPr>
                <w:sz w:val="28"/>
                <w:szCs w:val="28"/>
              </w:rPr>
            </w:pPr>
            <w:proofErr w:type="gramStart"/>
            <w:r w:rsidRPr="007E622C">
              <w:rPr>
                <w:sz w:val="28"/>
                <w:szCs w:val="28"/>
              </w:rPr>
              <w:t>Разница между полученными и погашенными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Суровикинским</w:t>
            </w:r>
            <w:proofErr w:type="spellEnd"/>
            <w:r>
              <w:rPr>
                <w:sz w:val="28"/>
                <w:szCs w:val="28"/>
              </w:rPr>
              <w:t xml:space="preserve"> муниципальным районом</w:t>
            </w:r>
            <w:r w:rsidRPr="007E622C">
              <w:rPr>
                <w:sz w:val="28"/>
                <w:szCs w:val="28"/>
              </w:rPr>
              <w:t xml:space="preserve"> Волгоградской област</w:t>
            </w:r>
            <w:r>
              <w:rPr>
                <w:sz w:val="28"/>
                <w:szCs w:val="28"/>
              </w:rPr>
              <w:t>и</w:t>
            </w:r>
            <w:r w:rsidRPr="007E622C">
              <w:rPr>
                <w:sz w:val="28"/>
                <w:szCs w:val="28"/>
              </w:rPr>
              <w:t xml:space="preserve"> в валюте Российской Федерации бюджетными кредитами, предоставленными бюджету</w:t>
            </w:r>
            <w:r>
              <w:rPr>
                <w:sz w:val="28"/>
                <w:szCs w:val="28"/>
              </w:rPr>
              <w:t xml:space="preserve"> Суровикинского муниципального района</w:t>
            </w:r>
            <w:r w:rsidRPr="007E622C">
              <w:rPr>
                <w:sz w:val="28"/>
                <w:szCs w:val="28"/>
              </w:rPr>
              <w:t xml:space="preserve"> другими бюджетами бюджетной системы Российской Федерации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49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BC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FED" w:rsidTr="009417F7"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4979A4">
            <w:pPr>
              <w:jc w:val="both"/>
              <w:rPr>
                <w:sz w:val="28"/>
                <w:szCs w:val="28"/>
              </w:rPr>
            </w:pPr>
          </w:p>
          <w:p w:rsidR="001B4FED" w:rsidRPr="007E622C" w:rsidRDefault="001B4FED" w:rsidP="004979A4">
            <w:pPr>
              <w:jc w:val="both"/>
              <w:rPr>
                <w:sz w:val="28"/>
                <w:szCs w:val="28"/>
              </w:rPr>
            </w:pPr>
            <w:r w:rsidRPr="007E622C">
              <w:rPr>
                <w:sz w:val="28"/>
                <w:szCs w:val="28"/>
              </w:rPr>
              <w:t>Изменение остатков средств на счетах по учету средств</w:t>
            </w:r>
            <w:r>
              <w:rPr>
                <w:sz w:val="28"/>
                <w:szCs w:val="28"/>
              </w:rPr>
              <w:t xml:space="preserve"> бюджета </w:t>
            </w:r>
            <w:r w:rsidRPr="007E6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Суровикинского муниципального  района</w:t>
            </w:r>
            <w:r w:rsidRPr="007E622C">
              <w:rPr>
                <w:sz w:val="28"/>
                <w:szCs w:val="28"/>
              </w:rPr>
              <w:t xml:space="preserve"> в течение соответствующего финансового года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4979A4">
            <w:pPr>
              <w:jc w:val="center"/>
              <w:rPr>
                <w:sz w:val="28"/>
                <w:szCs w:val="28"/>
              </w:rPr>
            </w:pPr>
          </w:p>
          <w:p w:rsidR="001B4FED" w:rsidRDefault="001B4FED" w:rsidP="001B4FED">
            <w:pPr>
              <w:rPr>
                <w:sz w:val="28"/>
                <w:szCs w:val="28"/>
              </w:rPr>
            </w:pPr>
          </w:p>
          <w:p w:rsidR="001B4FED" w:rsidRPr="001B4FED" w:rsidRDefault="001B4FED" w:rsidP="001B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C55CCE">
            <w:pPr>
              <w:jc w:val="center"/>
              <w:rPr>
                <w:sz w:val="28"/>
                <w:szCs w:val="28"/>
              </w:rPr>
            </w:pPr>
          </w:p>
          <w:p w:rsidR="001B4FED" w:rsidRDefault="001B4FED" w:rsidP="00C55CCE">
            <w:pPr>
              <w:jc w:val="center"/>
              <w:rPr>
                <w:sz w:val="28"/>
                <w:szCs w:val="28"/>
              </w:rPr>
            </w:pPr>
          </w:p>
          <w:p w:rsidR="001B4FED" w:rsidRDefault="001B4FED" w:rsidP="00C5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FED" w:rsidTr="0034736B"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1B4FED">
            <w:pPr>
              <w:jc w:val="both"/>
              <w:rPr>
                <w:sz w:val="28"/>
                <w:szCs w:val="28"/>
              </w:rPr>
            </w:pPr>
          </w:p>
          <w:p w:rsidR="001B4FED" w:rsidRPr="007E622C" w:rsidRDefault="001B4FED" w:rsidP="001B4FED">
            <w:pPr>
              <w:jc w:val="both"/>
              <w:rPr>
                <w:sz w:val="28"/>
                <w:szCs w:val="28"/>
              </w:rPr>
            </w:pPr>
            <w:r w:rsidRPr="007E622C">
              <w:rPr>
                <w:sz w:val="28"/>
                <w:szCs w:val="28"/>
              </w:rPr>
              <w:t>Итого источников внутреннего финансирования дефицита  бюджета</w:t>
            </w:r>
            <w:r>
              <w:rPr>
                <w:sz w:val="28"/>
                <w:szCs w:val="28"/>
              </w:rPr>
              <w:t xml:space="preserve"> Суровикинского муниципального района</w:t>
            </w:r>
            <w:r w:rsidRPr="007E62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4979A4">
            <w:pPr>
              <w:jc w:val="center"/>
              <w:rPr>
                <w:sz w:val="28"/>
                <w:szCs w:val="28"/>
              </w:rPr>
            </w:pPr>
          </w:p>
          <w:p w:rsidR="001B4FED" w:rsidRDefault="001B4FED" w:rsidP="004979A4">
            <w:pPr>
              <w:jc w:val="center"/>
              <w:rPr>
                <w:sz w:val="28"/>
                <w:szCs w:val="28"/>
              </w:rPr>
            </w:pPr>
          </w:p>
          <w:p w:rsidR="001B4FED" w:rsidRDefault="001B4FED" w:rsidP="0049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B4FED" w:rsidRDefault="001B4FED" w:rsidP="0034736B">
            <w:pPr>
              <w:jc w:val="center"/>
              <w:rPr>
                <w:sz w:val="28"/>
                <w:szCs w:val="28"/>
              </w:rPr>
            </w:pPr>
          </w:p>
          <w:p w:rsidR="001B4FED" w:rsidRDefault="001B4FED" w:rsidP="0034736B">
            <w:pPr>
              <w:jc w:val="center"/>
              <w:rPr>
                <w:sz w:val="28"/>
                <w:szCs w:val="28"/>
              </w:rPr>
            </w:pPr>
          </w:p>
          <w:p w:rsidR="001B4FED" w:rsidRDefault="001B4FED" w:rsidP="0034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5BA0" w:rsidRDefault="00BB5BA0">
      <w:pPr>
        <w:pStyle w:val="a3"/>
      </w:pPr>
    </w:p>
    <w:sectPr w:rsidR="00BB5BA0" w:rsidSect="0083075A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6A" w:rsidRDefault="0040466A">
      <w:r>
        <w:separator/>
      </w:r>
    </w:p>
  </w:endnote>
  <w:endnote w:type="continuationSeparator" w:id="0">
    <w:p w:rsidR="0040466A" w:rsidRDefault="004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6A" w:rsidRDefault="0040466A">
      <w:r>
        <w:separator/>
      </w:r>
    </w:p>
  </w:footnote>
  <w:footnote w:type="continuationSeparator" w:id="0">
    <w:p w:rsidR="0040466A" w:rsidRDefault="0040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A0" w:rsidRDefault="00697794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B5BA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B4FED">
      <w:rPr>
        <w:rStyle w:val="ae"/>
        <w:noProof/>
      </w:rPr>
      <w:t>2</w:t>
    </w:r>
    <w:r>
      <w:rPr>
        <w:rStyle w:val="ae"/>
      </w:rPr>
      <w:fldChar w:fldCharType="end"/>
    </w:r>
  </w:p>
  <w:tbl>
    <w:tblPr>
      <w:tblW w:w="10328" w:type="dxa"/>
      <w:tblInd w:w="-106" w:type="dxa"/>
      <w:tblLook w:val="0000" w:firstRow="0" w:lastRow="0" w:firstColumn="0" w:lastColumn="0" w:noHBand="0" w:noVBand="0"/>
    </w:tblPr>
    <w:tblGrid>
      <w:gridCol w:w="6828"/>
      <w:gridCol w:w="3486"/>
      <w:gridCol w:w="14"/>
    </w:tblGrid>
    <w:tr w:rsidR="00BB5BA0" w:rsidRPr="00193103">
      <w:trPr>
        <w:gridAfter w:val="1"/>
        <w:wAfter w:w="14" w:type="dxa"/>
      </w:trPr>
      <w:tc>
        <w:tcPr>
          <w:tcW w:w="10314" w:type="dxa"/>
          <w:gridSpan w:val="2"/>
        </w:tcPr>
        <w:p w:rsidR="00BB5BA0" w:rsidRPr="00193103" w:rsidRDefault="00BB5BA0">
          <w:pPr>
            <w:jc w:val="center"/>
            <w:rPr>
              <w:sz w:val="28"/>
              <w:szCs w:val="28"/>
            </w:rPr>
          </w:pPr>
        </w:p>
      </w:tc>
    </w:tr>
    <w:tr w:rsidR="00BB5BA0" w:rsidRPr="00193103">
      <w:trPr>
        <w:gridAfter w:val="1"/>
        <w:wAfter w:w="14" w:type="dxa"/>
      </w:trPr>
      <w:tc>
        <w:tcPr>
          <w:tcW w:w="10314" w:type="dxa"/>
          <w:gridSpan w:val="2"/>
        </w:tcPr>
        <w:p w:rsidR="00BB5BA0" w:rsidRPr="002471F4" w:rsidRDefault="00BB5BA0" w:rsidP="00F5558A">
          <w:pPr>
            <w:jc w:val="right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</w:rPr>
            <w:t>Продолжение приложения 27</w:t>
          </w:r>
        </w:p>
      </w:tc>
    </w:tr>
    <w:tr w:rsidR="00BB5BA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828" w:type="dxa"/>
          <w:tcBorders>
            <w:left w:val="nil"/>
          </w:tcBorders>
        </w:tcPr>
        <w:p w:rsidR="00BB5BA0" w:rsidRDefault="00BB5BA0" w:rsidP="004A2161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3500" w:type="dxa"/>
          <w:gridSpan w:val="2"/>
          <w:tcBorders>
            <w:right w:val="nil"/>
          </w:tcBorders>
        </w:tcPr>
        <w:p w:rsidR="00BB5BA0" w:rsidRPr="00B2298E" w:rsidRDefault="00BB5BA0" w:rsidP="004A2161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</w:tr>
  </w:tbl>
  <w:p w:rsidR="00BB5BA0" w:rsidRDefault="00BB5B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B5E"/>
    <w:multiLevelType w:val="hybridMultilevel"/>
    <w:tmpl w:val="849CE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1CEA"/>
    <w:rsid w:val="00000507"/>
    <w:rsid w:val="000054D3"/>
    <w:rsid w:val="00020D84"/>
    <w:rsid w:val="00026B85"/>
    <w:rsid w:val="000425CC"/>
    <w:rsid w:val="000437DD"/>
    <w:rsid w:val="0004479A"/>
    <w:rsid w:val="000537EC"/>
    <w:rsid w:val="00083716"/>
    <w:rsid w:val="0008713F"/>
    <w:rsid w:val="00095BB8"/>
    <w:rsid w:val="000A21D4"/>
    <w:rsid w:val="000D0ADE"/>
    <w:rsid w:val="000E2B39"/>
    <w:rsid w:val="000F17E3"/>
    <w:rsid w:val="001222D7"/>
    <w:rsid w:val="00134AF6"/>
    <w:rsid w:val="00140B14"/>
    <w:rsid w:val="001472FC"/>
    <w:rsid w:val="00151EC6"/>
    <w:rsid w:val="00157C87"/>
    <w:rsid w:val="001817B0"/>
    <w:rsid w:val="00184B7B"/>
    <w:rsid w:val="00184D66"/>
    <w:rsid w:val="00193103"/>
    <w:rsid w:val="00194095"/>
    <w:rsid w:val="001A4A8D"/>
    <w:rsid w:val="001B1BDF"/>
    <w:rsid w:val="001B4FED"/>
    <w:rsid w:val="00216993"/>
    <w:rsid w:val="002471F4"/>
    <w:rsid w:val="002538F0"/>
    <w:rsid w:val="002552D3"/>
    <w:rsid w:val="002727DE"/>
    <w:rsid w:val="00280FD4"/>
    <w:rsid w:val="002865FB"/>
    <w:rsid w:val="002B729A"/>
    <w:rsid w:val="002C108B"/>
    <w:rsid w:val="002C3F49"/>
    <w:rsid w:val="002D365A"/>
    <w:rsid w:val="002F6073"/>
    <w:rsid w:val="002F61AC"/>
    <w:rsid w:val="00304CE5"/>
    <w:rsid w:val="0032218E"/>
    <w:rsid w:val="00332F0D"/>
    <w:rsid w:val="0033348B"/>
    <w:rsid w:val="003714F1"/>
    <w:rsid w:val="00386EF5"/>
    <w:rsid w:val="00387697"/>
    <w:rsid w:val="003A16E5"/>
    <w:rsid w:val="003A79FB"/>
    <w:rsid w:val="003D6ACE"/>
    <w:rsid w:val="003E0140"/>
    <w:rsid w:val="0040466A"/>
    <w:rsid w:val="00410BB0"/>
    <w:rsid w:val="004169E5"/>
    <w:rsid w:val="004225A8"/>
    <w:rsid w:val="00422A91"/>
    <w:rsid w:val="00426663"/>
    <w:rsid w:val="00430441"/>
    <w:rsid w:val="00431637"/>
    <w:rsid w:val="0043276C"/>
    <w:rsid w:val="004800CC"/>
    <w:rsid w:val="00483EAB"/>
    <w:rsid w:val="00491108"/>
    <w:rsid w:val="004A2161"/>
    <w:rsid w:val="004A249C"/>
    <w:rsid w:val="004A5FB8"/>
    <w:rsid w:val="004B14A0"/>
    <w:rsid w:val="004B73EB"/>
    <w:rsid w:val="004C33EE"/>
    <w:rsid w:val="004D1304"/>
    <w:rsid w:val="005056C7"/>
    <w:rsid w:val="005111D4"/>
    <w:rsid w:val="0051312F"/>
    <w:rsid w:val="005252BD"/>
    <w:rsid w:val="00576E7F"/>
    <w:rsid w:val="00597302"/>
    <w:rsid w:val="005A27D7"/>
    <w:rsid w:val="005B7CC3"/>
    <w:rsid w:val="005E07B9"/>
    <w:rsid w:val="005E19BD"/>
    <w:rsid w:val="005F3B40"/>
    <w:rsid w:val="0062397A"/>
    <w:rsid w:val="00626344"/>
    <w:rsid w:val="00634C23"/>
    <w:rsid w:val="00637F40"/>
    <w:rsid w:val="00641B4C"/>
    <w:rsid w:val="00650EC3"/>
    <w:rsid w:val="006559BF"/>
    <w:rsid w:val="006648B1"/>
    <w:rsid w:val="00682A9D"/>
    <w:rsid w:val="00683942"/>
    <w:rsid w:val="00687210"/>
    <w:rsid w:val="006904D9"/>
    <w:rsid w:val="00697794"/>
    <w:rsid w:val="006B148B"/>
    <w:rsid w:val="006D0148"/>
    <w:rsid w:val="006E020C"/>
    <w:rsid w:val="006F1B39"/>
    <w:rsid w:val="00715447"/>
    <w:rsid w:val="007427D1"/>
    <w:rsid w:val="007503CD"/>
    <w:rsid w:val="00763D5A"/>
    <w:rsid w:val="00770311"/>
    <w:rsid w:val="007741DC"/>
    <w:rsid w:val="00774615"/>
    <w:rsid w:val="007848D2"/>
    <w:rsid w:val="00786650"/>
    <w:rsid w:val="007C586D"/>
    <w:rsid w:val="007E2F56"/>
    <w:rsid w:val="007E622C"/>
    <w:rsid w:val="007F18F3"/>
    <w:rsid w:val="008148D8"/>
    <w:rsid w:val="008221FB"/>
    <w:rsid w:val="00825986"/>
    <w:rsid w:val="0082708A"/>
    <w:rsid w:val="0083075A"/>
    <w:rsid w:val="00830ED8"/>
    <w:rsid w:val="00833664"/>
    <w:rsid w:val="008458DC"/>
    <w:rsid w:val="008862E1"/>
    <w:rsid w:val="008A7689"/>
    <w:rsid w:val="008B22BF"/>
    <w:rsid w:val="008B4DE6"/>
    <w:rsid w:val="008B740A"/>
    <w:rsid w:val="008C6144"/>
    <w:rsid w:val="008D5C45"/>
    <w:rsid w:val="008F1713"/>
    <w:rsid w:val="008F54CD"/>
    <w:rsid w:val="0091242F"/>
    <w:rsid w:val="009265EF"/>
    <w:rsid w:val="00934A08"/>
    <w:rsid w:val="009417F7"/>
    <w:rsid w:val="009821DE"/>
    <w:rsid w:val="009C00FC"/>
    <w:rsid w:val="009C3937"/>
    <w:rsid w:val="009C3B19"/>
    <w:rsid w:val="009E16AE"/>
    <w:rsid w:val="009E640E"/>
    <w:rsid w:val="00A04CFA"/>
    <w:rsid w:val="00A1478E"/>
    <w:rsid w:val="00A25C1F"/>
    <w:rsid w:val="00A37CF7"/>
    <w:rsid w:val="00A722C7"/>
    <w:rsid w:val="00A8057C"/>
    <w:rsid w:val="00A814FB"/>
    <w:rsid w:val="00A8668B"/>
    <w:rsid w:val="00A9225C"/>
    <w:rsid w:val="00A930D3"/>
    <w:rsid w:val="00AA51AE"/>
    <w:rsid w:val="00AB5B18"/>
    <w:rsid w:val="00AE6EE4"/>
    <w:rsid w:val="00AF194F"/>
    <w:rsid w:val="00B02831"/>
    <w:rsid w:val="00B202A9"/>
    <w:rsid w:val="00B2298E"/>
    <w:rsid w:val="00B25306"/>
    <w:rsid w:val="00B85815"/>
    <w:rsid w:val="00B91358"/>
    <w:rsid w:val="00BA03D8"/>
    <w:rsid w:val="00BA3D1C"/>
    <w:rsid w:val="00BB526A"/>
    <w:rsid w:val="00BB5BA0"/>
    <w:rsid w:val="00BC4A6E"/>
    <w:rsid w:val="00BD580C"/>
    <w:rsid w:val="00BF0648"/>
    <w:rsid w:val="00BF5FFA"/>
    <w:rsid w:val="00C02029"/>
    <w:rsid w:val="00C173AF"/>
    <w:rsid w:val="00C44ABD"/>
    <w:rsid w:val="00C55CCE"/>
    <w:rsid w:val="00C60851"/>
    <w:rsid w:val="00C73A81"/>
    <w:rsid w:val="00C777C9"/>
    <w:rsid w:val="00C943A7"/>
    <w:rsid w:val="00C97D11"/>
    <w:rsid w:val="00CA6FEB"/>
    <w:rsid w:val="00CB69EC"/>
    <w:rsid w:val="00CB6E86"/>
    <w:rsid w:val="00CB75EC"/>
    <w:rsid w:val="00CD01AF"/>
    <w:rsid w:val="00CD1CFE"/>
    <w:rsid w:val="00CD5505"/>
    <w:rsid w:val="00CE0D97"/>
    <w:rsid w:val="00CE21F1"/>
    <w:rsid w:val="00CF1AA6"/>
    <w:rsid w:val="00D06F7F"/>
    <w:rsid w:val="00D2201F"/>
    <w:rsid w:val="00D24086"/>
    <w:rsid w:val="00D3138F"/>
    <w:rsid w:val="00D41671"/>
    <w:rsid w:val="00D54865"/>
    <w:rsid w:val="00D55531"/>
    <w:rsid w:val="00D60C80"/>
    <w:rsid w:val="00D7539E"/>
    <w:rsid w:val="00D90FED"/>
    <w:rsid w:val="00DA03FE"/>
    <w:rsid w:val="00DA0D5B"/>
    <w:rsid w:val="00DA6714"/>
    <w:rsid w:val="00DC06D7"/>
    <w:rsid w:val="00DD2EEB"/>
    <w:rsid w:val="00DE0CA4"/>
    <w:rsid w:val="00DF1CEA"/>
    <w:rsid w:val="00DF7463"/>
    <w:rsid w:val="00E04217"/>
    <w:rsid w:val="00E678E9"/>
    <w:rsid w:val="00EB2D23"/>
    <w:rsid w:val="00EC0EE4"/>
    <w:rsid w:val="00EE67B5"/>
    <w:rsid w:val="00F05E7D"/>
    <w:rsid w:val="00F06134"/>
    <w:rsid w:val="00F5558A"/>
    <w:rsid w:val="00F56E71"/>
    <w:rsid w:val="00F60698"/>
    <w:rsid w:val="00FC0A66"/>
    <w:rsid w:val="00FC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75A"/>
    <w:pPr>
      <w:keepNext/>
      <w:ind w:left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075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75A"/>
    <w:pPr>
      <w:keepNext/>
      <w:jc w:val="both"/>
      <w:outlineLvl w:val="2"/>
    </w:pPr>
    <w:rPr>
      <w:rFonts w:ascii="TimesET" w:hAnsi="TimesET" w:cs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4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24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249C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3075A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4A249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075A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4A249C"/>
    <w:rPr>
      <w:sz w:val="24"/>
      <w:szCs w:val="24"/>
    </w:rPr>
  </w:style>
  <w:style w:type="paragraph" w:customStyle="1" w:styleId="ConsNormal">
    <w:name w:val="ConsNormal"/>
    <w:uiPriority w:val="99"/>
    <w:rsid w:val="008307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3075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249C"/>
    <w:rPr>
      <w:sz w:val="24"/>
      <w:szCs w:val="24"/>
    </w:rPr>
  </w:style>
  <w:style w:type="paragraph" w:styleId="31">
    <w:name w:val="Body Text 3"/>
    <w:basedOn w:val="a"/>
    <w:link w:val="32"/>
    <w:uiPriority w:val="99"/>
    <w:rsid w:val="0083075A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4A249C"/>
    <w:rPr>
      <w:sz w:val="16"/>
      <w:szCs w:val="16"/>
    </w:rPr>
  </w:style>
  <w:style w:type="table" w:styleId="a7">
    <w:name w:val="Table Grid"/>
    <w:basedOn w:val="a1"/>
    <w:uiPriority w:val="99"/>
    <w:rsid w:val="008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30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A249C"/>
    <w:rPr>
      <w:sz w:val="2"/>
      <w:szCs w:val="2"/>
    </w:rPr>
  </w:style>
  <w:style w:type="paragraph" w:styleId="aa">
    <w:name w:val="header"/>
    <w:basedOn w:val="a"/>
    <w:link w:val="ab"/>
    <w:uiPriority w:val="99"/>
    <w:rsid w:val="00830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A249C"/>
    <w:rPr>
      <w:sz w:val="24"/>
      <w:szCs w:val="24"/>
    </w:rPr>
  </w:style>
  <w:style w:type="paragraph" w:styleId="ac">
    <w:name w:val="footer"/>
    <w:basedOn w:val="a"/>
    <w:link w:val="ad"/>
    <w:uiPriority w:val="99"/>
    <w:rsid w:val="00830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249C"/>
    <w:rPr>
      <w:sz w:val="24"/>
      <w:szCs w:val="24"/>
    </w:rPr>
  </w:style>
  <w:style w:type="character" w:styleId="ae">
    <w:name w:val="page number"/>
    <w:basedOn w:val="a0"/>
    <w:uiPriority w:val="99"/>
    <w:rsid w:val="0083075A"/>
  </w:style>
  <w:style w:type="paragraph" w:customStyle="1" w:styleId="ConsPlusCell">
    <w:name w:val="ConsPlusCell"/>
    <w:uiPriority w:val="99"/>
    <w:rsid w:val="001A4A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uiPriority w:val="99"/>
    <w:rsid w:val="00B253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914</Characters>
  <Application>Microsoft Office Word</Application>
  <DocSecurity>0</DocSecurity>
  <Lines>7</Lines>
  <Paragraphs>2</Paragraphs>
  <ScaleCrop>false</ScaleCrop>
  <Company>Финотдел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*</dc:creator>
  <cp:keywords/>
  <dc:description/>
  <cp:lastModifiedBy>Свиридонов</cp:lastModifiedBy>
  <cp:revision>37</cp:revision>
  <cp:lastPrinted>2016-11-15T06:05:00Z</cp:lastPrinted>
  <dcterms:created xsi:type="dcterms:W3CDTF">2013-11-14T09:17:00Z</dcterms:created>
  <dcterms:modified xsi:type="dcterms:W3CDTF">2017-12-15T06:25:00Z</dcterms:modified>
</cp:coreProperties>
</file>