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92" w:rsidRDefault="00872F92" w:rsidP="00123A0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/>
          <w:bCs/>
          <w:sz w:val="28"/>
          <w:szCs w:val="28"/>
        </w:rPr>
        <w:t>проект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23A07">
        <w:rPr>
          <w:rFonts w:ascii="Times New Roman" w:hAnsi="Times New Roman"/>
          <w:bCs/>
          <w:sz w:val="28"/>
          <w:szCs w:val="28"/>
        </w:rPr>
        <w:t xml:space="preserve">АДМИНИСТРАЦИЯ СУРОВИКИНСКОГО 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123A07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3A07">
        <w:rPr>
          <w:rFonts w:ascii="Times New Roman" w:hAnsi="Times New Roman"/>
          <w:bCs/>
          <w:sz w:val="28"/>
          <w:szCs w:val="28"/>
        </w:rPr>
        <w:t>ВОЛГОГРАДСКОЙ ОБЛАСТИ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b/>
          <w:bCs/>
          <w:sz w:val="28"/>
          <w:szCs w:val="28"/>
        </w:rPr>
      </w:pPr>
      <w:r w:rsidRPr="00123A07"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 w:rsidR="00E90404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23A07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72F92" w:rsidRPr="00123A07" w:rsidRDefault="00872F92" w:rsidP="00123A0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23A07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E90404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23A07">
        <w:rPr>
          <w:rFonts w:ascii="Times New Roman" w:hAnsi="Times New Roman"/>
          <w:bCs/>
          <w:sz w:val="28"/>
          <w:szCs w:val="28"/>
        </w:rPr>
        <w:t xml:space="preserve">№ 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 xml:space="preserve">Об утверждении Модельной методики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>формирования системы оплаты труда и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 xml:space="preserve"> стимулирования работников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2251A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 xml:space="preserve">района Волгоградской области,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1A6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2251A6">
        <w:rPr>
          <w:rFonts w:ascii="Times New Roman" w:hAnsi="Times New Roman"/>
          <w:sz w:val="28"/>
          <w:szCs w:val="28"/>
        </w:rPr>
        <w:t xml:space="preserve"> программы начального </w:t>
      </w:r>
    </w:p>
    <w:p w:rsidR="00E90404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51A6">
        <w:rPr>
          <w:rFonts w:ascii="Times New Roman" w:hAnsi="Times New Roman"/>
          <w:sz w:val="28"/>
          <w:szCs w:val="28"/>
        </w:rPr>
        <w:t>общего, основного обще</w:t>
      </w:r>
      <w:r>
        <w:rPr>
          <w:rFonts w:ascii="Times New Roman" w:hAnsi="Times New Roman"/>
          <w:sz w:val="28"/>
          <w:szCs w:val="28"/>
        </w:rPr>
        <w:t xml:space="preserve">го, </w:t>
      </w:r>
    </w:p>
    <w:p w:rsidR="00872F92" w:rsidRDefault="00872F92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среднего общего образования</w:t>
      </w:r>
    </w:p>
    <w:p w:rsidR="00E90404" w:rsidRPr="002251A6" w:rsidRDefault="00E90404" w:rsidP="00E90404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F92" w:rsidRDefault="00872F92" w:rsidP="00123A0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1A6">
        <w:rPr>
          <w:rFonts w:ascii="Times New Roman" w:hAnsi="Times New Roman"/>
          <w:sz w:val="28"/>
          <w:szCs w:val="28"/>
        </w:rPr>
        <w:t>В соответствии со статьей 8, частью 3 статьи 99 Федерального закона от 29 декабря 2012 г. N 273-ФЗ «Об образовании в Российской Федерации», с частью 2 статьи 26.14 Федерального закона от 06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 статьей 144 Трудового кодекса Российской Федерации и в</w:t>
      </w:r>
      <w:proofErr w:type="gramEnd"/>
      <w:r w:rsidRPr="002251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1A6">
        <w:rPr>
          <w:rFonts w:ascii="Times New Roman" w:hAnsi="Times New Roman"/>
          <w:sz w:val="28"/>
          <w:szCs w:val="28"/>
        </w:rPr>
        <w:t>целях</w:t>
      </w:r>
      <w:proofErr w:type="gramEnd"/>
      <w:r w:rsidRPr="002251A6">
        <w:rPr>
          <w:rFonts w:ascii="Times New Roman" w:hAnsi="Times New Roman"/>
          <w:sz w:val="28"/>
          <w:szCs w:val="28"/>
        </w:rPr>
        <w:t xml:space="preserve"> обеспечения эффективности использования финансовых ресурсов, направляемых в сферу образования, экономического стимулирования повышения качества образования, а также повышения доходов работников общеобразовательных организаций Волгоградской области приказываю:</w:t>
      </w:r>
    </w:p>
    <w:p w:rsidR="00872F92" w:rsidRPr="00123A07" w:rsidRDefault="00872F92" w:rsidP="00123A0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3A07">
        <w:rPr>
          <w:rFonts w:ascii="Times New Roman" w:hAnsi="Times New Roman"/>
          <w:sz w:val="28"/>
          <w:szCs w:val="28"/>
        </w:rPr>
        <w:t xml:space="preserve">1.Утвердить прилагаемую Модельную методику формирования системы оплаты труда и стимулирования работников общеобразовательных организаций </w:t>
      </w:r>
      <w:proofErr w:type="spellStart"/>
      <w:r w:rsidRPr="00123A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23A0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реализующих программы начального общего, основного общего, среднего общего образования.</w:t>
      </w:r>
    </w:p>
    <w:p w:rsidR="00E90404" w:rsidRDefault="00872F92" w:rsidP="00E904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3A07"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 w:rsidRPr="00123A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23A0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от 10 июля 2008 г. № 507 «Об утверждении модельной </w:t>
      </w:r>
      <w:proofErr w:type="gramStart"/>
      <w:r w:rsidRPr="00123A07">
        <w:rPr>
          <w:rFonts w:ascii="Times New Roman" w:hAnsi="Times New Roman"/>
          <w:sz w:val="28"/>
          <w:szCs w:val="28"/>
        </w:rPr>
        <w:t>методики формирования системы оплаты труда</w:t>
      </w:r>
      <w:proofErr w:type="gramEnd"/>
      <w:r w:rsidRPr="00123A07">
        <w:rPr>
          <w:rFonts w:ascii="Times New Roman" w:hAnsi="Times New Roman"/>
          <w:sz w:val="28"/>
          <w:szCs w:val="28"/>
        </w:rPr>
        <w:t xml:space="preserve"> и стимулирования работников общеобразовательных учреждений </w:t>
      </w:r>
      <w:proofErr w:type="spellStart"/>
      <w:r w:rsidRPr="00123A07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23A07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реализующих программы начального общего, основного общего, среднего (полного) общего образования».</w:t>
      </w:r>
    </w:p>
    <w:p w:rsidR="00E90404" w:rsidRDefault="00E90404" w:rsidP="00E904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872F92" w:rsidRPr="002251A6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872F92"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72F92" w:rsidRPr="002251A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 от 30 сентября 2009 г. № 861 «О внесении изменений в постановление Администрации </w:t>
      </w:r>
      <w:proofErr w:type="spellStart"/>
      <w:r w:rsidR="00872F92"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72F92" w:rsidRPr="002251A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от 10 июля 2008 г. № 507 «Об утверждении модельной методики </w:t>
      </w:r>
      <w:r w:rsidR="00872F92" w:rsidRPr="002251A6">
        <w:rPr>
          <w:rFonts w:ascii="Times New Roman" w:hAnsi="Times New Roman"/>
          <w:sz w:val="28"/>
          <w:szCs w:val="28"/>
        </w:rPr>
        <w:lastRenderedPageBreak/>
        <w:t xml:space="preserve">формирования системы оплаты труда и стимулирования работников общеобразовательных учреждений </w:t>
      </w:r>
      <w:proofErr w:type="spellStart"/>
      <w:r w:rsidR="00872F92"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72F92" w:rsidRPr="002251A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области, реализующих программы начального общего, основного общего, среднего (полного</w:t>
      </w:r>
      <w:proofErr w:type="gramEnd"/>
      <w:r w:rsidR="00872F92" w:rsidRPr="002251A6">
        <w:rPr>
          <w:rFonts w:ascii="Times New Roman" w:hAnsi="Times New Roman"/>
          <w:sz w:val="28"/>
          <w:szCs w:val="28"/>
        </w:rPr>
        <w:t>) общего образования»».</w:t>
      </w:r>
    </w:p>
    <w:p w:rsidR="00E90404" w:rsidRDefault="00E90404" w:rsidP="00E904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872F92" w:rsidRPr="002251A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2F92" w:rsidRPr="002251A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="00872F92"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72F92" w:rsidRPr="002251A6">
        <w:rPr>
          <w:rFonts w:ascii="Times New Roman" w:hAnsi="Times New Roman"/>
          <w:sz w:val="28"/>
          <w:szCs w:val="28"/>
        </w:rPr>
        <w:t xml:space="preserve"> муниципального района  по социальной политике, начальника отдела по социальной политике  Т.Ю.Панкову. </w:t>
      </w:r>
    </w:p>
    <w:p w:rsidR="00872F92" w:rsidRPr="002251A6" w:rsidRDefault="00E90404" w:rsidP="00E9040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72F92" w:rsidRPr="002251A6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в общественно-политической газете </w:t>
      </w:r>
      <w:proofErr w:type="spellStart"/>
      <w:r w:rsidR="00872F92" w:rsidRPr="002251A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872F92" w:rsidRPr="002251A6">
        <w:rPr>
          <w:rFonts w:ascii="Times New Roman" w:hAnsi="Times New Roman"/>
          <w:sz w:val="28"/>
          <w:szCs w:val="28"/>
        </w:rPr>
        <w:t xml:space="preserve"> района «Заря» и распространяет свое действие на отношения, возникшие с 1 сентября 2016 г.</w:t>
      </w:r>
    </w:p>
    <w:p w:rsidR="00872F92" w:rsidRPr="002251A6" w:rsidRDefault="00872F92" w:rsidP="006F49E9">
      <w:pPr>
        <w:pStyle w:val="ConsPlusNormal0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F92" w:rsidRPr="002251A6" w:rsidRDefault="00872F92" w:rsidP="006F49E9">
      <w:pPr>
        <w:pStyle w:val="ConsPlusNormal0"/>
        <w:ind w:left="7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85"/>
        <w:gridCol w:w="4379"/>
      </w:tblGrid>
      <w:tr w:rsidR="00872F92" w:rsidRPr="00123A07" w:rsidTr="00BF72AD">
        <w:tc>
          <w:tcPr>
            <w:tcW w:w="5085" w:type="dxa"/>
          </w:tcPr>
          <w:p w:rsidR="00872F92" w:rsidRPr="00123A07" w:rsidRDefault="00872F92" w:rsidP="000666CF">
            <w:pPr>
              <w:pStyle w:val="ConsPlusNormal0"/>
              <w:snapToGrid w:val="0"/>
              <w:ind w:left="426" w:right="-9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3A0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23A07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12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3A0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23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9" w:type="dxa"/>
          </w:tcPr>
          <w:p w:rsidR="00872F92" w:rsidRPr="00123A07" w:rsidRDefault="00872F92" w:rsidP="006F49E9">
            <w:pPr>
              <w:pStyle w:val="ConsPlusNormal0"/>
              <w:ind w:left="426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92" w:rsidRPr="00123A07" w:rsidRDefault="00872F92" w:rsidP="006F49E9">
      <w:pPr>
        <w:pStyle w:val="ConsPlusNormal0"/>
        <w:ind w:left="42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A07">
        <w:rPr>
          <w:rFonts w:ascii="Times New Roman" w:hAnsi="Times New Roman" w:cs="Times New Roman"/>
          <w:sz w:val="28"/>
          <w:szCs w:val="28"/>
        </w:rPr>
        <w:t>района                                                                                 И.В.  Дмитриев</w:t>
      </w:r>
    </w:p>
    <w:p w:rsidR="00872F92" w:rsidRPr="00123A07" w:rsidRDefault="00872F92" w:rsidP="006F49E9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Pr="00123A07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72F92" w:rsidRPr="001D2233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72F92" w:rsidRPr="001D2233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D2233">
        <w:rPr>
          <w:rFonts w:ascii="Times New Roman" w:hAnsi="Times New Roman"/>
          <w:sz w:val="28"/>
          <w:szCs w:val="28"/>
        </w:rPr>
        <w:t xml:space="preserve"> к постановлению администрации </w:t>
      </w:r>
    </w:p>
    <w:p w:rsidR="00872F92" w:rsidRPr="001D2233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proofErr w:type="spellStart"/>
      <w:r w:rsidRPr="001D223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1D2233">
        <w:rPr>
          <w:rFonts w:ascii="Times New Roman" w:hAnsi="Times New Roman"/>
          <w:sz w:val="28"/>
          <w:szCs w:val="28"/>
        </w:rPr>
        <w:t xml:space="preserve"> муниципального района  Волгоградской области</w:t>
      </w:r>
    </w:p>
    <w:p w:rsidR="00872F92" w:rsidRPr="001D2233" w:rsidRDefault="00872F92" w:rsidP="001D2233">
      <w:pPr>
        <w:pStyle w:val="a8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b/>
          <w:sz w:val="28"/>
          <w:szCs w:val="28"/>
        </w:rPr>
      </w:pPr>
      <w:r w:rsidRPr="001D2233">
        <w:rPr>
          <w:rFonts w:ascii="Times New Roman" w:hAnsi="Times New Roman"/>
          <w:sz w:val="28"/>
          <w:szCs w:val="28"/>
        </w:rPr>
        <w:t>от ______________№ _____</w:t>
      </w:r>
    </w:p>
    <w:p w:rsidR="00872F92" w:rsidRPr="002B72D7" w:rsidRDefault="00872F92" w:rsidP="001D2233">
      <w:pPr>
        <w:pStyle w:val="ConsPlusNormal0"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МОДЕЛЬНАЯ МЕТОДИКА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ФОРМИРОВАНИЯ СИСТЕМЫ ОПЛАТЫ ТРУДА И СТИМУЛИРОВАНИЯ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РАБОТНИКОВ ОБЩЕОБРАЗОВАТЕЛЬНЫХ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proofErr w:type="gramStart"/>
      <w:r w:rsidRPr="00175D23">
        <w:rPr>
          <w:rFonts w:ascii="Times New Roman" w:hAnsi="Times New Roman"/>
          <w:sz w:val="28"/>
          <w:szCs w:val="28"/>
        </w:rPr>
        <w:t>ВОЛГОГРАДСКОЙ</w:t>
      </w:r>
      <w:proofErr w:type="gramEnd"/>
    </w:p>
    <w:p w:rsidR="00872F92" w:rsidRDefault="00872F92" w:rsidP="00175D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ОБЛАСТИ, </w:t>
      </w:r>
      <w:proofErr w:type="gramStart"/>
      <w:r w:rsidRPr="00175D23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ПРОГРАММЫ НАЧАЛЬНОГО ОБЩЕГО, 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D23">
        <w:rPr>
          <w:rFonts w:ascii="Times New Roman" w:hAnsi="Times New Roman"/>
          <w:sz w:val="28"/>
          <w:szCs w:val="28"/>
        </w:rPr>
        <w:t>ОБЩЕГО, СРЕДНЕГО ОБЩЕГО ОБРАЗОВАНИЯ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2F92" w:rsidRDefault="00872F92" w:rsidP="001D2233">
      <w:pPr>
        <w:numPr>
          <w:ilvl w:val="0"/>
          <w:numId w:val="7"/>
        </w:numPr>
        <w:spacing w:before="100" w:beforeAutospacing="1" w:after="100" w:afterAutospacing="1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Общие положения</w:t>
      </w:r>
    </w:p>
    <w:p w:rsidR="00872F92" w:rsidRPr="00175D23" w:rsidRDefault="00872F92" w:rsidP="001D2233">
      <w:pPr>
        <w:spacing w:before="100" w:beforeAutospacing="1" w:after="100" w:afterAutospacing="1"/>
        <w:ind w:left="720"/>
        <w:contextualSpacing/>
        <w:rPr>
          <w:rFonts w:ascii="Times New Roman" w:hAnsi="Times New Roman"/>
          <w:sz w:val="28"/>
          <w:szCs w:val="28"/>
        </w:rPr>
      </w:pPr>
    </w:p>
    <w:p w:rsidR="00872F92" w:rsidRPr="00175D23" w:rsidRDefault="00872F92" w:rsidP="00175D23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75D23">
        <w:rPr>
          <w:rFonts w:ascii="Times New Roman" w:hAnsi="Times New Roman"/>
          <w:sz w:val="28"/>
          <w:szCs w:val="28"/>
        </w:rPr>
        <w:t xml:space="preserve">Модельная методика формирования системы оплаты труда и стимулирования работников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75D23">
        <w:rPr>
          <w:rFonts w:ascii="Times New Roman" w:hAnsi="Times New Roman"/>
          <w:sz w:val="28"/>
          <w:szCs w:val="28"/>
        </w:rPr>
        <w:t>Волгоградской области, реализующих программы начального общего, основного общего, среднего общего образования (далее именуется — методика), разработана в соответствии со статьей 8, частью 3 статьи 99 Федерального закона от 29 декабря 2012 г. N 273-ФЗ «Об образовании в Российской Федерации», с частью 2 статьи 26.14 Федерального закона от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06 октября 1999 г.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со статьей 144 Трудового кодекса Российской Федерации.</w:t>
      </w:r>
    </w:p>
    <w:p w:rsidR="00872F92" w:rsidRPr="00175D23" w:rsidRDefault="00872F92" w:rsidP="00175D23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1.2. Положения разделов 2 — 5 методики применяются в отношении педагогических работников, непосредственно осуществляющих учебный процесс. В отношении иных категорий педагогических работников, административно-управленческого, учебно-вспомогательного и младшего обслуживающего персонала сохраняется действующая система оплаты труда.</w:t>
      </w:r>
    </w:p>
    <w:p w:rsidR="00872F92" w:rsidRPr="00175D23" w:rsidRDefault="00872F92" w:rsidP="00175D23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175D23">
        <w:rPr>
          <w:rFonts w:ascii="Times New Roman" w:hAnsi="Times New Roman"/>
          <w:sz w:val="28"/>
          <w:szCs w:val="28"/>
        </w:rPr>
        <w:t xml:space="preserve">Система оплаты и стимулирования труда работников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75D23">
        <w:rPr>
          <w:rFonts w:ascii="Times New Roman" w:hAnsi="Times New Roman"/>
          <w:sz w:val="28"/>
          <w:szCs w:val="28"/>
        </w:rPr>
        <w:t xml:space="preserve">Волгоградской области, реализующих программы начального общего, основного общего, среднего общего образования (далее именуются — общеобразовательные организации), устанавливается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</w:t>
      </w:r>
      <w:r w:rsidRPr="00175D23">
        <w:rPr>
          <w:rFonts w:ascii="Times New Roman" w:hAnsi="Times New Roman"/>
          <w:sz w:val="28"/>
          <w:szCs w:val="28"/>
        </w:rPr>
        <w:lastRenderedPageBreak/>
        <w:t>актами Волгоградской области, методикой и принимаемыми в соответствии с ней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нормативными правовыми актами органов местного самоуправления.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Формирование и распределение фонда оплаты труда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общеобразовательной организации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2.1. 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2.2. Общеобразовательная организация самостоятельно определяет в общем объеме средств, доведенном до общеобразовательной организации, долю расходов: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на обеспечение учебного процесса;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на заработную плату работников общеобразовательной организации, в том числе надбавки к должностным окладам.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2.3. Фонд оплаты труда общеобразовательной организации состоит из базовой части и стимулирующей части: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базовая часть фонда оплаты труда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часть фонда оплаты труда общеобразовательной организации.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2.4. Объем стимулирующей части фонда оплаты труда общеобразовательной организации определяется по формуле: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ш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часть фонда оплаты труда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ш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доля фонда оплаты труда общеобразовательной организации.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Рекомендуемый диапазон «</w:t>
      </w:r>
      <w:proofErr w:type="spellStart"/>
      <w:r w:rsidRPr="00175D23">
        <w:rPr>
          <w:rFonts w:ascii="Times New Roman" w:hAnsi="Times New Roman"/>
          <w:sz w:val="28"/>
          <w:szCs w:val="28"/>
        </w:rPr>
        <w:t>ш</w:t>
      </w:r>
      <w:proofErr w:type="spellEnd"/>
      <w:r w:rsidRPr="00175D23">
        <w:rPr>
          <w:rFonts w:ascii="Times New Roman" w:hAnsi="Times New Roman"/>
          <w:sz w:val="28"/>
          <w:szCs w:val="28"/>
        </w:rPr>
        <w:t>» — от 20 до 40 процентов.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ш</w:t>
      </w:r>
      <w:proofErr w:type="spellEnd"/>
      <w:r w:rsidRPr="00175D23">
        <w:rPr>
          <w:rFonts w:ascii="Times New Roman" w:hAnsi="Times New Roman"/>
          <w:sz w:val="28"/>
          <w:szCs w:val="28"/>
        </w:rPr>
        <w:t>» определяется общеобразовательной организацией самостоятельно.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2.5. Базовая часть фонда оплаты труда общеобразовательной организации обеспечивает гарантированную заработную плату работников общеобразовательной организации, включая: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педагогических работников, непосредственно осуществляющих учебный процесс (учителя);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иные категории педагогических работников (кроме учителей);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lastRenderedPageBreak/>
        <w:t>административно-управленческий персонал общеобразовательной организации (руководитель общеобразовательной организации, его заместители, руководители структурных подразделений);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учебно-вспомогательный персонал общеобразовательной организации (лаборант, бухгалтер, кассир, библиотекарь, секретарь-машинистка, заведующий хозяйством и другие);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младший обслуживающий персонал общеобразовательной организации (водители, уборщики, гардеробщики, дворники, сторожа, рабочие по обслуживанию здания и другие).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2.6. Руководитель общеобразовательной организации формирует и утверждает штатное расписание организации в пределах базовой </w:t>
      </w:r>
      <w:proofErr w:type="gramStart"/>
      <w:r w:rsidRPr="00175D23">
        <w:rPr>
          <w:rFonts w:ascii="Times New Roman" w:hAnsi="Times New Roman"/>
          <w:sz w:val="28"/>
          <w:szCs w:val="28"/>
        </w:rPr>
        <w:t>части фонда оплаты труда общеобразовательной организации</w:t>
      </w:r>
      <w:proofErr w:type="gramEnd"/>
      <w:r w:rsidRPr="00175D23">
        <w:rPr>
          <w:rFonts w:ascii="Times New Roman" w:hAnsi="Times New Roman"/>
          <w:sz w:val="28"/>
          <w:szCs w:val="28"/>
        </w:rPr>
        <w:t>. При этом: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а) доля фонда оплаты труда педагогических работников, непосредственно осуществляющих учебный процесс, устанавливается в объеме не </w:t>
      </w:r>
      <w:proofErr w:type="gramStart"/>
      <w:r w:rsidRPr="00175D23">
        <w:rPr>
          <w:rFonts w:ascii="Times New Roman" w:hAnsi="Times New Roman"/>
          <w:sz w:val="28"/>
          <w:szCs w:val="28"/>
        </w:rPr>
        <w:t>менее фактического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уровня за предыдущий финансовый год;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б) доля фонда оплаты труда для иных категорий педагогических работников,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2.7. Объем фонда оплаты труда педагогических работников, непосредственно осуществляющих учебный процесс, определяется по формуле: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б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базовая часть фонда оплаты труда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 xml:space="preserve"> — доля фонда оплаты труда педагогических работников, непосредственно осуществляющих учебный процесс, в базовой части фонда оплаты труда общеобразовательной организации.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Рекомендуемое оптимальное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>» — 70 процентов.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>» определяется общеобразовательной организацией самостоятельно.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2.8. Оплата труда работников общеобразовательных организаций производится на основании трудовых договоров между руководителем организации и работниками.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Определение стоимости бюджетной образовательной услуги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в общеобразовательной организации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3.1. Фонд оплаты труда педагогических работников, непосредственно осуществляющих учебный процесс, состоит из общей части и специальной части: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lastRenderedPageBreak/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общая часть фонда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специальная часть фонда оплаты труда педагогических работников, непосредственно осуществляющих учебный процесс.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3.2. Объем специальной части фонда оплаты труда педагогических работников, непосредственно осуществляющих учебный процесс, определяется по формуле: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специальная часть фонда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доля специальной части фонда оплаты труда педагогических работников, непосредственно осуществляющих учебный процесс.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Рекомендуемое оптимальное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>» — 30 процентов.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сп</w:t>
      </w:r>
      <w:proofErr w:type="spellEnd"/>
      <w:r w:rsidRPr="00175D23">
        <w:rPr>
          <w:rFonts w:ascii="Times New Roman" w:hAnsi="Times New Roman"/>
          <w:sz w:val="28"/>
          <w:szCs w:val="28"/>
        </w:rPr>
        <w:t>» устанавливается общеобразовательной организацией самостоятельно.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175D23">
        <w:rPr>
          <w:rFonts w:ascii="Times New Roman" w:hAnsi="Times New Roman"/>
          <w:sz w:val="28"/>
          <w:szCs w:val="28"/>
        </w:rPr>
        <w:t>Общая и специальная части фонда оплаты труда педагогических работников, непосредственно осуществляющих учебный процесс, распределяются исходя из стоимости бюджетной образовательной услуги на одного обучающегося данной общеобразовательной организации с учетом повышающих коэффициентов (например, за сложность и приоритетность предмета в зависимости от специфики образовательной программы организации, за обучение детей с отклонениями в развитии, за квалификационную категорию педагога).</w:t>
      </w:r>
      <w:proofErr w:type="gramEnd"/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3.4. Общая часть фонда оплаты труда педагогических работников, непосредственно осуществляющих учебный процесс, обеспечивает гарантированную оплату труда педагогического работника, исходя из количества проведенных им учебных часов и </w:t>
      </w:r>
      <w:proofErr w:type="gramStart"/>
      <w:r w:rsidRPr="00175D23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обучающихся в классах (часы аудиторной занятости), а также часов неаудиторной занятости. Аудиторная занятость педагогических работников включает проведение уроков. </w:t>
      </w:r>
      <w:proofErr w:type="gramStart"/>
      <w:r w:rsidRPr="00175D23">
        <w:rPr>
          <w:rFonts w:ascii="Times New Roman" w:hAnsi="Times New Roman"/>
          <w:sz w:val="28"/>
          <w:szCs w:val="28"/>
        </w:rPr>
        <w:t>Неаудиторная занятость педагогических работников включает следующие виды работы с обучающимися в соответствии с должностными обязанностями: консультации и дополнительные занятия с обучающимися, подготовка учащихся к олимпиадам, конференциям, смотрам, осуществление функций классного руководителя по организации и координации воспитательной работы с обучающимися, иные формы работы с обучающимися и (или) их родителями (законными представителями).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Другие виды неаудиторной занятости педагогических работников могут быть учтены при начислении повышающих коэффициентов (пункт 3.10 методики).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lastRenderedPageBreak/>
        <w:t>3.5. Общая часть фонда оплаты труда педагогических работников, непосредственно осуществляющих учебный процесс, состоит из двух частей: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нз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о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общая часть фонда оплаты труда педагогических работников, непосредственно осуществляющих учебный процесс;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аудиторной занятости;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нз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неаудиторной занятости.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Рекомендуемое соотношение фондов оплаты труда аудиторной и неаудиторной занятости — 85 и 15 процентов соответственно. Данное соотношение и порядок </w:t>
      </w:r>
      <w:proofErr w:type="gramStart"/>
      <w:r w:rsidRPr="00175D23">
        <w:rPr>
          <w:rFonts w:ascii="Times New Roman" w:hAnsi="Times New Roman"/>
          <w:sz w:val="28"/>
          <w:szCs w:val="28"/>
        </w:rPr>
        <w:t>распределения фонда оплаты труда неаудиторной занятости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определяются самой общеобразовательной организацией исходя из специфики ее образовательной программы.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3.6. Для определения величины гарантированной оплаты труда педагогического работника за аудиторную занятость вводится условная единица — 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>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это стоимость бюджетной образовательной услуги, включающей 1 расчетный час учебной работы с 1 расчетным учеником в соответствии с учебным планом данной общеобразовательной организации.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рассчитывается каждой общеобразовательной организацией самостоятельно в пределах </w:t>
      </w:r>
      <w:proofErr w:type="gramStart"/>
      <w:r w:rsidRPr="00175D23">
        <w:rPr>
          <w:rFonts w:ascii="Times New Roman" w:hAnsi="Times New Roman"/>
          <w:sz w:val="28"/>
          <w:szCs w:val="28"/>
        </w:rPr>
        <w:t>объема части фонда оплаты труда аудиторной занятости педагогических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работников, непосредственно осуществляющих учебный процесс.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3.7. 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рассчитывается по формуле: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тп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>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фонд оплаты труда аудиторной занятости;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34 — количество недель в учебном году;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а</w:t>
      </w:r>
      <w:proofErr w:type="gramStart"/>
      <w:r w:rsidRPr="00175D23">
        <w:rPr>
          <w:rFonts w:ascii="Times New Roman" w:hAnsi="Times New Roman"/>
          <w:sz w:val="28"/>
          <w:szCs w:val="28"/>
        </w:rPr>
        <w:t>1</w:t>
      </w:r>
      <w:proofErr w:type="gramEnd"/>
      <w:r w:rsidRPr="00175D23">
        <w:rPr>
          <w:rFonts w:ascii="Times New Roman" w:hAnsi="Times New Roman"/>
          <w:sz w:val="28"/>
          <w:szCs w:val="28"/>
        </w:rPr>
        <w:t>, а2, а3 … а11 — количество обучающихся соответственно в первых, вторых, третьих … одиннадцатых классах данной общеобразовательной организации;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в</w:t>
      </w:r>
      <w:proofErr w:type="gramStart"/>
      <w:r w:rsidRPr="00175D23">
        <w:rPr>
          <w:rFonts w:ascii="Times New Roman" w:hAnsi="Times New Roman"/>
          <w:sz w:val="28"/>
          <w:szCs w:val="28"/>
        </w:rPr>
        <w:t>1</w:t>
      </w:r>
      <w:proofErr w:type="gramEnd"/>
      <w:r w:rsidRPr="00175D23">
        <w:rPr>
          <w:rFonts w:ascii="Times New Roman" w:hAnsi="Times New Roman"/>
          <w:sz w:val="28"/>
          <w:szCs w:val="28"/>
        </w:rPr>
        <w:t>, в2, в3 … в11 — годовое количество часов по учебному плану соответственно в первом, втором, третьем … одиннадцатом классе (недельное количество часов по учебному плану данной общеобразовательной организации умножается на количество учебных недель в году — 34);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52 — количество недель в календарном году.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3.8. Учебный план разрабатывается общеобразовательной организацией самостоятельно. Максимальная учебная нагрузка </w:t>
      </w:r>
      <w:proofErr w:type="gramStart"/>
      <w:r w:rsidRPr="00175D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не может превышать нормы, установленные федеральным базисным учебным планом и санитарными правилами и нормами.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При этом должна быть обеспечена в полном объеме реализация федерального компонента государственного образовательного стандарта общего образования.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lastRenderedPageBreak/>
        <w:t>3.9. Специальная часть фонда оплаты труда педагогических работников, непосредственно осуществляющих учебный процесс, рассчитывается общеобразовательной организацией самостоятельно и включает в себя: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23">
        <w:rPr>
          <w:rFonts w:ascii="Times New Roman" w:hAnsi="Times New Roman"/>
          <w:sz w:val="28"/>
          <w:szCs w:val="28"/>
        </w:rPr>
        <w:t>выплаты компенсационного характера, предусмотренные Трудовым кодексом Российской Федерации либо нормативными актами, принятыми на местном уровне;</w:t>
      </w:r>
      <w:proofErr w:type="gramEnd"/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повышающие коэффициенты (например, за сложность и приоритетность предмета в зависимости от специфики образовательной программы данной организации, за квалификационную категорию педагога);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доплаты за ученую степень доктора наук, кандидата наук, государственные награды, соответствующие профилю выполняемой работы, установленные в соответствии с нормативными правовыми документами, принятыми на соответствующем уровне.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3.10. Повышающий коэффициент за сложность и приоритетность предмета в зависимости от специфики образовательной программы данной организации определяется в соответствии с локальным актом общеобразовательной организации. Рекомендуемые критерии: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включение предмета в итоговую аттестацию, в том числе в форме единого государственного экзамена и других форм независимой аттестации;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дополнительная нагрузка педагогического работника, связанная с подготовкой к урокам [проверка тетрадей, формирование в кабинете базы наглядных пособий и дидактических материалов, обеспечение работы кабинета-лаборатории и техники безопасности в нем, большая информативная емкость предмета, постоянное обновление содержания преподаваемого предмета, наличие большого количества информационных источников (литература, история, география), необходимость подготовки лабораторного, демонстрационного оборудования];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дополнительная нагрузка педагогического работника, обусловленная неблагоприятными условиями для его здоровья (химия, биология, физика), возрастными особенностями учащихся (начальная школа);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специфика образовательной программы организации, определяемая концепцией программы развития, и учет вклада в ее реализацию данного предмета;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другие критерии.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3.11. Повышающий коэффициент за квалификационную категорию педагогического работника составляет: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1,15 — для педагогических работников, имеющих первую квалификационную категорию;</w:t>
      </w: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1,30 — для педагогических работников, имеющих высшую квалификационную категорию.</w:t>
      </w:r>
    </w:p>
    <w:p w:rsidR="00872F92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Аттестация педагогических работников осуществляется в соответствии с действующими нормативными правовыми актами.</w:t>
      </w:r>
    </w:p>
    <w:p w:rsidR="00872F92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F92" w:rsidRPr="00175D23" w:rsidRDefault="00872F92" w:rsidP="001D223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C40403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lastRenderedPageBreak/>
        <w:t xml:space="preserve">Определение размера должностного оклада </w:t>
      </w:r>
      <w:proofErr w:type="gramStart"/>
      <w:r w:rsidRPr="00175D23">
        <w:rPr>
          <w:rFonts w:ascii="Times New Roman" w:hAnsi="Times New Roman"/>
          <w:sz w:val="28"/>
          <w:szCs w:val="28"/>
        </w:rPr>
        <w:t>педагогических</w:t>
      </w:r>
      <w:proofErr w:type="gramEnd"/>
    </w:p>
    <w:p w:rsidR="00872F92" w:rsidRDefault="00872F92" w:rsidP="00C404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75D23">
        <w:rPr>
          <w:rFonts w:ascii="Times New Roman" w:hAnsi="Times New Roman"/>
          <w:sz w:val="28"/>
          <w:szCs w:val="28"/>
        </w:rPr>
        <w:t>работников, непосредственно осуществляющих учебный процесс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4.1. Оклад педагогического работника, непосредственно осуществляющего учебный процесс, рассчитывается по формуле: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О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тп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proofErr w:type="gramStart"/>
      <w:r w:rsidRPr="00175D23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Ч</w:t>
      </w:r>
      <w:r w:rsidRPr="00175D23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К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А + </w:t>
      </w:r>
      <w:proofErr w:type="spellStart"/>
      <w:r w:rsidRPr="00175D23">
        <w:rPr>
          <w:rFonts w:ascii="Times New Roman" w:hAnsi="Times New Roman"/>
          <w:sz w:val="28"/>
          <w:szCs w:val="28"/>
        </w:rPr>
        <w:t>Д</w:t>
      </w:r>
      <w:r w:rsidRPr="00175D23">
        <w:rPr>
          <w:rFonts w:ascii="Times New Roman" w:hAnsi="Times New Roman"/>
          <w:sz w:val="28"/>
          <w:szCs w:val="28"/>
          <w:vertAlign w:val="subscript"/>
        </w:rPr>
        <w:t>нз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О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 xml:space="preserve"> — оклад педагогического работника, непосредственно осуществляющего учебный процесс;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тп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стоимость 1 </w:t>
      </w:r>
      <w:proofErr w:type="spellStart"/>
      <w:r w:rsidRPr="00175D23">
        <w:rPr>
          <w:rFonts w:ascii="Times New Roman" w:hAnsi="Times New Roman"/>
          <w:sz w:val="28"/>
          <w:szCs w:val="28"/>
        </w:rPr>
        <w:t>ученико-часа</w:t>
      </w:r>
      <w:proofErr w:type="spellEnd"/>
      <w:r w:rsidRPr="00175D23">
        <w:rPr>
          <w:rFonts w:ascii="Times New Roman" w:hAnsi="Times New Roman"/>
          <w:sz w:val="28"/>
          <w:szCs w:val="28"/>
        </w:rPr>
        <w:t>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У — количество </w:t>
      </w:r>
      <w:proofErr w:type="gramStart"/>
      <w:r w:rsidRPr="00175D2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по предмету в каждом классе;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Ч</w:t>
      </w:r>
      <w:r w:rsidRPr="00175D23">
        <w:rPr>
          <w:rFonts w:ascii="Times New Roman" w:hAnsi="Times New Roman"/>
          <w:sz w:val="28"/>
          <w:szCs w:val="28"/>
          <w:vertAlign w:val="subscript"/>
        </w:rPr>
        <w:t>аз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количество часов по предмету по учебному плану в месяц в каждом классе;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К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повышающий коэффициент за сложность и приоритетность предмета в зависимости от специфики образовательной программы данной организации;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А — повышающий коэффициент за квалификационную категорию;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Д</w:t>
      </w:r>
      <w:r w:rsidRPr="00175D23">
        <w:rPr>
          <w:rFonts w:ascii="Times New Roman" w:hAnsi="Times New Roman"/>
          <w:sz w:val="28"/>
          <w:szCs w:val="28"/>
          <w:vertAlign w:val="subscript"/>
        </w:rPr>
        <w:t>нз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доплата за неаудиторную занятость.</w:t>
      </w:r>
    </w:p>
    <w:p w:rsidR="00872F92" w:rsidRPr="00175D23" w:rsidRDefault="00872F92" w:rsidP="00C4040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4.2. Если педагогический работник ведет несколько предметов в разных классах, то его оклад рассчитывается как сумма оплат труда по каждому предмету и классу.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72F92" w:rsidRPr="00175D23" w:rsidRDefault="00872F92" w:rsidP="00EE32E1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Распределение стимулирующей части фонда оплаты труда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общеобразовательной организации</w:t>
      </w:r>
    </w:p>
    <w:p w:rsidR="00872F92" w:rsidRPr="00175D23" w:rsidRDefault="00872F92" w:rsidP="00175D2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5.1. Стимулирующая часть фонда оплаты труда общеобразовательной организации состоит из двух частей: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)</w:t>
      </w:r>
      <w:r w:rsidRPr="00175D2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(к)</w:t>
      </w:r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часть фонда оплаты труда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)</w:t>
      </w:r>
      <w:r w:rsidRPr="00175D23">
        <w:rPr>
          <w:rFonts w:ascii="Times New Roman" w:hAnsi="Times New Roman"/>
          <w:sz w:val="28"/>
          <w:szCs w:val="28"/>
        </w:rPr>
        <w:t xml:space="preserve"> — средства, предусмотренные на стимулирующие выплаты педагогическим работникам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к)</w:t>
      </w:r>
      <w:r w:rsidRPr="00175D23">
        <w:rPr>
          <w:rFonts w:ascii="Times New Roman" w:hAnsi="Times New Roman"/>
          <w:sz w:val="28"/>
          <w:szCs w:val="28"/>
        </w:rPr>
        <w:t xml:space="preserve"> — средства, предусмотренные на стимулирующие выплаты другим категориям работников общеобразовательной организации.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5.2. Объем средств, предусмотренных на стимулирующие выплаты педагогическим работникам общеобразовательной организации, определяется по формуле: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)</w:t>
      </w:r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)</w:t>
      </w:r>
      <w:r w:rsidRPr="00175D23">
        <w:rPr>
          <w:rFonts w:ascii="Times New Roman" w:hAnsi="Times New Roman"/>
          <w:sz w:val="28"/>
          <w:szCs w:val="28"/>
        </w:rPr>
        <w:t xml:space="preserve"> — средства, предусмотренные на стимулирующие выплаты педагогическим работникам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lastRenderedPageBreak/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часть фонда оплаты труда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 xml:space="preserve"> — доля средств, предусмотренных на стимулирующие выплаты педагогическим работникам общеобразовательной организации в стимулирующей части оплаты труда.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Рекомендуемый диапазон «</w:t>
      </w:r>
      <w:proofErr w:type="spellStart"/>
      <w:r w:rsidRPr="00175D23">
        <w:rPr>
          <w:rFonts w:ascii="Times New Roman" w:hAnsi="Times New Roman"/>
          <w:sz w:val="28"/>
          <w:szCs w:val="28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</w:rPr>
        <w:t>» — от 75 до 90 процентов. Значение «</w:t>
      </w:r>
      <w:proofErr w:type="spellStart"/>
      <w:r w:rsidRPr="00175D23">
        <w:rPr>
          <w:rFonts w:ascii="Times New Roman" w:hAnsi="Times New Roman"/>
          <w:sz w:val="28"/>
          <w:szCs w:val="28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</w:rPr>
        <w:t>» определяется общеобразовательной организацией самостоятельно.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5.3. Стимулирующие выплаты педагогическим работникам общеобразовательных организаций (учителям, педагогам-организаторам, педагогам-психологам и другим категориям педагогических работников) устанавливаются в прямой зависимости от результативности и качества их труда, выражающихся в показателях проявления компетентности педагогического работника.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5.4. Показатели проявления компетентности педагогического работника и порядок их определения утверждаются приказом </w:t>
      </w:r>
      <w:r>
        <w:rPr>
          <w:rFonts w:ascii="Times New Roman" w:hAnsi="Times New Roman"/>
          <w:sz w:val="28"/>
          <w:szCs w:val="28"/>
        </w:rPr>
        <w:t>отдела по</w:t>
      </w:r>
      <w:r w:rsidRPr="00175D23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75D23">
        <w:rPr>
          <w:rFonts w:ascii="Times New Roman" w:hAnsi="Times New Roman"/>
          <w:sz w:val="28"/>
          <w:szCs w:val="28"/>
        </w:rPr>
        <w:t xml:space="preserve"> Волгоградской области.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5.5. Расчет стимулирующих выплат педагогическим работникам общеобразовательных организаций (как работающих на постоянной основе, так и совместителей) производится один раз в год по состоянию на 1 сентября по сумме показателей проявления компетентности педагогического работника за предыдущий учебный год с учетом педагогической нагрузки и средних показателей наполняемости классов по общеобразовательной организации. Стимулирующие выплаты производятся ежемесячно.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5.6. Стимулирующие выплаты педагогическим работникам общеобразовательной организации состоят из основных стимулирующих надбавок педагогических работников и персональных стимулирующих надбавок педагогических работников.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5.7. Объем основной стимулирующей надбавки педагогического работника определяется по формуле: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ОН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К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Т</w:t>
      </w:r>
      <w:r w:rsidRPr="00175D23">
        <w:rPr>
          <w:rFonts w:ascii="Times New Roman" w:hAnsi="Times New Roman"/>
          <w:sz w:val="28"/>
          <w:szCs w:val="28"/>
          <w:vertAlign w:val="subscript"/>
        </w:rPr>
        <w:t>ун</w:t>
      </w:r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О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x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ОН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основная стимулирующая надбавка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К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сумма показателей проявления компетентности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Т</w:t>
      </w:r>
      <w:r w:rsidRPr="00175D23">
        <w:rPr>
          <w:rFonts w:ascii="Times New Roman" w:hAnsi="Times New Roman"/>
          <w:sz w:val="28"/>
          <w:szCs w:val="28"/>
          <w:vertAlign w:val="subscript"/>
        </w:rPr>
        <w:t>ун</w:t>
      </w:r>
      <w:r w:rsidRPr="00175D23">
        <w:rPr>
          <w:rFonts w:ascii="Times New Roman" w:hAnsi="Times New Roman"/>
          <w:sz w:val="28"/>
          <w:szCs w:val="28"/>
        </w:rPr>
        <w:t xml:space="preserve"> — доля тарифицированной учебной нагрузки (Т</w:t>
      </w:r>
      <w:r w:rsidRPr="00175D23">
        <w:rPr>
          <w:rFonts w:ascii="Times New Roman" w:hAnsi="Times New Roman"/>
          <w:sz w:val="28"/>
          <w:szCs w:val="28"/>
          <w:vertAlign w:val="subscript"/>
        </w:rPr>
        <w:t>ун</w:t>
      </w:r>
      <w:r w:rsidRPr="00175D23">
        <w:rPr>
          <w:rFonts w:ascii="Times New Roman" w:hAnsi="Times New Roman"/>
          <w:sz w:val="28"/>
          <w:szCs w:val="28"/>
        </w:rPr>
        <w:t xml:space="preserve"> &lt;= 1);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75D23">
        <w:rPr>
          <w:rFonts w:ascii="Times New Roman" w:hAnsi="Times New Roman"/>
          <w:sz w:val="28"/>
          <w:szCs w:val="28"/>
        </w:rPr>
        <w:t>О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proofErr w:type="gramEnd"/>
      <w:r w:rsidRPr="00175D23">
        <w:rPr>
          <w:rFonts w:ascii="Times New Roman" w:hAnsi="Times New Roman"/>
          <w:sz w:val="28"/>
          <w:szCs w:val="28"/>
        </w:rPr>
        <w:t xml:space="preserve"> — оклад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средняя доля от нормативной наполняемости классов по общеобразовательной организации (</w:t>
      </w:r>
      <w:proofErr w:type="spellStart"/>
      <w:r w:rsidRPr="00175D23">
        <w:rPr>
          <w:rFonts w:ascii="Times New Roman" w:hAnsi="Times New Roman"/>
          <w:sz w:val="28"/>
          <w:szCs w:val="28"/>
        </w:rPr>
        <w:t>С</w:t>
      </w:r>
      <w:r w:rsidRPr="00175D23">
        <w:rPr>
          <w:rFonts w:ascii="Times New Roman" w:hAnsi="Times New Roman"/>
          <w:sz w:val="28"/>
          <w:szCs w:val="28"/>
          <w:vertAlign w:val="subscript"/>
        </w:rPr>
        <w:t>нш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&lt;= 1).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5.8. Персональная стимулирующая надбавка педагогического работника рассчитывается при количестве обучающихся в общеобразовательной организации свыше 50 человек. Объем персональной стимулирующей надбавки педагогического работника определяется по формуле: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lastRenderedPageBreak/>
        <w:t>ПН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персональная стимулирующая надбавка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К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сумма показателей проявления компетентности педагогического работника, выраженная в процентах;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75D23">
        <w:rPr>
          <w:rFonts w:ascii="Times New Roman" w:hAnsi="Times New Roman"/>
          <w:sz w:val="28"/>
          <w:szCs w:val="28"/>
        </w:rPr>
        <w:t>Р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— среднее значение от суммы показателей проявления компетентности педагогических работников по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ФОТ</w:t>
      </w:r>
      <w:r w:rsidRPr="00175D23">
        <w:rPr>
          <w:rFonts w:ascii="Times New Roman" w:hAnsi="Times New Roman"/>
          <w:sz w:val="28"/>
          <w:szCs w:val="28"/>
          <w:vertAlign w:val="subscript"/>
        </w:rPr>
        <w:t>с</w:t>
      </w:r>
      <w:proofErr w:type="gramStart"/>
      <w:r w:rsidRPr="00175D23">
        <w:rPr>
          <w:rFonts w:ascii="Times New Roman" w:hAnsi="Times New Roman"/>
          <w:sz w:val="28"/>
          <w:szCs w:val="28"/>
          <w:vertAlign w:val="subscript"/>
        </w:rPr>
        <w:t>т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 w:rsidRPr="00175D23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175D23">
        <w:rPr>
          <w:rFonts w:ascii="Times New Roman" w:hAnsi="Times New Roman"/>
          <w:sz w:val="28"/>
          <w:szCs w:val="28"/>
          <w:vertAlign w:val="subscript"/>
        </w:rPr>
        <w:t>)</w:t>
      </w:r>
      <w:r w:rsidRPr="00175D23">
        <w:rPr>
          <w:rFonts w:ascii="Times New Roman" w:hAnsi="Times New Roman"/>
          <w:sz w:val="28"/>
          <w:szCs w:val="28"/>
        </w:rPr>
        <w:t xml:space="preserve"> — средства, предусмотренные на стимулирующие выплаты педагогическим работникам общеобразовательной организации;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SUM </w:t>
      </w:r>
      <w:proofErr w:type="spellStart"/>
      <w:r w:rsidRPr="00175D23">
        <w:rPr>
          <w:rFonts w:ascii="Times New Roman" w:hAnsi="Times New Roman"/>
          <w:sz w:val="28"/>
          <w:szCs w:val="28"/>
        </w:rPr>
        <w:t>ОН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сумма основных стимулирующих надбавок педагогического работника общеобразовательной организации.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 xml:space="preserve">5.9. Объем стимулирующей </w:t>
      </w:r>
      <w:proofErr w:type="gramStart"/>
      <w:r w:rsidRPr="00175D23">
        <w:rPr>
          <w:rFonts w:ascii="Times New Roman" w:hAnsi="Times New Roman"/>
          <w:sz w:val="28"/>
          <w:szCs w:val="28"/>
        </w:rPr>
        <w:t>выплаты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педагогического работника определяется по формуле: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СВ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75D23">
        <w:rPr>
          <w:rFonts w:ascii="Times New Roman" w:hAnsi="Times New Roman"/>
          <w:sz w:val="28"/>
          <w:szCs w:val="28"/>
        </w:rPr>
        <w:t>ОН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75D23">
        <w:rPr>
          <w:rFonts w:ascii="Times New Roman" w:hAnsi="Times New Roman"/>
          <w:sz w:val="28"/>
          <w:szCs w:val="28"/>
        </w:rPr>
        <w:t>ПН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>, где: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75D23">
        <w:rPr>
          <w:rFonts w:ascii="Times New Roman" w:hAnsi="Times New Roman"/>
          <w:sz w:val="28"/>
          <w:szCs w:val="28"/>
        </w:rPr>
        <w:t> 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СВ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стимулирующая </w:t>
      </w:r>
      <w:proofErr w:type="gramStart"/>
      <w:r w:rsidRPr="00175D23">
        <w:rPr>
          <w:rFonts w:ascii="Times New Roman" w:hAnsi="Times New Roman"/>
          <w:sz w:val="28"/>
          <w:szCs w:val="28"/>
        </w:rPr>
        <w:t>выплата</w:t>
      </w:r>
      <w:proofErr w:type="gramEnd"/>
      <w:r w:rsidRPr="00175D23">
        <w:rPr>
          <w:rFonts w:ascii="Times New Roman" w:hAnsi="Times New Roman"/>
          <w:sz w:val="28"/>
          <w:szCs w:val="28"/>
        </w:rPr>
        <w:t xml:space="preserve">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ОН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основная стимулирующая надбавка педагогического работника;</w:t>
      </w:r>
    </w:p>
    <w:p w:rsidR="00872F92" w:rsidRPr="00175D23" w:rsidRDefault="00872F92" w:rsidP="00EE32E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D23">
        <w:rPr>
          <w:rFonts w:ascii="Times New Roman" w:hAnsi="Times New Roman"/>
          <w:sz w:val="28"/>
          <w:szCs w:val="28"/>
        </w:rPr>
        <w:t>ПН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— персональная стимулирующая надбавка педагогического работника (при </w:t>
      </w:r>
      <w:proofErr w:type="spellStart"/>
      <w:r w:rsidRPr="00175D23">
        <w:rPr>
          <w:rFonts w:ascii="Times New Roman" w:hAnsi="Times New Roman"/>
          <w:sz w:val="28"/>
          <w:szCs w:val="28"/>
        </w:rPr>
        <w:t>ПН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&lt; 0 принимается </w:t>
      </w:r>
      <w:proofErr w:type="spellStart"/>
      <w:r w:rsidRPr="00175D23">
        <w:rPr>
          <w:rFonts w:ascii="Times New Roman" w:hAnsi="Times New Roman"/>
          <w:sz w:val="28"/>
          <w:szCs w:val="28"/>
        </w:rPr>
        <w:t>ПН</w:t>
      </w:r>
      <w:r w:rsidRPr="00175D23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175D23">
        <w:rPr>
          <w:rFonts w:ascii="Times New Roman" w:hAnsi="Times New Roman"/>
          <w:sz w:val="28"/>
          <w:szCs w:val="28"/>
        </w:rPr>
        <w:t xml:space="preserve"> = 0).</w:t>
      </w:r>
    </w:p>
    <w:sectPr w:rsidR="00872F92" w:rsidRPr="00175D23" w:rsidSect="00F8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23"/>
    <w:multiLevelType w:val="multilevel"/>
    <w:tmpl w:val="1AD8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885733"/>
    <w:multiLevelType w:val="multilevel"/>
    <w:tmpl w:val="EFBE0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3B7548"/>
    <w:multiLevelType w:val="multilevel"/>
    <w:tmpl w:val="217E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C39CA"/>
    <w:multiLevelType w:val="multilevel"/>
    <w:tmpl w:val="612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453F"/>
    <w:multiLevelType w:val="multilevel"/>
    <w:tmpl w:val="912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837D5"/>
    <w:multiLevelType w:val="multilevel"/>
    <w:tmpl w:val="48427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C50251"/>
    <w:multiLevelType w:val="multilevel"/>
    <w:tmpl w:val="3EB4E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5C470CA"/>
    <w:multiLevelType w:val="multilevel"/>
    <w:tmpl w:val="A452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4F3412"/>
    <w:multiLevelType w:val="multilevel"/>
    <w:tmpl w:val="BD2C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7A1BD9"/>
    <w:multiLevelType w:val="multilevel"/>
    <w:tmpl w:val="33C20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BF74417"/>
    <w:multiLevelType w:val="multilevel"/>
    <w:tmpl w:val="E5D014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21"/>
    <w:rsid w:val="00054209"/>
    <w:rsid w:val="000666CF"/>
    <w:rsid w:val="000C105C"/>
    <w:rsid w:val="00123A07"/>
    <w:rsid w:val="00175D23"/>
    <w:rsid w:val="001D2233"/>
    <w:rsid w:val="002251A6"/>
    <w:rsid w:val="002B72D7"/>
    <w:rsid w:val="0034029B"/>
    <w:rsid w:val="004A2723"/>
    <w:rsid w:val="0060546A"/>
    <w:rsid w:val="006D57C1"/>
    <w:rsid w:val="006F49E9"/>
    <w:rsid w:val="007750B6"/>
    <w:rsid w:val="00872F92"/>
    <w:rsid w:val="00986664"/>
    <w:rsid w:val="00AB1E17"/>
    <w:rsid w:val="00B24721"/>
    <w:rsid w:val="00BF72AD"/>
    <w:rsid w:val="00C23EC5"/>
    <w:rsid w:val="00C40403"/>
    <w:rsid w:val="00C43F4A"/>
    <w:rsid w:val="00C61561"/>
    <w:rsid w:val="00CA4538"/>
    <w:rsid w:val="00D954EE"/>
    <w:rsid w:val="00E90404"/>
    <w:rsid w:val="00ED0D6D"/>
    <w:rsid w:val="00EE32E1"/>
    <w:rsid w:val="00F8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A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175D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175D2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175D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D2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75D23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175D23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uiPriority w:val="99"/>
    <w:rsid w:val="00B24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24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uiPriority w:val="99"/>
    <w:rsid w:val="00B2472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rsid w:val="00175D23"/>
    <w:rPr>
      <w:rFonts w:cs="Times New Roman"/>
      <w:color w:val="0000FF"/>
      <w:u w:val="single"/>
    </w:rPr>
  </w:style>
  <w:style w:type="character" w:customStyle="1" w:styleId="title-text">
    <w:name w:val="title-text"/>
    <w:basedOn w:val="a0"/>
    <w:uiPriority w:val="99"/>
    <w:rsid w:val="00175D23"/>
    <w:rPr>
      <w:rFonts w:cs="Times New Roman"/>
    </w:rPr>
  </w:style>
  <w:style w:type="paragraph" w:customStyle="1" w:styleId="left">
    <w:name w:val="left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175D23"/>
    <w:rPr>
      <w:rFonts w:cs="Times New Roman"/>
      <w:b/>
      <w:bCs/>
    </w:rPr>
  </w:style>
  <w:style w:type="character" w:customStyle="1" w:styleId="single-categories">
    <w:name w:val="single-categories"/>
    <w:basedOn w:val="a0"/>
    <w:uiPriority w:val="99"/>
    <w:rsid w:val="00175D23"/>
    <w:rPr>
      <w:rFonts w:cs="Times New Roman"/>
    </w:rPr>
  </w:style>
  <w:style w:type="character" w:customStyle="1" w:styleId="button-open">
    <w:name w:val="button-open"/>
    <w:basedOn w:val="a0"/>
    <w:uiPriority w:val="99"/>
    <w:rsid w:val="00175D23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175D2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175D23"/>
    <w:rPr>
      <w:rFonts w:ascii="Arial" w:hAnsi="Arial" w:cs="Arial"/>
      <w:vanish/>
      <w:sz w:val="16"/>
      <w:szCs w:val="16"/>
    </w:rPr>
  </w:style>
  <w:style w:type="paragraph" w:customStyle="1" w:styleId="comment-notes">
    <w:name w:val="comment-notes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comment">
    <w:name w:val="comment-form-comment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author">
    <w:name w:val="comment-form-author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quired">
    <w:name w:val="required"/>
    <w:basedOn w:val="a0"/>
    <w:uiPriority w:val="99"/>
    <w:rsid w:val="00175D23"/>
    <w:rPr>
      <w:rFonts w:cs="Times New Roman"/>
    </w:rPr>
  </w:style>
  <w:style w:type="paragraph" w:customStyle="1" w:styleId="comment-form-email">
    <w:name w:val="comment-form-email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url">
    <w:name w:val="comment-form-url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-form-captcha">
    <w:name w:val="comment-form-captcha"/>
    <w:basedOn w:val="a"/>
    <w:uiPriority w:val="99"/>
    <w:rsid w:val="00175D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175D2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175D23"/>
    <w:rPr>
      <w:rFonts w:ascii="Arial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a0"/>
    <w:uiPriority w:val="99"/>
    <w:rsid w:val="00175D23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7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75D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D2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5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9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5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59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5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75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59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2278</Words>
  <Characters>18902</Characters>
  <Application>Microsoft Office Word</Application>
  <DocSecurity>0</DocSecurity>
  <Lines>157</Lines>
  <Paragraphs>42</Paragraphs>
  <ScaleCrop>false</ScaleCrop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Елена</cp:lastModifiedBy>
  <cp:revision>5</cp:revision>
  <dcterms:created xsi:type="dcterms:W3CDTF">2016-11-30T06:25:00Z</dcterms:created>
  <dcterms:modified xsi:type="dcterms:W3CDTF">2016-12-01T11:08:00Z</dcterms:modified>
</cp:coreProperties>
</file>