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Суровикинского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 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0FE5">
        <w:rPr>
          <w:rFonts w:ascii="Times New Roman" w:hAnsi="Times New Roman"/>
        </w:rPr>
        <w:t xml:space="preserve">15 июня </w:t>
      </w:r>
      <w:r>
        <w:rPr>
          <w:rFonts w:ascii="Times New Roman" w:hAnsi="Times New Roman"/>
        </w:rPr>
        <w:t>2018 г. №</w:t>
      </w:r>
      <w:r w:rsidR="00250FE5">
        <w:rPr>
          <w:rFonts w:ascii="Times New Roman" w:hAnsi="Times New Roman"/>
        </w:rPr>
        <w:t xml:space="preserve"> 452</w:t>
      </w:r>
      <w:r>
        <w:rPr>
          <w:rFonts w:ascii="Times New Roman" w:hAnsi="Times New Roman"/>
        </w:rPr>
        <w:t xml:space="preserve"> 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Суровикинского</w:t>
      </w:r>
    </w:p>
    <w:p w:rsidR="006C28B0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 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6C28B0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="-459" w:tblpY="1"/>
        <w:tblOverlap w:val="never"/>
        <w:tblW w:w="10170" w:type="dxa"/>
        <w:tblLayout w:type="fixed"/>
        <w:tblLook w:val="04A0"/>
      </w:tblPr>
      <w:tblGrid>
        <w:gridCol w:w="534"/>
        <w:gridCol w:w="3542"/>
        <w:gridCol w:w="3685"/>
        <w:gridCol w:w="2409"/>
      </w:tblGrid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Лицо, ответственное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за взаимодействие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с ГКУ ВО «МФЦ»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Камышанова</w:t>
            </w:r>
            <w:proofErr w:type="spellEnd"/>
            <w:r>
              <w:rPr>
                <w:lang w:eastAsia="en-US"/>
              </w:rPr>
              <w:t xml:space="preserve"> Лариса Юрьевна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Камышанова</w:t>
            </w:r>
            <w:proofErr w:type="spellEnd"/>
            <w:r>
              <w:rPr>
                <w:lang w:eastAsia="en-US"/>
              </w:rPr>
              <w:t xml:space="preserve"> Лариса Юрьевна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Камышанова</w:t>
            </w:r>
            <w:proofErr w:type="spellEnd"/>
            <w:r>
              <w:rPr>
                <w:lang w:eastAsia="en-US"/>
              </w:rPr>
              <w:t xml:space="preserve"> Лариса Юрьевна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информационных услуг на основе архивных </w:t>
            </w:r>
            <w:r>
              <w:rPr>
                <w:lang w:eastAsia="en-US"/>
              </w:rPr>
              <w:lastRenderedPageBreak/>
              <w:t>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Архивный отдел администрации Суровикинского </w:t>
            </w:r>
            <w:r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Дьяченко Людмила </w:t>
            </w:r>
            <w:r>
              <w:rPr>
                <w:lang w:eastAsia="en-US"/>
              </w:rPr>
              <w:lastRenderedPageBreak/>
              <w:t>Ивановна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2-16-38;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(84473) 2-22-38;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(84473) 2-22-38 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(84473) 2-22-38;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(84473) 2-22-38 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Суровикинского </w:t>
            </w:r>
            <w:r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Кузнецов Павел Сергеевич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Принятие решения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на право заключения договора аренды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>
              <w:rPr>
                <w:lang w:eastAsia="en-US"/>
              </w:rPr>
              <w:t>без</w:t>
            </w:r>
            <w:proofErr w:type="gramEnd"/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предварительной постановки на учет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6C28B0" w:rsidRDefault="006C28B0">
            <w:pPr>
              <w:pStyle w:val="a3"/>
              <w:rPr>
                <w:highlight w:val="gree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Лыгин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2-24-68;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Смеян Елена Юрьевна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9-34-32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информации об </w:t>
            </w:r>
            <w:r>
              <w:rPr>
                <w:lang w:eastAsia="en-US"/>
              </w:rPr>
              <w:lastRenderedPageBreak/>
      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образованию </w:t>
            </w:r>
            <w:r>
              <w:rPr>
                <w:lang w:eastAsia="en-US"/>
              </w:rPr>
              <w:lastRenderedPageBreak/>
              <w:t>администрации Суровикинского муниципального района Волгоградской области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8C" w:rsidRDefault="0046798C" w:rsidP="0046798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консультант 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Смеян Елена Юрьевна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9-34-32</w:t>
            </w:r>
          </w:p>
        </w:tc>
      </w:tr>
      <w:tr w:rsidR="006C28B0" w:rsidTr="006C28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8B0" w:rsidRDefault="006C28B0" w:rsidP="00565244">
            <w:pPr>
              <w:pStyle w:val="a3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Пронина Татьяна Николаевна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(84473) 9-34-32</w:t>
            </w:r>
          </w:p>
          <w:p w:rsidR="006C28B0" w:rsidRDefault="006C28B0">
            <w:pPr>
              <w:pStyle w:val="a3"/>
              <w:rPr>
                <w:lang w:eastAsia="en-US"/>
              </w:rPr>
            </w:pPr>
          </w:p>
        </w:tc>
      </w:tr>
    </w:tbl>
    <w:p w:rsidR="006C28B0" w:rsidRDefault="006C28B0" w:rsidP="006C28B0">
      <w:pPr>
        <w:pStyle w:val="a3"/>
        <w:ind w:left="8222"/>
        <w:jc w:val="center"/>
      </w:pPr>
      <w:r>
        <w:t>»</w:t>
      </w:r>
    </w:p>
    <w:p w:rsidR="006C28B0" w:rsidRDefault="006C28B0" w:rsidP="006C28B0">
      <w:pPr>
        <w:pStyle w:val="a3"/>
        <w:jc w:val="center"/>
      </w:pPr>
    </w:p>
    <w:p w:rsidR="00846EBC" w:rsidRDefault="00846EBC"/>
    <w:sectPr w:rsidR="00846EBC" w:rsidSect="006C28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95" w:rsidRDefault="00227B95" w:rsidP="006C28B0">
      <w:pPr>
        <w:spacing w:after="0" w:line="240" w:lineRule="auto"/>
      </w:pPr>
      <w:r>
        <w:separator/>
      </w:r>
    </w:p>
  </w:endnote>
  <w:endnote w:type="continuationSeparator" w:id="0">
    <w:p w:rsidR="00227B95" w:rsidRDefault="00227B95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95" w:rsidRDefault="00227B95" w:rsidP="006C28B0">
      <w:pPr>
        <w:spacing w:after="0" w:line="240" w:lineRule="auto"/>
      </w:pPr>
      <w:r>
        <w:separator/>
      </w:r>
    </w:p>
  </w:footnote>
  <w:footnote w:type="continuationSeparator" w:id="0">
    <w:p w:rsidR="00227B95" w:rsidRDefault="00227B95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466"/>
      <w:docPartObj>
        <w:docPartGallery w:val="Page Numbers (Top of Page)"/>
        <w:docPartUnique/>
      </w:docPartObj>
    </w:sdtPr>
    <w:sdtContent>
      <w:p w:rsidR="006C28B0" w:rsidRDefault="00271497">
        <w:pPr>
          <w:pStyle w:val="a4"/>
          <w:jc w:val="center"/>
        </w:pPr>
        <w:fldSimple w:instr=" PAGE   \* MERGEFORMAT ">
          <w:r w:rsidR="00250FE5">
            <w:rPr>
              <w:noProof/>
            </w:rPr>
            <w:t>5</w:t>
          </w:r>
        </w:fldSimple>
      </w:p>
    </w:sdtContent>
  </w:sdt>
  <w:p w:rsidR="006C28B0" w:rsidRDefault="006C2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0"/>
    <w:rsid w:val="00227B95"/>
    <w:rsid w:val="00250FE5"/>
    <w:rsid w:val="00271497"/>
    <w:rsid w:val="0031583C"/>
    <w:rsid w:val="0046798C"/>
    <w:rsid w:val="006C28B0"/>
    <w:rsid w:val="00707935"/>
    <w:rsid w:val="00791174"/>
    <w:rsid w:val="00846EBC"/>
    <w:rsid w:val="00934501"/>
    <w:rsid w:val="00A52A97"/>
    <w:rsid w:val="00B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8511</Characters>
  <Application>Microsoft Office Word</Application>
  <DocSecurity>0</DocSecurity>
  <Lines>70</Lines>
  <Paragraphs>19</Paragraphs>
  <ScaleCrop>false</ScaleCrop>
  <Company>Администрация Суровикинского муниципального района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5</cp:revision>
  <cp:lastPrinted>2018-06-14T06:50:00Z</cp:lastPrinted>
  <dcterms:created xsi:type="dcterms:W3CDTF">2018-06-14T06:51:00Z</dcterms:created>
  <dcterms:modified xsi:type="dcterms:W3CDTF">2018-06-15T07:47:00Z</dcterms:modified>
</cp:coreProperties>
</file>