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A" w:rsidRDefault="00072EEA" w:rsidP="00072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072EEA" w:rsidRDefault="00072EEA" w:rsidP="00072EE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«О внесении изменений в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Суровикинского муниципального района Волгоградской области, утвержденное постановлением администрации Суровикинского муниципального района Волгоградской области от 04.09.2009 № 791».</w:t>
      </w:r>
      <w:proofErr w:type="gramEnd"/>
    </w:p>
    <w:p w:rsidR="00072EEA" w:rsidRDefault="00072EEA" w:rsidP="00072EEA">
      <w:pPr>
        <w:autoSpaceDE w:val="0"/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EEA" w:rsidRDefault="00072EEA" w:rsidP="00072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правового отдела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 (8-84473) 9-46-23,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Гречишников А.А., начальник правового отдела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EEA" w:rsidRDefault="00072EEA" w:rsidP="00072EEA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13 сентября  2016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22 сентября 2016 г.</w:t>
      </w:r>
    </w:p>
    <w:p w:rsidR="00072EEA" w:rsidRDefault="00072EEA" w:rsidP="00072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072EEA" w:rsidRDefault="00072EEA" w:rsidP="00072EEA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</w:p>
    <w:p w:rsidR="00072EEA" w:rsidRDefault="00072EEA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092F" w:rsidRDefault="0025092F" w:rsidP="0025092F">
      <w:pPr>
        <w:ind w:left="7788"/>
        <w:jc w:val="center"/>
      </w:pPr>
      <w:r>
        <w:rPr>
          <w:sz w:val="28"/>
          <w:szCs w:val="28"/>
        </w:rPr>
        <w:lastRenderedPageBreak/>
        <w:t xml:space="preserve">ПРОЕКТ            </w:t>
      </w:r>
    </w:p>
    <w:p w:rsidR="0025092F" w:rsidRPr="0025092F" w:rsidRDefault="0025092F" w:rsidP="0025092F">
      <w:pPr>
        <w:pStyle w:val="1"/>
        <w:jc w:val="center"/>
      </w:pPr>
      <w:r w:rsidRPr="0025092F">
        <w:rPr>
          <w:sz w:val="28"/>
          <w:szCs w:val="28"/>
        </w:rPr>
        <w:t>АДМИНИСТРАЦИЯ СУРОВИКИНСКОГО</w:t>
      </w:r>
    </w:p>
    <w:p w:rsidR="0025092F" w:rsidRPr="0025092F" w:rsidRDefault="0025092F" w:rsidP="0025092F">
      <w:pPr>
        <w:pStyle w:val="1"/>
        <w:jc w:val="center"/>
      </w:pPr>
      <w:r w:rsidRPr="0025092F">
        <w:rPr>
          <w:sz w:val="28"/>
          <w:szCs w:val="28"/>
        </w:rPr>
        <w:t>МУНИЦИПАЛЬНОГО РАЙОНА</w:t>
      </w:r>
    </w:p>
    <w:p w:rsidR="0025092F" w:rsidRPr="0025092F" w:rsidRDefault="003D0EC2" w:rsidP="0025092F">
      <w:pPr>
        <w:pStyle w:val="1"/>
        <w:jc w:val="center"/>
      </w:pPr>
      <w:r>
        <w:pict>
          <v:line id="shape_0" o:spid="_x0000_s1026" style="position:absolute;left:0;text-align:left;z-index:251660288" from="10.8pt,18.6pt" to="293.85pt,18.6pt" strokeweight=".53mm">
            <v:fill o:detectmouseclick="t"/>
          </v:line>
        </w:pict>
      </w:r>
      <w:r w:rsidR="0025092F" w:rsidRPr="0025092F">
        <w:rPr>
          <w:sz w:val="28"/>
          <w:szCs w:val="28"/>
        </w:rPr>
        <w:t>ВОЛГОГРАДСКОЙ ОБЛАСТИ</w:t>
      </w:r>
    </w:p>
    <w:p w:rsidR="0025092F" w:rsidRDefault="0025092F" w:rsidP="0025092F">
      <w:pPr>
        <w:pStyle w:val="1"/>
        <w:jc w:val="center"/>
        <w:rPr>
          <w:b/>
          <w:sz w:val="28"/>
          <w:szCs w:val="28"/>
        </w:rPr>
      </w:pPr>
    </w:p>
    <w:p w:rsidR="0025092F" w:rsidRPr="0025092F" w:rsidRDefault="0025092F" w:rsidP="0025092F">
      <w:pPr>
        <w:pStyle w:val="1"/>
        <w:jc w:val="center"/>
      </w:pPr>
      <w:r w:rsidRPr="0025092F">
        <w:rPr>
          <w:sz w:val="28"/>
          <w:szCs w:val="28"/>
        </w:rPr>
        <w:t>ПОСТАНОВЛЕНИЕ</w:t>
      </w:r>
    </w:p>
    <w:p w:rsidR="0025092F" w:rsidRDefault="0025092F" w:rsidP="0025092F">
      <w:pPr>
        <w:jc w:val="center"/>
        <w:rPr>
          <w:sz w:val="28"/>
          <w:szCs w:val="28"/>
        </w:rPr>
      </w:pPr>
    </w:p>
    <w:p w:rsidR="0025092F" w:rsidRDefault="0025092F" w:rsidP="0025092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 ______    2016 г.</w:t>
      </w:r>
      <w:r>
        <w:rPr>
          <w:rFonts w:ascii="Times New Roman" w:hAnsi="Times New Roman"/>
          <w:sz w:val="28"/>
          <w:szCs w:val="28"/>
        </w:rPr>
        <w:tab/>
        <w:t xml:space="preserve">                       №  </w:t>
      </w:r>
    </w:p>
    <w:p w:rsidR="0025092F" w:rsidRDefault="0025092F" w:rsidP="0025092F">
      <w:pPr>
        <w:ind w:left="1350"/>
        <w:jc w:val="both"/>
        <w:rPr>
          <w:rFonts w:ascii="Times New Roman" w:hAnsi="Times New Roman"/>
          <w:sz w:val="28"/>
          <w:szCs w:val="28"/>
        </w:rPr>
      </w:pP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66D2C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нормативных правовых актов и проектов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25092F" w:rsidRDefault="0025092F" w:rsidP="0025092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от 04.09.2009 № 791  </w:t>
      </w:r>
    </w:p>
    <w:p w:rsidR="0025092F" w:rsidRDefault="0025092F" w:rsidP="0025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92F" w:rsidRDefault="0025092F" w:rsidP="002509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от 05.08.2016 № 20/136  «Об утверждении структуры администрации Суровикинского муниципального района Волгоградской области</w:t>
      </w:r>
      <w:r w:rsidR="00266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Суровикинского муниципального района Волгоградской области, </w:t>
      </w:r>
    </w:p>
    <w:p w:rsidR="0025092F" w:rsidRDefault="0025092F" w:rsidP="00250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92F" w:rsidRDefault="0025092F" w:rsidP="002509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092F" w:rsidRDefault="0025092F" w:rsidP="0025092F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25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Суровикинского муниципального района Волгоградской области, утвержденное постановлением администрации Суровикинского муниципального района Волгоградской области от 04.09.2009 № 791 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Суровикинского муниципального района Волгоградской области» следующие изменения:</w:t>
      </w:r>
    </w:p>
    <w:p w:rsidR="0025092F" w:rsidRPr="0025092F" w:rsidRDefault="0025092F" w:rsidP="00250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2F">
        <w:rPr>
          <w:rFonts w:ascii="Times New Roman" w:hAnsi="Times New Roman" w:cs="Times New Roman"/>
          <w:sz w:val="28"/>
          <w:szCs w:val="28"/>
        </w:rPr>
        <w:t>а) в абзаце втором пункта 2.3 раздела 2, пункте 4.2 раздела 4, абзаце втором пункта 5.1 раздела 5 слово «администрации» исключить;</w:t>
      </w:r>
    </w:p>
    <w:p w:rsidR="0025092F" w:rsidRPr="0025092F" w:rsidRDefault="0025092F" w:rsidP="00250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2F">
        <w:rPr>
          <w:sz w:val="28"/>
          <w:szCs w:val="28"/>
        </w:rPr>
        <w:t>б</w:t>
      </w:r>
      <w:r w:rsidRPr="0025092F">
        <w:rPr>
          <w:rFonts w:ascii="Times New Roman" w:hAnsi="Times New Roman" w:cs="Times New Roman"/>
          <w:sz w:val="28"/>
          <w:szCs w:val="28"/>
        </w:rPr>
        <w:t>) в пункте 3.2 раздела 3 слова «на официальном портале администрации Суровикинского муниципального района Волгоградской области в 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25092F">
        <w:rPr>
          <w:rFonts w:ascii="Times New Roman" w:hAnsi="Times New Roman" w:cs="Times New Roman"/>
          <w:sz w:val="28"/>
          <w:szCs w:val="28"/>
        </w:rPr>
        <w:t xml:space="preserve">«на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25092F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26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телекоммуникационной </w:t>
      </w:r>
      <w:r w:rsidRPr="002509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266D2C">
        <w:rPr>
          <w:rFonts w:ascii="Times New Roman" w:hAnsi="Times New Roman" w:cs="Times New Roman"/>
          <w:sz w:val="28"/>
          <w:szCs w:val="28"/>
        </w:rPr>
        <w:t>«</w:t>
      </w:r>
      <w:r w:rsidRPr="0025092F">
        <w:rPr>
          <w:rFonts w:ascii="Times New Roman" w:hAnsi="Times New Roman" w:cs="Times New Roman"/>
          <w:sz w:val="28"/>
          <w:szCs w:val="28"/>
        </w:rPr>
        <w:t>Интернет»</w:t>
      </w:r>
      <w:r w:rsidR="00266D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92F" w:rsidRDefault="0025092F" w:rsidP="00250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r w:rsidR="00266D2C">
        <w:rPr>
          <w:rFonts w:ascii="Times New Roman" w:hAnsi="Times New Roman" w:cs="Times New Roman"/>
          <w:sz w:val="28"/>
          <w:szCs w:val="28"/>
        </w:rPr>
        <w:t>подписания.</w:t>
      </w:r>
    </w:p>
    <w:p w:rsidR="00266D2C" w:rsidRDefault="00266D2C" w:rsidP="002509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D2C" w:rsidRDefault="00266D2C" w:rsidP="0025092F">
      <w:pPr>
        <w:ind w:firstLine="567"/>
        <w:jc w:val="both"/>
      </w:pPr>
    </w:p>
    <w:p w:rsidR="0025092F" w:rsidRDefault="0025092F" w:rsidP="0025092F">
      <w:pPr>
        <w:ind w:left="357" w:firstLine="567"/>
        <w:rPr>
          <w:rFonts w:ascii="Arial CYR" w:hAnsi="Arial CYR" w:cs="Arial CYR"/>
        </w:rPr>
      </w:pPr>
    </w:p>
    <w:p w:rsidR="0025092F" w:rsidRDefault="0025092F" w:rsidP="00266D2C">
      <w:pPr>
        <w:pStyle w:val="a3"/>
      </w:pPr>
      <w:r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25092F" w:rsidRDefault="0025092F" w:rsidP="00266D2C">
      <w:pPr>
        <w:pStyle w:val="a3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266D2C">
        <w:rPr>
          <w:rFonts w:ascii="Times New Roman" w:hAnsi="Times New Roman"/>
          <w:sz w:val="28"/>
          <w:szCs w:val="28"/>
        </w:rPr>
        <w:t xml:space="preserve"> И.В.Дмитриев</w:t>
      </w:r>
    </w:p>
    <w:sectPr w:rsidR="0025092F" w:rsidSect="004F78CE">
      <w:pgSz w:w="11906" w:h="16838"/>
      <w:pgMar w:top="1134" w:right="1276" w:bottom="1134" w:left="155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092F"/>
    <w:rsid w:val="00072EEA"/>
    <w:rsid w:val="00174AE5"/>
    <w:rsid w:val="0025092F"/>
    <w:rsid w:val="00266D2C"/>
    <w:rsid w:val="003D0EC2"/>
    <w:rsid w:val="00621369"/>
    <w:rsid w:val="00805575"/>
    <w:rsid w:val="00D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25092F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92F"/>
    <w:rPr>
      <w:rFonts w:ascii="Times New Roman" w:eastAsia="Times New Roman" w:hAnsi="Times New Roman" w:cs="Times New Roman"/>
      <w:color w:val="00000A"/>
      <w:sz w:val="24"/>
      <w:szCs w:val="20"/>
      <w:lang w:eastAsia="ru-RU" w:bidi="hi-IN"/>
    </w:rPr>
  </w:style>
  <w:style w:type="paragraph" w:styleId="a3">
    <w:name w:val="No Spacing"/>
    <w:qFormat/>
    <w:rsid w:val="0025092F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25092F"/>
    <w:pPr>
      <w:suppressAutoHyphens/>
      <w:spacing w:after="0" w:line="240" w:lineRule="auto"/>
    </w:pPr>
    <w:rPr>
      <w:rFonts w:ascii="Arial" w:eastAsia="Arial" w:hAnsi="Arial" w:cs="Courier New"/>
      <w:color w:val="00000A"/>
      <w:sz w:val="1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4</cp:revision>
  <dcterms:created xsi:type="dcterms:W3CDTF">2016-09-12T07:14:00Z</dcterms:created>
  <dcterms:modified xsi:type="dcterms:W3CDTF">2016-09-12T07:35:00Z</dcterms:modified>
</cp:coreProperties>
</file>