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77" w:rsidRPr="00600C77" w:rsidRDefault="00B201EA" w:rsidP="00B201EA">
      <w:pPr>
        <w:jc w:val="center"/>
        <w:rPr>
          <w:sz w:val="24"/>
          <w:szCs w:val="24"/>
        </w:rPr>
      </w:pPr>
      <w:r w:rsidRPr="00600C77">
        <w:rPr>
          <w:sz w:val="24"/>
          <w:szCs w:val="24"/>
        </w:rPr>
        <w:t xml:space="preserve">ИЗВЕЩЕНИЕ </w:t>
      </w:r>
    </w:p>
    <w:p w:rsidR="00600C77" w:rsidRPr="00600C77" w:rsidRDefault="00600C77" w:rsidP="00600C77">
      <w:pPr>
        <w:jc w:val="center"/>
        <w:rPr>
          <w:b/>
          <w:sz w:val="24"/>
          <w:szCs w:val="24"/>
        </w:rPr>
      </w:pPr>
      <w:r w:rsidRPr="00600C77">
        <w:rPr>
          <w:sz w:val="24"/>
          <w:szCs w:val="24"/>
        </w:rPr>
        <w:t xml:space="preserve">Администрация </w:t>
      </w:r>
      <w:proofErr w:type="spellStart"/>
      <w:r w:rsidRPr="00600C77">
        <w:rPr>
          <w:sz w:val="24"/>
          <w:szCs w:val="24"/>
        </w:rPr>
        <w:t>Суровикинского</w:t>
      </w:r>
      <w:proofErr w:type="spellEnd"/>
      <w:r w:rsidRPr="00600C77">
        <w:rPr>
          <w:sz w:val="24"/>
          <w:szCs w:val="24"/>
        </w:rPr>
        <w:t xml:space="preserve"> муниципального района Волгоградской области в лице отдела по управлению муниципальным имуществом и землепользованию администрации </w:t>
      </w:r>
      <w:proofErr w:type="spellStart"/>
      <w:r w:rsidRPr="00600C77">
        <w:rPr>
          <w:sz w:val="24"/>
          <w:szCs w:val="24"/>
        </w:rPr>
        <w:t>Суровикинского</w:t>
      </w:r>
      <w:proofErr w:type="spellEnd"/>
      <w:r w:rsidRPr="00600C77">
        <w:rPr>
          <w:sz w:val="24"/>
          <w:szCs w:val="24"/>
        </w:rPr>
        <w:t xml:space="preserve">  муниципального района Волгоградской области</w:t>
      </w:r>
    </w:p>
    <w:p w:rsidR="00600C77" w:rsidRPr="00600C77" w:rsidRDefault="00600C77" w:rsidP="00600C77">
      <w:pPr>
        <w:jc w:val="center"/>
        <w:rPr>
          <w:sz w:val="24"/>
          <w:szCs w:val="24"/>
        </w:rPr>
      </w:pPr>
      <w:r w:rsidRPr="00600C77">
        <w:rPr>
          <w:sz w:val="24"/>
          <w:szCs w:val="24"/>
        </w:rPr>
        <w:t xml:space="preserve">проводит открытый аукцион на право заключения договора на размещение нестационарного торгового объекта на территории </w:t>
      </w:r>
      <w:proofErr w:type="spellStart"/>
      <w:r w:rsidRPr="00600C77">
        <w:rPr>
          <w:sz w:val="24"/>
          <w:szCs w:val="24"/>
        </w:rPr>
        <w:t>Верхнесолоновского</w:t>
      </w:r>
      <w:proofErr w:type="spellEnd"/>
      <w:r w:rsidRPr="00600C77">
        <w:rPr>
          <w:sz w:val="24"/>
          <w:szCs w:val="24"/>
        </w:rPr>
        <w:t xml:space="preserve"> сельского поселения </w:t>
      </w:r>
      <w:proofErr w:type="spellStart"/>
      <w:r w:rsidRPr="00600C77">
        <w:rPr>
          <w:sz w:val="24"/>
          <w:szCs w:val="24"/>
        </w:rPr>
        <w:t>Суровикинского</w:t>
      </w:r>
      <w:proofErr w:type="spellEnd"/>
      <w:r w:rsidRPr="00600C77">
        <w:rPr>
          <w:sz w:val="24"/>
          <w:szCs w:val="24"/>
        </w:rPr>
        <w:t xml:space="preserve"> муниципального района по адресу: </w:t>
      </w:r>
      <w:proofErr w:type="spellStart"/>
      <w:r w:rsidRPr="00600C77">
        <w:rPr>
          <w:sz w:val="24"/>
          <w:szCs w:val="24"/>
        </w:rPr>
        <w:t>х</w:t>
      </w:r>
      <w:proofErr w:type="gramStart"/>
      <w:r w:rsidRPr="00600C77">
        <w:rPr>
          <w:sz w:val="24"/>
          <w:szCs w:val="24"/>
        </w:rPr>
        <w:t>.В</w:t>
      </w:r>
      <w:proofErr w:type="gramEnd"/>
      <w:r w:rsidRPr="00600C77">
        <w:rPr>
          <w:sz w:val="24"/>
          <w:szCs w:val="24"/>
        </w:rPr>
        <w:t>ерхнесолоновский</w:t>
      </w:r>
      <w:proofErr w:type="spellEnd"/>
      <w:r w:rsidRPr="00600C77">
        <w:rPr>
          <w:sz w:val="24"/>
          <w:szCs w:val="24"/>
        </w:rPr>
        <w:t>, ул.Тамары Артемовой</w:t>
      </w:r>
    </w:p>
    <w:p w:rsidR="00600C77" w:rsidRPr="00A553C7" w:rsidRDefault="00600C77" w:rsidP="00600C77">
      <w:pPr>
        <w:autoSpaceDE w:val="0"/>
        <w:autoSpaceDN w:val="0"/>
        <w:adjustRightInd w:val="0"/>
        <w:jc w:val="center"/>
        <w:rPr>
          <w:sz w:val="28"/>
          <w:szCs w:val="22"/>
        </w:rPr>
      </w:pPr>
    </w:p>
    <w:p w:rsidR="00600C77" w:rsidRDefault="00600C77" w:rsidP="00600C77">
      <w:pPr>
        <w:pStyle w:val="af5"/>
        <w:ind w:right="-31" w:firstLine="426"/>
        <w:jc w:val="both"/>
        <w:rPr>
          <w:b w:val="0"/>
          <w:sz w:val="24"/>
          <w:szCs w:val="24"/>
        </w:rPr>
      </w:pPr>
      <w:proofErr w:type="gramStart"/>
      <w:r w:rsidRPr="002A6724">
        <w:rPr>
          <w:b w:val="0"/>
          <w:sz w:val="24"/>
          <w:szCs w:val="24"/>
        </w:rPr>
        <w:t xml:space="preserve">Администрация </w:t>
      </w:r>
      <w:proofErr w:type="spellStart"/>
      <w:r w:rsidRPr="002A6724">
        <w:rPr>
          <w:b w:val="0"/>
          <w:sz w:val="24"/>
          <w:szCs w:val="24"/>
        </w:rPr>
        <w:t>Суровикинского</w:t>
      </w:r>
      <w:proofErr w:type="spellEnd"/>
      <w:r w:rsidRPr="002A6724">
        <w:rPr>
          <w:b w:val="0"/>
          <w:sz w:val="24"/>
          <w:szCs w:val="24"/>
        </w:rPr>
        <w:t xml:space="preserve"> муниципального района Волгоградской области </w:t>
      </w:r>
      <w:r w:rsidRPr="00535885">
        <w:rPr>
          <w:b w:val="0"/>
          <w:sz w:val="24"/>
          <w:szCs w:val="24"/>
        </w:rPr>
        <w:t>(далее – организатор аукциона)</w:t>
      </w:r>
      <w:r>
        <w:rPr>
          <w:b w:val="0"/>
          <w:sz w:val="24"/>
          <w:szCs w:val="24"/>
        </w:rPr>
        <w:t xml:space="preserve">, </w:t>
      </w:r>
      <w:r w:rsidRPr="002A6724">
        <w:rPr>
          <w:b w:val="0"/>
          <w:sz w:val="24"/>
          <w:szCs w:val="24"/>
        </w:rPr>
        <w:t>в лице</w:t>
      </w:r>
      <w:r w:rsidRPr="00535885">
        <w:rPr>
          <w:b w:val="0"/>
          <w:sz w:val="24"/>
          <w:szCs w:val="24"/>
        </w:rPr>
        <w:t xml:space="preserve"> </w:t>
      </w:r>
      <w:r>
        <w:rPr>
          <w:b w:val="0"/>
          <w:sz w:val="24"/>
          <w:szCs w:val="24"/>
        </w:rPr>
        <w:t>о</w:t>
      </w:r>
      <w:r w:rsidRPr="00535885">
        <w:rPr>
          <w:b w:val="0"/>
          <w:sz w:val="24"/>
          <w:szCs w:val="24"/>
        </w:rPr>
        <w:t>тдел</w:t>
      </w:r>
      <w:r>
        <w:rPr>
          <w:b w:val="0"/>
          <w:sz w:val="24"/>
          <w:szCs w:val="24"/>
        </w:rPr>
        <w:t>а</w:t>
      </w:r>
      <w:r w:rsidRPr="00535885">
        <w:rPr>
          <w:b w:val="0"/>
          <w:sz w:val="24"/>
          <w:szCs w:val="24"/>
        </w:rPr>
        <w:t xml:space="preserve"> по управлению муниципальным имуществом и землепользованию администрации </w:t>
      </w:r>
      <w:proofErr w:type="spellStart"/>
      <w:r w:rsidRPr="00535885">
        <w:rPr>
          <w:b w:val="0"/>
          <w:sz w:val="24"/>
          <w:szCs w:val="24"/>
        </w:rPr>
        <w:t>Суровикинского</w:t>
      </w:r>
      <w:proofErr w:type="spellEnd"/>
      <w:r w:rsidRPr="00535885">
        <w:rPr>
          <w:b w:val="0"/>
          <w:sz w:val="24"/>
          <w:szCs w:val="24"/>
        </w:rPr>
        <w:t xml:space="preserve">  муниципального района Волгоградской области</w:t>
      </w:r>
      <w:r w:rsidRPr="00E814BA">
        <w:rPr>
          <w:b w:val="0"/>
          <w:sz w:val="24"/>
          <w:szCs w:val="24"/>
        </w:rPr>
        <w:t xml:space="preserve"> </w:t>
      </w:r>
      <w:r w:rsidRPr="00EE4490">
        <w:rPr>
          <w:b w:val="0"/>
          <w:sz w:val="24"/>
          <w:szCs w:val="24"/>
        </w:rPr>
        <w:t xml:space="preserve">извещает, </w:t>
      </w:r>
      <w:r w:rsidRPr="000D51A7">
        <w:rPr>
          <w:b w:val="0"/>
          <w:sz w:val="24"/>
          <w:szCs w:val="24"/>
        </w:rPr>
        <w:t xml:space="preserve">что </w:t>
      </w:r>
      <w:r w:rsidRPr="00DD7D82">
        <w:rPr>
          <w:sz w:val="24"/>
          <w:szCs w:val="24"/>
        </w:rPr>
        <w:t>2</w:t>
      </w:r>
      <w:r>
        <w:rPr>
          <w:sz w:val="24"/>
          <w:szCs w:val="24"/>
        </w:rPr>
        <w:t>1</w:t>
      </w:r>
      <w:r w:rsidRPr="002A6724">
        <w:rPr>
          <w:sz w:val="24"/>
          <w:szCs w:val="24"/>
        </w:rPr>
        <w:t xml:space="preserve"> </w:t>
      </w:r>
      <w:r>
        <w:rPr>
          <w:sz w:val="24"/>
          <w:szCs w:val="24"/>
        </w:rPr>
        <w:t>декабря</w:t>
      </w:r>
      <w:r w:rsidRPr="000D51A7">
        <w:rPr>
          <w:sz w:val="24"/>
          <w:szCs w:val="24"/>
        </w:rPr>
        <w:t xml:space="preserve"> 202</w:t>
      </w:r>
      <w:r>
        <w:rPr>
          <w:sz w:val="24"/>
          <w:szCs w:val="24"/>
        </w:rPr>
        <w:t>3</w:t>
      </w:r>
      <w:r w:rsidRPr="000D51A7">
        <w:rPr>
          <w:sz w:val="24"/>
          <w:szCs w:val="24"/>
        </w:rPr>
        <w:t xml:space="preserve"> года </w:t>
      </w:r>
      <w:r w:rsidRPr="000D51A7">
        <w:rPr>
          <w:b w:val="0"/>
          <w:sz w:val="24"/>
          <w:szCs w:val="24"/>
        </w:rPr>
        <w:t>в соответствии</w:t>
      </w:r>
      <w:r w:rsidRPr="007A75CF">
        <w:rPr>
          <w:b w:val="0"/>
          <w:sz w:val="24"/>
          <w:szCs w:val="24"/>
        </w:rPr>
        <w:t xml:space="preserve"> с постановлением </w:t>
      </w:r>
      <w:r>
        <w:rPr>
          <w:b w:val="0"/>
          <w:sz w:val="24"/>
          <w:szCs w:val="24"/>
        </w:rPr>
        <w:t xml:space="preserve">администрации </w:t>
      </w:r>
      <w:proofErr w:type="spellStart"/>
      <w:r>
        <w:rPr>
          <w:b w:val="0"/>
          <w:sz w:val="24"/>
          <w:szCs w:val="24"/>
        </w:rPr>
        <w:t>Суровикинского</w:t>
      </w:r>
      <w:proofErr w:type="spellEnd"/>
      <w:r>
        <w:rPr>
          <w:b w:val="0"/>
          <w:sz w:val="24"/>
          <w:szCs w:val="24"/>
        </w:rPr>
        <w:t xml:space="preserve"> муниципального района Волгоградской области </w:t>
      </w:r>
      <w:r w:rsidRPr="004172E3">
        <w:rPr>
          <w:b w:val="0"/>
          <w:sz w:val="24"/>
          <w:szCs w:val="24"/>
        </w:rPr>
        <w:t>от 21.11.2018  №902</w:t>
      </w:r>
      <w:r w:rsidRPr="007A75CF">
        <w:rPr>
          <w:b w:val="0"/>
          <w:sz w:val="24"/>
          <w:szCs w:val="24"/>
        </w:rPr>
        <w:t xml:space="preserve"> «</w:t>
      </w:r>
      <w:r>
        <w:rPr>
          <w:b w:val="0"/>
          <w:sz w:val="24"/>
          <w:szCs w:val="24"/>
        </w:rPr>
        <w:t xml:space="preserve">Об утверждении схемы размещения нестационарных торговых объектов на территории </w:t>
      </w:r>
      <w:proofErr w:type="spellStart"/>
      <w:r>
        <w:rPr>
          <w:b w:val="0"/>
          <w:sz w:val="24"/>
          <w:szCs w:val="24"/>
        </w:rPr>
        <w:t>Суровикинского</w:t>
      </w:r>
      <w:proofErr w:type="spellEnd"/>
      <w:r>
        <w:rPr>
          <w:b w:val="0"/>
          <w:sz w:val="24"/>
          <w:szCs w:val="24"/>
        </w:rPr>
        <w:t xml:space="preserve"> муниципального района Волгоградской области на период с</w:t>
      </w:r>
      <w:proofErr w:type="gramEnd"/>
      <w:r>
        <w:rPr>
          <w:b w:val="0"/>
          <w:sz w:val="24"/>
          <w:szCs w:val="24"/>
        </w:rPr>
        <w:t xml:space="preserve"> </w:t>
      </w:r>
      <w:proofErr w:type="gramStart"/>
      <w:r>
        <w:rPr>
          <w:b w:val="0"/>
          <w:sz w:val="24"/>
          <w:szCs w:val="24"/>
        </w:rPr>
        <w:t>2019 по 2028 годы</w:t>
      </w:r>
      <w:r w:rsidRPr="00C67689">
        <w:rPr>
          <w:b w:val="0"/>
          <w:sz w:val="24"/>
          <w:szCs w:val="24"/>
        </w:rPr>
        <w:t>»</w:t>
      </w:r>
      <w:r>
        <w:rPr>
          <w:b w:val="0"/>
          <w:sz w:val="24"/>
          <w:szCs w:val="24"/>
        </w:rPr>
        <w:t>, П</w:t>
      </w:r>
      <w:r w:rsidRPr="00C77AAC">
        <w:rPr>
          <w:b w:val="0"/>
          <w:sz w:val="24"/>
          <w:szCs w:val="24"/>
        </w:rPr>
        <w:t xml:space="preserve">орядком размещения нестационарных торговых объектов на территории </w:t>
      </w:r>
      <w:proofErr w:type="spellStart"/>
      <w:r w:rsidRPr="00C77AAC">
        <w:rPr>
          <w:b w:val="0"/>
          <w:sz w:val="24"/>
          <w:szCs w:val="24"/>
        </w:rPr>
        <w:t>Суровикинского</w:t>
      </w:r>
      <w:proofErr w:type="spellEnd"/>
      <w:r w:rsidRPr="00C77AAC">
        <w:rPr>
          <w:b w:val="0"/>
          <w:sz w:val="24"/>
          <w:szCs w:val="24"/>
        </w:rPr>
        <w:t xml:space="preserve"> муниципального района Волгоградской области, утвержденным решением </w:t>
      </w:r>
      <w:proofErr w:type="spellStart"/>
      <w:r w:rsidRPr="00C77AAC">
        <w:rPr>
          <w:b w:val="0"/>
          <w:sz w:val="24"/>
          <w:szCs w:val="24"/>
        </w:rPr>
        <w:t>Суровикинской</w:t>
      </w:r>
      <w:proofErr w:type="spellEnd"/>
      <w:r w:rsidRPr="00C77AAC">
        <w:rPr>
          <w:b w:val="0"/>
          <w:sz w:val="24"/>
          <w:szCs w:val="24"/>
        </w:rPr>
        <w:t xml:space="preserve"> районной Думы Волгоградской области от 25.05.2020 №7/56</w:t>
      </w:r>
      <w:r>
        <w:rPr>
          <w:b w:val="0"/>
          <w:sz w:val="24"/>
          <w:szCs w:val="24"/>
        </w:rPr>
        <w:t xml:space="preserve">, </w:t>
      </w:r>
      <w:r w:rsidRPr="005F2CB2">
        <w:rPr>
          <w:b w:val="0"/>
          <w:sz w:val="24"/>
          <w:szCs w:val="24"/>
        </w:rPr>
        <w:t>будут проводиться торги</w:t>
      </w:r>
      <w:r>
        <w:rPr>
          <w:b w:val="0"/>
          <w:sz w:val="24"/>
          <w:szCs w:val="24"/>
        </w:rPr>
        <w:t xml:space="preserve"> на право</w:t>
      </w:r>
      <w:r w:rsidRPr="005F2CB2">
        <w:rPr>
          <w:b w:val="0"/>
          <w:sz w:val="24"/>
          <w:szCs w:val="24"/>
        </w:rPr>
        <w:t xml:space="preserve"> заключение договора</w:t>
      </w:r>
      <w:r w:rsidRPr="00E814BA">
        <w:rPr>
          <w:b w:val="0"/>
          <w:sz w:val="24"/>
          <w:szCs w:val="24"/>
        </w:rPr>
        <w:t xml:space="preserve"> на размещение нестационарного торгового объекта на территории </w:t>
      </w:r>
      <w:proofErr w:type="spellStart"/>
      <w:r>
        <w:rPr>
          <w:b w:val="0"/>
          <w:sz w:val="24"/>
          <w:szCs w:val="24"/>
        </w:rPr>
        <w:t>Верхнесолоновского</w:t>
      </w:r>
      <w:proofErr w:type="spellEnd"/>
      <w:r w:rsidRPr="00C77AAC">
        <w:rPr>
          <w:b w:val="0"/>
          <w:sz w:val="24"/>
          <w:szCs w:val="24"/>
        </w:rPr>
        <w:t xml:space="preserve"> сельского поселения </w:t>
      </w:r>
      <w:proofErr w:type="spellStart"/>
      <w:r w:rsidRPr="00C77AAC">
        <w:rPr>
          <w:b w:val="0"/>
          <w:sz w:val="24"/>
          <w:szCs w:val="24"/>
        </w:rPr>
        <w:t>Суровикинского</w:t>
      </w:r>
      <w:proofErr w:type="spellEnd"/>
      <w:r w:rsidRPr="00C77AAC">
        <w:rPr>
          <w:b w:val="0"/>
          <w:sz w:val="24"/>
          <w:szCs w:val="24"/>
        </w:rPr>
        <w:t xml:space="preserve"> муниципального района в форме </w:t>
      </w:r>
      <w:r>
        <w:rPr>
          <w:b w:val="0"/>
          <w:sz w:val="24"/>
          <w:szCs w:val="24"/>
        </w:rPr>
        <w:t xml:space="preserve">открытого </w:t>
      </w:r>
      <w:r w:rsidRPr="00C77AAC">
        <w:rPr>
          <w:b w:val="0"/>
          <w:sz w:val="24"/>
          <w:szCs w:val="24"/>
        </w:rPr>
        <w:t>аукциона</w:t>
      </w:r>
      <w:r>
        <w:rPr>
          <w:b w:val="0"/>
          <w:sz w:val="24"/>
          <w:szCs w:val="24"/>
        </w:rPr>
        <w:t xml:space="preserve"> (далее по тексту – договор)</w:t>
      </w:r>
      <w:r w:rsidRPr="00C77AAC">
        <w:rPr>
          <w:b w:val="0"/>
          <w:sz w:val="24"/>
          <w:szCs w:val="24"/>
        </w:rPr>
        <w:t>.</w:t>
      </w:r>
      <w:proofErr w:type="gramEnd"/>
    </w:p>
    <w:p w:rsidR="00600C77" w:rsidRDefault="00600C77" w:rsidP="00600C77">
      <w:pPr>
        <w:pStyle w:val="af5"/>
        <w:ind w:left="720" w:right="-598"/>
        <w:jc w:val="left"/>
        <w:rPr>
          <w:b w:val="0"/>
          <w:sz w:val="24"/>
          <w:szCs w:val="24"/>
        </w:rPr>
      </w:pPr>
      <w:r>
        <w:rPr>
          <w:b w:val="0"/>
          <w:sz w:val="24"/>
          <w:szCs w:val="24"/>
        </w:rPr>
        <w:t xml:space="preserve">                                                                                     1. ИНФОРМАЦИЯ О ЛОТЕ</w:t>
      </w: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3104"/>
        <w:gridCol w:w="1234"/>
        <w:gridCol w:w="1276"/>
        <w:gridCol w:w="2126"/>
        <w:gridCol w:w="1560"/>
        <w:gridCol w:w="1904"/>
        <w:gridCol w:w="1257"/>
        <w:gridCol w:w="1336"/>
      </w:tblGrid>
      <w:tr w:rsidR="00600C77" w:rsidRPr="00927FBC" w:rsidTr="00065BC3">
        <w:trPr>
          <w:trHeight w:val="883"/>
          <w:jc w:val="center"/>
        </w:trPr>
        <w:tc>
          <w:tcPr>
            <w:tcW w:w="726" w:type="dxa"/>
            <w:vAlign w:val="center"/>
          </w:tcPr>
          <w:p w:rsidR="00600C77" w:rsidRPr="00696F0E" w:rsidRDefault="00600C77" w:rsidP="00065BC3">
            <w:pPr>
              <w:jc w:val="center"/>
              <w:rPr>
                <w:sz w:val="22"/>
                <w:szCs w:val="22"/>
              </w:rPr>
            </w:pPr>
            <w:r w:rsidRPr="00696F0E">
              <w:rPr>
                <w:sz w:val="22"/>
                <w:szCs w:val="22"/>
              </w:rPr>
              <w:t>№ лота</w:t>
            </w:r>
          </w:p>
        </w:tc>
        <w:tc>
          <w:tcPr>
            <w:tcW w:w="3104" w:type="dxa"/>
            <w:vAlign w:val="center"/>
          </w:tcPr>
          <w:p w:rsidR="00600C77" w:rsidRPr="00696F0E" w:rsidRDefault="00600C77" w:rsidP="00065BC3">
            <w:pPr>
              <w:jc w:val="center"/>
              <w:rPr>
                <w:sz w:val="22"/>
                <w:szCs w:val="22"/>
              </w:rPr>
            </w:pPr>
            <w:r w:rsidRPr="00696F0E">
              <w:rPr>
                <w:sz w:val="22"/>
                <w:szCs w:val="22"/>
              </w:rPr>
              <w:t xml:space="preserve">Место размещения и эксплуатации </w:t>
            </w:r>
            <w:r>
              <w:rPr>
                <w:sz w:val="22"/>
                <w:szCs w:val="22"/>
              </w:rPr>
              <w:t>нестационарного торгового объекта (далее НТО)</w:t>
            </w:r>
          </w:p>
        </w:tc>
        <w:tc>
          <w:tcPr>
            <w:tcW w:w="1234" w:type="dxa"/>
            <w:vAlign w:val="center"/>
          </w:tcPr>
          <w:p w:rsidR="00600C77" w:rsidRPr="00696F0E" w:rsidRDefault="00600C77" w:rsidP="00065BC3">
            <w:pPr>
              <w:jc w:val="center"/>
              <w:rPr>
                <w:sz w:val="22"/>
                <w:szCs w:val="22"/>
              </w:rPr>
            </w:pPr>
            <w:r>
              <w:rPr>
                <w:sz w:val="22"/>
                <w:szCs w:val="22"/>
              </w:rPr>
              <w:t>Вид НТО</w:t>
            </w:r>
          </w:p>
        </w:tc>
        <w:tc>
          <w:tcPr>
            <w:tcW w:w="1276" w:type="dxa"/>
            <w:vAlign w:val="center"/>
          </w:tcPr>
          <w:p w:rsidR="00600C77" w:rsidRPr="00696F0E" w:rsidRDefault="00600C77" w:rsidP="00065BC3">
            <w:pPr>
              <w:jc w:val="center"/>
              <w:rPr>
                <w:sz w:val="22"/>
                <w:szCs w:val="22"/>
              </w:rPr>
            </w:pPr>
            <w:r w:rsidRPr="00696F0E">
              <w:rPr>
                <w:sz w:val="22"/>
                <w:szCs w:val="22"/>
              </w:rPr>
              <w:t>Площадь, кв.м.</w:t>
            </w:r>
          </w:p>
        </w:tc>
        <w:tc>
          <w:tcPr>
            <w:tcW w:w="2126" w:type="dxa"/>
            <w:vAlign w:val="center"/>
          </w:tcPr>
          <w:p w:rsidR="00600C77" w:rsidRPr="00696F0E" w:rsidRDefault="00600C77" w:rsidP="00065BC3">
            <w:pPr>
              <w:jc w:val="center"/>
              <w:rPr>
                <w:sz w:val="22"/>
                <w:szCs w:val="22"/>
              </w:rPr>
            </w:pPr>
            <w:r>
              <w:rPr>
                <w:sz w:val="22"/>
                <w:szCs w:val="22"/>
              </w:rPr>
              <w:t>Вид деятельности (с</w:t>
            </w:r>
            <w:r w:rsidRPr="00696F0E">
              <w:rPr>
                <w:sz w:val="22"/>
                <w:szCs w:val="22"/>
              </w:rPr>
              <w:t>пециализация</w:t>
            </w:r>
            <w:r>
              <w:rPr>
                <w:sz w:val="22"/>
                <w:szCs w:val="22"/>
              </w:rPr>
              <w:t>) НТО</w:t>
            </w:r>
          </w:p>
        </w:tc>
        <w:tc>
          <w:tcPr>
            <w:tcW w:w="1560" w:type="dxa"/>
            <w:vAlign w:val="center"/>
          </w:tcPr>
          <w:p w:rsidR="00600C77" w:rsidRPr="00696F0E" w:rsidRDefault="00600C77" w:rsidP="00065BC3">
            <w:pPr>
              <w:jc w:val="center"/>
              <w:rPr>
                <w:sz w:val="22"/>
                <w:szCs w:val="22"/>
              </w:rPr>
            </w:pPr>
            <w:r w:rsidRPr="00696F0E">
              <w:rPr>
                <w:sz w:val="22"/>
                <w:szCs w:val="22"/>
              </w:rPr>
              <w:t>Номер в схеме размещения НТО</w:t>
            </w:r>
          </w:p>
        </w:tc>
        <w:tc>
          <w:tcPr>
            <w:tcW w:w="1904" w:type="dxa"/>
            <w:vAlign w:val="center"/>
          </w:tcPr>
          <w:p w:rsidR="00600C77" w:rsidRPr="00696F0E" w:rsidRDefault="00600C77" w:rsidP="00065BC3">
            <w:pPr>
              <w:jc w:val="center"/>
              <w:rPr>
                <w:sz w:val="22"/>
                <w:szCs w:val="22"/>
              </w:rPr>
            </w:pPr>
            <w:r w:rsidRPr="00696F0E">
              <w:rPr>
                <w:sz w:val="22"/>
                <w:szCs w:val="22"/>
              </w:rPr>
              <w:t xml:space="preserve">Плата за размещение НТО </w:t>
            </w:r>
            <w:r>
              <w:rPr>
                <w:sz w:val="22"/>
                <w:szCs w:val="22"/>
              </w:rPr>
              <w:t>единовременно</w:t>
            </w:r>
            <w:r w:rsidRPr="00696F0E">
              <w:rPr>
                <w:sz w:val="22"/>
                <w:szCs w:val="22"/>
              </w:rPr>
              <w:t>, руб.</w:t>
            </w:r>
          </w:p>
        </w:tc>
        <w:tc>
          <w:tcPr>
            <w:tcW w:w="1257" w:type="dxa"/>
            <w:vAlign w:val="center"/>
          </w:tcPr>
          <w:p w:rsidR="00600C77" w:rsidRPr="00696F0E" w:rsidRDefault="00600C77" w:rsidP="00065BC3">
            <w:pPr>
              <w:jc w:val="center"/>
              <w:rPr>
                <w:sz w:val="22"/>
                <w:szCs w:val="22"/>
              </w:rPr>
            </w:pPr>
            <w:r w:rsidRPr="00696F0E">
              <w:rPr>
                <w:sz w:val="22"/>
                <w:szCs w:val="22"/>
              </w:rPr>
              <w:t>Сумма задатка, руб.</w:t>
            </w:r>
          </w:p>
        </w:tc>
        <w:tc>
          <w:tcPr>
            <w:tcW w:w="1336" w:type="dxa"/>
            <w:vAlign w:val="center"/>
          </w:tcPr>
          <w:p w:rsidR="00600C77" w:rsidRPr="00696F0E" w:rsidRDefault="00600C77" w:rsidP="00065BC3">
            <w:pPr>
              <w:jc w:val="center"/>
              <w:rPr>
                <w:sz w:val="22"/>
                <w:szCs w:val="22"/>
              </w:rPr>
            </w:pPr>
            <w:r w:rsidRPr="00696F0E">
              <w:rPr>
                <w:sz w:val="22"/>
                <w:szCs w:val="22"/>
              </w:rPr>
              <w:t>Срок действия договора</w:t>
            </w:r>
          </w:p>
        </w:tc>
      </w:tr>
      <w:tr w:rsidR="00600C77" w:rsidRPr="00927FBC" w:rsidTr="00065BC3">
        <w:trPr>
          <w:trHeight w:val="1487"/>
          <w:jc w:val="center"/>
        </w:trPr>
        <w:tc>
          <w:tcPr>
            <w:tcW w:w="726" w:type="dxa"/>
            <w:vAlign w:val="center"/>
          </w:tcPr>
          <w:p w:rsidR="00600C77" w:rsidRDefault="00600C77" w:rsidP="00065BC3">
            <w:pPr>
              <w:ind w:left="161"/>
              <w:jc w:val="center"/>
              <w:rPr>
                <w:sz w:val="22"/>
                <w:szCs w:val="22"/>
              </w:rPr>
            </w:pPr>
            <w:r>
              <w:rPr>
                <w:sz w:val="22"/>
                <w:szCs w:val="22"/>
              </w:rPr>
              <w:t>1</w:t>
            </w:r>
          </w:p>
        </w:tc>
        <w:tc>
          <w:tcPr>
            <w:tcW w:w="3104" w:type="dxa"/>
            <w:vAlign w:val="center"/>
          </w:tcPr>
          <w:p w:rsidR="00600C77" w:rsidRDefault="00600C77" w:rsidP="00065BC3">
            <w:pPr>
              <w:autoSpaceDE w:val="0"/>
              <w:autoSpaceDN w:val="0"/>
              <w:adjustRightInd w:val="0"/>
              <w:jc w:val="center"/>
              <w:rPr>
                <w:sz w:val="22"/>
                <w:szCs w:val="22"/>
              </w:rPr>
            </w:pPr>
            <w:proofErr w:type="spellStart"/>
            <w:r>
              <w:rPr>
                <w:sz w:val="22"/>
                <w:szCs w:val="22"/>
              </w:rPr>
              <w:t>х</w:t>
            </w:r>
            <w:proofErr w:type="gramStart"/>
            <w:r>
              <w:rPr>
                <w:sz w:val="22"/>
                <w:szCs w:val="22"/>
              </w:rPr>
              <w:t>.В</w:t>
            </w:r>
            <w:proofErr w:type="gramEnd"/>
            <w:r>
              <w:rPr>
                <w:sz w:val="22"/>
                <w:szCs w:val="22"/>
              </w:rPr>
              <w:t>ерхнесолоновский</w:t>
            </w:r>
            <w:proofErr w:type="spellEnd"/>
            <w:r>
              <w:rPr>
                <w:sz w:val="22"/>
                <w:szCs w:val="22"/>
              </w:rPr>
              <w:t>, ул.Тамары Артемовой</w:t>
            </w:r>
          </w:p>
        </w:tc>
        <w:tc>
          <w:tcPr>
            <w:tcW w:w="1234" w:type="dxa"/>
            <w:vAlign w:val="center"/>
          </w:tcPr>
          <w:p w:rsidR="00600C77" w:rsidRDefault="00600C77" w:rsidP="00065BC3">
            <w:pPr>
              <w:jc w:val="center"/>
              <w:rPr>
                <w:sz w:val="22"/>
                <w:szCs w:val="22"/>
              </w:rPr>
            </w:pPr>
            <w:r>
              <w:rPr>
                <w:sz w:val="22"/>
                <w:szCs w:val="22"/>
              </w:rPr>
              <w:t>павильон</w:t>
            </w:r>
          </w:p>
        </w:tc>
        <w:tc>
          <w:tcPr>
            <w:tcW w:w="1276" w:type="dxa"/>
            <w:vAlign w:val="center"/>
          </w:tcPr>
          <w:p w:rsidR="00600C77" w:rsidRDefault="00600C77" w:rsidP="00065BC3">
            <w:pPr>
              <w:jc w:val="center"/>
              <w:rPr>
                <w:sz w:val="22"/>
                <w:szCs w:val="22"/>
              </w:rPr>
            </w:pPr>
            <w:r>
              <w:rPr>
                <w:sz w:val="22"/>
                <w:szCs w:val="22"/>
              </w:rPr>
              <w:t>40</w:t>
            </w:r>
          </w:p>
        </w:tc>
        <w:tc>
          <w:tcPr>
            <w:tcW w:w="2126" w:type="dxa"/>
            <w:vAlign w:val="center"/>
          </w:tcPr>
          <w:p w:rsidR="00600C77" w:rsidRDefault="00600C77" w:rsidP="00065BC3">
            <w:pPr>
              <w:jc w:val="center"/>
              <w:rPr>
                <w:sz w:val="22"/>
                <w:szCs w:val="22"/>
              </w:rPr>
            </w:pPr>
            <w:r>
              <w:rPr>
                <w:sz w:val="22"/>
                <w:szCs w:val="22"/>
              </w:rPr>
              <w:t>продовольственные товары</w:t>
            </w:r>
          </w:p>
        </w:tc>
        <w:tc>
          <w:tcPr>
            <w:tcW w:w="1560" w:type="dxa"/>
            <w:vAlign w:val="center"/>
          </w:tcPr>
          <w:p w:rsidR="00600C77" w:rsidRDefault="00600C77" w:rsidP="00065BC3">
            <w:pPr>
              <w:jc w:val="center"/>
              <w:rPr>
                <w:sz w:val="22"/>
              </w:rPr>
            </w:pPr>
            <w:r>
              <w:rPr>
                <w:sz w:val="22"/>
              </w:rPr>
              <w:t>56</w:t>
            </w:r>
          </w:p>
        </w:tc>
        <w:tc>
          <w:tcPr>
            <w:tcW w:w="1904" w:type="dxa"/>
            <w:vAlign w:val="center"/>
          </w:tcPr>
          <w:p w:rsidR="00600C77" w:rsidRPr="00941780" w:rsidRDefault="00600C77" w:rsidP="00065BC3">
            <w:pPr>
              <w:jc w:val="center"/>
              <w:rPr>
                <w:sz w:val="22"/>
              </w:rPr>
            </w:pPr>
            <w:r>
              <w:rPr>
                <w:sz w:val="22"/>
              </w:rPr>
              <w:t>50640,00</w:t>
            </w:r>
          </w:p>
        </w:tc>
        <w:tc>
          <w:tcPr>
            <w:tcW w:w="1257" w:type="dxa"/>
            <w:vAlign w:val="center"/>
          </w:tcPr>
          <w:p w:rsidR="00600C77" w:rsidRPr="00941780" w:rsidRDefault="00600C77" w:rsidP="00065BC3">
            <w:pPr>
              <w:jc w:val="center"/>
              <w:rPr>
                <w:sz w:val="22"/>
              </w:rPr>
            </w:pPr>
            <w:r>
              <w:rPr>
                <w:sz w:val="22"/>
              </w:rPr>
              <w:t>10128,00</w:t>
            </w:r>
          </w:p>
        </w:tc>
        <w:tc>
          <w:tcPr>
            <w:tcW w:w="1336" w:type="dxa"/>
            <w:vAlign w:val="center"/>
          </w:tcPr>
          <w:p w:rsidR="00600C77" w:rsidRPr="007E1259" w:rsidRDefault="00600C77" w:rsidP="00065BC3">
            <w:pPr>
              <w:jc w:val="center"/>
              <w:rPr>
                <w:sz w:val="22"/>
              </w:rPr>
            </w:pPr>
            <w:r>
              <w:rPr>
                <w:sz w:val="22"/>
              </w:rPr>
              <w:t xml:space="preserve">5 лет </w:t>
            </w:r>
          </w:p>
        </w:tc>
      </w:tr>
    </w:tbl>
    <w:p w:rsidR="00600C77" w:rsidRDefault="00600C77" w:rsidP="00600C77">
      <w:pPr>
        <w:pStyle w:val="af5"/>
        <w:ind w:left="-426" w:firstLine="426"/>
        <w:rPr>
          <w:b w:val="0"/>
          <w:sz w:val="24"/>
          <w:szCs w:val="24"/>
        </w:rPr>
      </w:pPr>
      <w:r>
        <w:rPr>
          <w:b w:val="0"/>
          <w:sz w:val="24"/>
          <w:szCs w:val="24"/>
        </w:rPr>
        <w:t>2. ОБЩИЕ ПОЛОЖЕНИЯ</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520"/>
        <w:gridCol w:w="8984"/>
      </w:tblGrid>
      <w:tr w:rsidR="00600C77" w:rsidRPr="008C59B4" w:rsidTr="00065BC3">
        <w:trPr>
          <w:jc w:val="center"/>
        </w:trPr>
        <w:tc>
          <w:tcPr>
            <w:tcW w:w="960" w:type="dxa"/>
          </w:tcPr>
          <w:p w:rsidR="00600C77" w:rsidRPr="008C59B4" w:rsidRDefault="00600C77" w:rsidP="00065BC3">
            <w:pPr>
              <w:pStyle w:val="af5"/>
              <w:rPr>
                <w:b w:val="0"/>
                <w:sz w:val="24"/>
                <w:szCs w:val="24"/>
              </w:rPr>
            </w:pPr>
            <w:r w:rsidRPr="008C59B4">
              <w:rPr>
                <w:b w:val="0"/>
                <w:sz w:val="24"/>
                <w:szCs w:val="24"/>
              </w:rPr>
              <w:t xml:space="preserve">№ </w:t>
            </w:r>
            <w:proofErr w:type="spellStart"/>
            <w:proofErr w:type="gramStart"/>
            <w:r w:rsidRPr="008C59B4">
              <w:rPr>
                <w:b w:val="0"/>
                <w:sz w:val="24"/>
                <w:szCs w:val="24"/>
              </w:rPr>
              <w:t>п</w:t>
            </w:r>
            <w:proofErr w:type="spellEnd"/>
            <w:proofErr w:type="gramEnd"/>
            <w:r w:rsidRPr="008C59B4">
              <w:rPr>
                <w:b w:val="0"/>
                <w:sz w:val="24"/>
                <w:szCs w:val="24"/>
              </w:rPr>
              <w:t>/</w:t>
            </w:r>
            <w:proofErr w:type="spellStart"/>
            <w:r w:rsidRPr="008C59B4">
              <w:rPr>
                <w:b w:val="0"/>
                <w:sz w:val="24"/>
                <w:szCs w:val="24"/>
              </w:rPr>
              <w:t>п</w:t>
            </w:r>
            <w:proofErr w:type="spellEnd"/>
          </w:p>
        </w:tc>
        <w:tc>
          <w:tcPr>
            <w:tcW w:w="4520" w:type="dxa"/>
          </w:tcPr>
          <w:p w:rsidR="00600C77" w:rsidRPr="008C59B4" w:rsidRDefault="00600C77" w:rsidP="00065BC3">
            <w:pPr>
              <w:pStyle w:val="af5"/>
              <w:rPr>
                <w:b w:val="0"/>
                <w:sz w:val="24"/>
                <w:szCs w:val="24"/>
              </w:rPr>
            </w:pPr>
            <w:r w:rsidRPr="008C59B4">
              <w:rPr>
                <w:b w:val="0"/>
                <w:sz w:val="24"/>
                <w:szCs w:val="24"/>
              </w:rPr>
              <w:t>Вид информации</w:t>
            </w:r>
          </w:p>
        </w:tc>
        <w:tc>
          <w:tcPr>
            <w:tcW w:w="8984" w:type="dxa"/>
          </w:tcPr>
          <w:p w:rsidR="00600C77" w:rsidRPr="008C59B4" w:rsidRDefault="00600C77" w:rsidP="00065BC3">
            <w:pPr>
              <w:pStyle w:val="af5"/>
              <w:rPr>
                <w:b w:val="0"/>
                <w:sz w:val="24"/>
                <w:szCs w:val="24"/>
              </w:rPr>
            </w:pPr>
            <w:r w:rsidRPr="008C59B4">
              <w:rPr>
                <w:b w:val="0"/>
                <w:sz w:val="24"/>
                <w:szCs w:val="24"/>
              </w:rPr>
              <w:t>Содержание информации</w:t>
            </w:r>
          </w:p>
        </w:tc>
      </w:tr>
      <w:tr w:rsidR="00600C77" w:rsidRPr="008C59B4" w:rsidTr="00065BC3">
        <w:trPr>
          <w:jc w:val="center"/>
        </w:trPr>
        <w:tc>
          <w:tcPr>
            <w:tcW w:w="960" w:type="dxa"/>
          </w:tcPr>
          <w:p w:rsidR="00600C77" w:rsidRPr="008C59B4" w:rsidRDefault="00600C77" w:rsidP="00065BC3">
            <w:pPr>
              <w:pStyle w:val="af5"/>
              <w:rPr>
                <w:b w:val="0"/>
                <w:sz w:val="24"/>
                <w:szCs w:val="24"/>
              </w:rPr>
            </w:pPr>
            <w:r w:rsidRPr="008C59B4">
              <w:rPr>
                <w:b w:val="0"/>
                <w:sz w:val="24"/>
                <w:szCs w:val="24"/>
              </w:rPr>
              <w:t>1</w:t>
            </w:r>
          </w:p>
        </w:tc>
        <w:tc>
          <w:tcPr>
            <w:tcW w:w="4520" w:type="dxa"/>
          </w:tcPr>
          <w:p w:rsidR="00600C77" w:rsidRPr="00C066BD" w:rsidRDefault="00600C77" w:rsidP="00065BC3">
            <w:pPr>
              <w:pStyle w:val="af5"/>
              <w:jc w:val="both"/>
              <w:rPr>
                <w:b w:val="0"/>
                <w:sz w:val="24"/>
                <w:szCs w:val="24"/>
              </w:rPr>
            </w:pPr>
            <w:r w:rsidRPr="00C066BD">
              <w:rPr>
                <w:b w:val="0"/>
                <w:sz w:val="24"/>
                <w:szCs w:val="24"/>
              </w:rPr>
              <w:t>Форма торгов</w:t>
            </w:r>
          </w:p>
        </w:tc>
        <w:tc>
          <w:tcPr>
            <w:tcW w:w="8984" w:type="dxa"/>
          </w:tcPr>
          <w:p w:rsidR="00600C77" w:rsidRPr="008C59B4" w:rsidRDefault="00600C77" w:rsidP="00065BC3">
            <w:pPr>
              <w:pStyle w:val="af5"/>
              <w:jc w:val="both"/>
              <w:rPr>
                <w:b w:val="0"/>
                <w:sz w:val="24"/>
                <w:szCs w:val="24"/>
              </w:rPr>
            </w:pPr>
            <w:r>
              <w:rPr>
                <w:b w:val="0"/>
                <w:sz w:val="24"/>
                <w:szCs w:val="24"/>
              </w:rPr>
              <w:t>Открытый</w:t>
            </w:r>
            <w:r w:rsidRPr="008C59B4">
              <w:rPr>
                <w:b w:val="0"/>
                <w:sz w:val="24"/>
                <w:szCs w:val="24"/>
              </w:rPr>
              <w:t xml:space="preserve"> аукцион</w:t>
            </w:r>
          </w:p>
        </w:tc>
      </w:tr>
      <w:tr w:rsidR="00600C77" w:rsidRPr="008C59B4" w:rsidTr="00065BC3">
        <w:trPr>
          <w:jc w:val="center"/>
        </w:trPr>
        <w:tc>
          <w:tcPr>
            <w:tcW w:w="960" w:type="dxa"/>
          </w:tcPr>
          <w:p w:rsidR="00600C77" w:rsidRPr="008C59B4" w:rsidRDefault="00600C77" w:rsidP="00065BC3">
            <w:pPr>
              <w:pStyle w:val="af5"/>
              <w:rPr>
                <w:b w:val="0"/>
                <w:sz w:val="24"/>
                <w:szCs w:val="24"/>
              </w:rPr>
            </w:pPr>
            <w:r w:rsidRPr="008C59B4">
              <w:rPr>
                <w:b w:val="0"/>
                <w:sz w:val="24"/>
                <w:szCs w:val="24"/>
              </w:rPr>
              <w:t>2</w:t>
            </w:r>
          </w:p>
        </w:tc>
        <w:tc>
          <w:tcPr>
            <w:tcW w:w="4520" w:type="dxa"/>
          </w:tcPr>
          <w:p w:rsidR="00600C77" w:rsidRPr="00C066BD" w:rsidRDefault="00600C77" w:rsidP="00065BC3">
            <w:pPr>
              <w:pStyle w:val="af5"/>
              <w:jc w:val="both"/>
              <w:rPr>
                <w:b w:val="0"/>
                <w:sz w:val="24"/>
                <w:szCs w:val="24"/>
              </w:rPr>
            </w:pPr>
            <w:r w:rsidRPr="00C066BD">
              <w:rPr>
                <w:b w:val="0"/>
                <w:sz w:val="24"/>
                <w:szCs w:val="24"/>
              </w:rPr>
              <w:t>Предмет аукциона</w:t>
            </w:r>
          </w:p>
        </w:tc>
        <w:tc>
          <w:tcPr>
            <w:tcW w:w="8984" w:type="dxa"/>
          </w:tcPr>
          <w:p w:rsidR="00600C77" w:rsidRPr="008C59B4" w:rsidRDefault="00600C77" w:rsidP="00065BC3">
            <w:pPr>
              <w:pStyle w:val="af5"/>
              <w:jc w:val="both"/>
              <w:rPr>
                <w:b w:val="0"/>
                <w:sz w:val="24"/>
                <w:szCs w:val="24"/>
              </w:rPr>
            </w:pPr>
            <w:r w:rsidRPr="008C59B4">
              <w:rPr>
                <w:b w:val="0"/>
                <w:sz w:val="24"/>
                <w:szCs w:val="24"/>
              </w:rPr>
              <w:t xml:space="preserve">Право на заключение договора на размещение нестационарного торгового объекта на территории </w:t>
            </w:r>
            <w:proofErr w:type="spellStart"/>
            <w:r>
              <w:rPr>
                <w:b w:val="0"/>
                <w:sz w:val="24"/>
                <w:szCs w:val="24"/>
              </w:rPr>
              <w:t>Лысовского</w:t>
            </w:r>
            <w:proofErr w:type="spellEnd"/>
            <w:r w:rsidRPr="0089511C">
              <w:rPr>
                <w:b w:val="0"/>
                <w:sz w:val="24"/>
                <w:szCs w:val="24"/>
              </w:rPr>
              <w:t xml:space="preserve"> сельского поселения </w:t>
            </w:r>
            <w:proofErr w:type="spellStart"/>
            <w:r w:rsidRPr="0089511C">
              <w:rPr>
                <w:b w:val="0"/>
                <w:sz w:val="24"/>
                <w:szCs w:val="24"/>
              </w:rPr>
              <w:t>Суровикинского</w:t>
            </w:r>
            <w:proofErr w:type="spellEnd"/>
            <w:r w:rsidRPr="0089511C">
              <w:rPr>
                <w:b w:val="0"/>
                <w:sz w:val="24"/>
                <w:szCs w:val="24"/>
              </w:rPr>
              <w:t xml:space="preserve"> муниципального района</w:t>
            </w:r>
            <w:r>
              <w:rPr>
                <w:b w:val="0"/>
                <w:sz w:val="24"/>
                <w:szCs w:val="24"/>
              </w:rPr>
              <w:t>.</w:t>
            </w:r>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t>3</w:t>
            </w:r>
          </w:p>
        </w:tc>
        <w:tc>
          <w:tcPr>
            <w:tcW w:w="4520" w:type="dxa"/>
          </w:tcPr>
          <w:p w:rsidR="00600C77" w:rsidRPr="00C066BD" w:rsidRDefault="00600C77" w:rsidP="00065BC3">
            <w:pPr>
              <w:pStyle w:val="af5"/>
              <w:jc w:val="both"/>
              <w:rPr>
                <w:b w:val="0"/>
                <w:sz w:val="24"/>
                <w:szCs w:val="24"/>
              </w:rPr>
            </w:pPr>
            <w:r w:rsidRPr="00C066BD">
              <w:rPr>
                <w:b w:val="0"/>
                <w:sz w:val="24"/>
                <w:szCs w:val="24"/>
              </w:rPr>
              <w:t xml:space="preserve">Наименование организатора аукциона, </w:t>
            </w:r>
            <w:r w:rsidRPr="00C066BD">
              <w:rPr>
                <w:b w:val="0"/>
                <w:sz w:val="24"/>
                <w:szCs w:val="24"/>
              </w:rPr>
              <w:lastRenderedPageBreak/>
              <w:t>место нахождения, почтовый адрес, адрес электронной почты, номер контактного телефона</w:t>
            </w:r>
          </w:p>
        </w:tc>
        <w:tc>
          <w:tcPr>
            <w:tcW w:w="8984" w:type="dxa"/>
          </w:tcPr>
          <w:p w:rsidR="00600C77" w:rsidRPr="0021400D" w:rsidRDefault="00600C77" w:rsidP="00065BC3">
            <w:pPr>
              <w:pStyle w:val="af5"/>
              <w:jc w:val="both"/>
              <w:rPr>
                <w:b w:val="0"/>
                <w:sz w:val="24"/>
                <w:szCs w:val="24"/>
              </w:rPr>
            </w:pPr>
            <w:r w:rsidRPr="0021400D">
              <w:rPr>
                <w:b w:val="0"/>
              </w:rPr>
              <w:lastRenderedPageBreak/>
              <w:t>А</w:t>
            </w:r>
            <w:r w:rsidRPr="0021400D">
              <w:rPr>
                <w:b w:val="0"/>
                <w:sz w:val="24"/>
                <w:szCs w:val="24"/>
              </w:rPr>
              <w:t xml:space="preserve">дминистрация </w:t>
            </w:r>
            <w:proofErr w:type="spellStart"/>
            <w:r w:rsidRPr="0021400D">
              <w:rPr>
                <w:b w:val="0"/>
                <w:sz w:val="24"/>
                <w:szCs w:val="24"/>
              </w:rPr>
              <w:t>Суровикинского</w:t>
            </w:r>
            <w:proofErr w:type="spellEnd"/>
            <w:r w:rsidRPr="0021400D">
              <w:rPr>
                <w:b w:val="0"/>
                <w:sz w:val="24"/>
                <w:szCs w:val="24"/>
              </w:rPr>
              <w:t xml:space="preserve"> муниципального района Волгоградской области в </w:t>
            </w:r>
            <w:r w:rsidRPr="0021400D">
              <w:rPr>
                <w:b w:val="0"/>
                <w:sz w:val="24"/>
                <w:szCs w:val="24"/>
              </w:rPr>
              <w:lastRenderedPageBreak/>
              <w:t xml:space="preserve">лице отдела по управлению муниципальным имуществом и землепользованию администрации </w:t>
            </w:r>
            <w:proofErr w:type="spellStart"/>
            <w:r w:rsidRPr="0021400D">
              <w:rPr>
                <w:b w:val="0"/>
                <w:sz w:val="24"/>
                <w:szCs w:val="24"/>
              </w:rPr>
              <w:t>Суровикинского</w:t>
            </w:r>
            <w:proofErr w:type="spellEnd"/>
            <w:r w:rsidRPr="0021400D">
              <w:rPr>
                <w:b w:val="0"/>
                <w:sz w:val="24"/>
                <w:szCs w:val="24"/>
              </w:rPr>
              <w:t xml:space="preserve">  муниципального района Волгоградской области</w:t>
            </w:r>
            <w:r>
              <w:rPr>
                <w:b w:val="0"/>
                <w:sz w:val="24"/>
                <w:szCs w:val="24"/>
              </w:rPr>
              <w:t>.</w:t>
            </w:r>
          </w:p>
          <w:p w:rsidR="00600C77" w:rsidRDefault="00600C77" w:rsidP="00065BC3">
            <w:pPr>
              <w:pStyle w:val="af5"/>
              <w:jc w:val="both"/>
              <w:rPr>
                <w:b w:val="0"/>
                <w:sz w:val="24"/>
                <w:szCs w:val="24"/>
              </w:rPr>
            </w:pPr>
            <w:r>
              <w:rPr>
                <w:b w:val="0"/>
                <w:sz w:val="24"/>
                <w:szCs w:val="24"/>
              </w:rPr>
              <w:t>Местонахождение и почтовый адрес: 404415, Волгоградская область, г</w:t>
            </w:r>
            <w:proofErr w:type="gramStart"/>
            <w:r>
              <w:rPr>
                <w:b w:val="0"/>
                <w:sz w:val="24"/>
                <w:szCs w:val="24"/>
              </w:rPr>
              <w:t>.С</w:t>
            </w:r>
            <w:proofErr w:type="gramEnd"/>
            <w:r>
              <w:rPr>
                <w:b w:val="0"/>
                <w:sz w:val="24"/>
                <w:szCs w:val="24"/>
              </w:rPr>
              <w:t>уровикино, ул.Ленина, 64, каб.№11.</w:t>
            </w:r>
          </w:p>
          <w:p w:rsidR="00600C77" w:rsidRPr="00757DBD" w:rsidRDefault="00600C77" w:rsidP="00065BC3">
            <w:pPr>
              <w:pStyle w:val="af5"/>
              <w:jc w:val="both"/>
              <w:rPr>
                <w:b w:val="0"/>
                <w:sz w:val="24"/>
                <w:szCs w:val="24"/>
              </w:rPr>
            </w:pPr>
            <w:r>
              <w:rPr>
                <w:b w:val="0"/>
                <w:sz w:val="24"/>
                <w:szCs w:val="24"/>
              </w:rPr>
              <w:t xml:space="preserve">Адрес электронной почты: </w:t>
            </w:r>
            <w:proofErr w:type="spellStart"/>
            <w:r w:rsidRPr="0021400D">
              <w:rPr>
                <w:b w:val="0"/>
                <w:sz w:val="24"/>
                <w:szCs w:val="24"/>
                <w:lang w:val="en-US"/>
              </w:rPr>
              <w:t>ra</w:t>
            </w:r>
            <w:proofErr w:type="spellEnd"/>
            <w:r w:rsidRPr="0021400D">
              <w:rPr>
                <w:b w:val="0"/>
                <w:sz w:val="24"/>
                <w:szCs w:val="24"/>
              </w:rPr>
              <w:t>_</w:t>
            </w:r>
            <w:proofErr w:type="spellStart"/>
            <w:r w:rsidRPr="0021400D">
              <w:rPr>
                <w:b w:val="0"/>
                <w:sz w:val="24"/>
                <w:szCs w:val="24"/>
                <w:lang w:val="en-US"/>
              </w:rPr>
              <w:t>sur</w:t>
            </w:r>
            <w:proofErr w:type="spellEnd"/>
            <w:r w:rsidRPr="0021400D">
              <w:rPr>
                <w:b w:val="0"/>
                <w:sz w:val="24"/>
                <w:szCs w:val="24"/>
              </w:rPr>
              <w:t>@</w:t>
            </w:r>
            <w:proofErr w:type="spellStart"/>
            <w:r w:rsidRPr="0021400D">
              <w:rPr>
                <w:b w:val="0"/>
                <w:sz w:val="24"/>
                <w:szCs w:val="24"/>
                <w:lang w:val="en-US"/>
              </w:rPr>
              <w:t>volganet</w:t>
            </w:r>
            <w:proofErr w:type="spellEnd"/>
            <w:r w:rsidRPr="0021400D">
              <w:rPr>
                <w:b w:val="0"/>
                <w:sz w:val="24"/>
                <w:szCs w:val="24"/>
              </w:rPr>
              <w:t>.</w:t>
            </w:r>
            <w:proofErr w:type="spellStart"/>
            <w:r w:rsidRPr="0021400D">
              <w:rPr>
                <w:b w:val="0"/>
                <w:sz w:val="24"/>
                <w:szCs w:val="24"/>
                <w:lang w:val="en-US"/>
              </w:rPr>
              <w:t>ru</w:t>
            </w:r>
            <w:proofErr w:type="spellEnd"/>
          </w:p>
          <w:p w:rsidR="00600C77" w:rsidRPr="009603E9" w:rsidRDefault="00600C77" w:rsidP="00065BC3">
            <w:pPr>
              <w:pStyle w:val="af5"/>
              <w:jc w:val="both"/>
              <w:rPr>
                <w:b w:val="0"/>
                <w:sz w:val="24"/>
                <w:szCs w:val="24"/>
              </w:rPr>
            </w:pPr>
            <w:r>
              <w:rPr>
                <w:b w:val="0"/>
                <w:sz w:val="24"/>
                <w:szCs w:val="24"/>
              </w:rPr>
              <w:t>Номер контактного телефона: 2-19-79</w:t>
            </w:r>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lastRenderedPageBreak/>
              <w:t>4</w:t>
            </w:r>
          </w:p>
        </w:tc>
        <w:tc>
          <w:tcPr>
            <w:tcW w:w="4520" w:type="dxa"/>
          </w:tcPr>
          <w:p w:rsidR="00600C77" w:rsidRPr="00C066BD" w:rsidRDefault="00600C77" w:rsidP="00065BC3">
            <w:pPr>
              <w:pStyle w:val="af5"/>
              <w:jc w:val="both"/>
              <w:rPr>
                <w:b w:val="0"/>
                <w:sz w:val="24"/>
                <w:szCs w:val="24"/>
              </w:rPr>
            </w:pPr>
            <w:r w:rsidRPr="00C066BD">
              <w:rPr>
                <w:b w:val="0"/>
                <w:sz w:val="24"/>
                <w:szCs w:val="24"/>
              </w:rPr>
              <w:t>Начальная (минимальная) цена договора</w:t>
            </w:r>
          </w:p>
        </w:tc>
        <w:tc>
          <w:tcPr>
            <w:tcW w:w="8984" w:type="dxa"/>
          </w:tcPr>
          <w:p w:rsidR="00600C77" w:rsidRPr="00CE1B39" w:rsidRDefault="00600C77" w:rsidP="00065BC3">
            <w:pPr>
              <w:pStyle w:val="af5"/>
              <w:jc w:val="left"/>
              <w:rPr>
                <w:b w:val="0"/>
                <w:sz w:val="24"/>
                <w:szCs w:val="24"/>
              </w:rPr>
            </w:pPr>
            <w:r>
              <w:rPr>
                <w:b w:val="0"/>
                <w:sz w:val="24"/>
                <w:szCs w:val="24"/>
              </w:rPr>
              <w:t>Н</w:t>
            </w:r>
            <w:r w:rsidRPr="008C59B4">
              <w:rPr>
                <w:b w:val="0"/>
                <w:sz w:val="24"/>
                <w:szCs w:val="24"/>
              </w:rPr>
              <w:t>ачальная (минимальная) цена договора</w:t>
            </w:r>
            <w:r w:rsidRPr="008E01C6">
              <w:rPr>
                <w:b w:val="0"/>
                <w:sz w:val="24"/>
                <w:szCs w:val="24"/>
              </w:rPr>
              <w:t xml:space="preserve"> </w:t>
            </w:r>
            <w:r>
              <w:rPr>
                <w:b w:val="0"/>
                <w:sz w:val="24"/>
                <w:szCs w:val="24"/>
              </w:rPr>
              <w:t xml:space="preserve"> составляет </w:t>
            </w:r>
            <w:r w:rsidRPr="00E24CF3">
              <w:rPr>
                <w:b w:val="0"/>
                <w:sz w:val="24"/>
                <w:szCs w:val="24"/>
              </w:rPr>
              <w:t xml:space="preserve"> </w:t>
            </w:r>
            <w:r>
              <w:rPr>
                <w:b w:val="0"/>
                <w:sz w:val="24"/>
                <w:szCs w:val="24"/>
              </w:rPr>
              <w:t>50640,00</w:t>
            </w:r>
            <w:r w:rsidRPr="00941780">
              <w:rPr>
                <w:sz w:val="22"/>
              </w:rPr>
              <w:t xml:space="preserve">  </w:t>
            </w:r>
            <w:r w:rsidRPr="00941780">
              <w:rPr>
                <w:b w:val="0"/>
                <w:sz w:val="24"/>
                <w:szCs w:val="24"/>
              </w:rPr>
              <w:t>рублей</w:t>
            </w:r>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t>5</w:t>
            </w:r>
          </w:p>
        </w:tc>
        <w:tc>
          <w:tcPr>
            <w:tcW w:w="4520" w:type="dxa"/>
          </w:tcPr>
          <w:p w:rsidR="00600C77" w:rsidRPr="00C066BD" w:rsidRDefault="00600C77" w:rsidP="00065BC3">
            <w:pPr>
              <w:pStyle w:val="af5"/>
              <w:jc w:val="both"/>
              <w:rPr>
                <w:b w:val="0"/>
                <w:sz w:val="24"/>
                <w:szCs w:val="24"/>
              </w:rPr>
            </w:pPr>
            <w:r>
              <w:rPr>
                <w:b w:val="0"/>
                <w:sz w:val="24"/>
                <w:szCs w:val="24"/>
              </w:rPr>
              <w:t>Место, д</w:t>
            </w:r>
            <w:r w:rsidRPr="00C066BD">
              <w:rPr>
                <w:b w:val="0"/>
                <w:sz w:val="24"/>
                <w:szCs w:val="24"/>
              </w:rPr>
              <w:t>ата и время начала и окончания срока подачи заявок</w:t>
            </w:r>
          </w:p>
        </w:tc>
        <w:tc>
          <w:tcPr>
            <w:tcW w:w="8984" w:type="dxa"/>
          </w:tcPr>
          <w:p w:rsidR="00600C77" w:rsidRDefault="00600C77" w:rsidP="00065BC3">
            <w:pPr>
              <w:pStyle w:val="af5"/>
              <w:jc w:val="both"/>
              <w:rPr>
                <w:b w:val="0"/>
                <w:color w:val="000000"/>
                <w:sz w:val="24"/>
                <w:szCs w:val="24"/>
              </w:rPr>
            </w:pPr>
            <w:r w:rsidRPr="00E022EB">
              <w:rPr>
                <w:b w:val="0"/>
                <w:color w:val="000000"/>
                <w:sz w:val="24"/>
                <w:szCs w:val="24"/>
              </w:rPr>
              <w:t xml:space="preserve">Администрация </w:t>
            </w:r>
            <w:proofErr w:type="spellStart"/>
            <w:r w:rsidRPr="00E022EB">
              <w:rPr>
                <w:b w:val="0"/>
                <w:color w:val="000000"/>
                <w:sz w:val="24"/>
                <w:szCs w:val="24"/>
              </w:rPr>
              <w:t>Суровикинского</w:t>
            </w:r>
            <w:proofErr w:type="spellEnd"/>
            <w:r w:rsidRPr="00E022EB">
              <w:rPr>
                <w:b w:val="0"/>
                <w:color w:val="000000"/>
                <w:sz w:val="24"/>
                <w:szCs w:val="24"/>
              </w:rPr>
              <w:t xml:space="preserve"> муниципального района Волгоградской области,</w:t>
            </w:r>
          </w:p>
          <w:p w:rsidR="00600C77" w:rsidRPr="00E022EB" w:rsidRDefault="00600C77" w:rsidP="00065BC3">
            <w:pPr>
              <w:pStyle w:val="af5"/>
              <w:jc w:val="both"/>
              <w:rPr>
                <w:b w:val="0"/>
                <w:sz w:val="24"/>
                <w:szCs w:val="24"/>
              </w:rPr>
            </w:pPr>
            <w:r w:rsidRPr="0021400D">
              <w:rPr>
                <w:b w:val="0"/>
                <w:sz w:val="24"/>
                <w:szCs w:val="24"/>
              </w:rPr>
              <w:t xml:space="preserve">в лице отдела по управлению муниципальным имуществом и землепользованию администрации </w:t>
            </w:r>
            <w:proofErr w:type="spellStart"/>
            <w:r w:rsidRPr="0021400D">
              <w:rPr>
                <w:b w:val="0"/>
                <w:sz w:val="24"/>
                <w:szCs w:val="24"/>
              </w:rPr>
              <w:t>Суровикинского</w:t>
            </w:r>
            <w:proofErr w:type="spellEnd"/>
            <w:r w:rsidRPr="0021400D">
              <w:rPr>
                <w:b w:val="0"/>
                <w:sz w:val="24"/>
                <w:szCs w:val="24"/>
              </w:rPr>
              <w:t xml:space="preserve">  муниципального района Волгоградской области</w:t>
            </w:r>
            <w:r>
              <w:rPr>
                <w:b w:val="0"/>
                <w:sz w:val="24"/>
                <w:szCs w:val="24"/>
              </w:rPr>
              <w:t>,</w:t>
            </w:r>
            <w:r w:rsidRPr="00E022EB">
              <w:rPr>
                <w:b w:val="0"/>
                <w:color w:val="000000"/>
                <w:sz w:val="24"/>
                <w:szCs w:val="24"/>
              </w:rPr>
              <w:t xml:space="preserve"> адрес: </w:t>
            </w:r>
            <w:proofErr w:type="gramStart"/>
            <w:r w:rsidRPr="00E022EB">
              <w:rPr>
                <w:b w:val="0"/>
                <w:color w:val="000000"/>
                <w:sz w:val="24"/>
                <w:szCs w:val="24"/>
              </w:rPr>
              <w:t>г</w:t>
            </w:r>
            <w:proofErr w:type="gramEnd"/>
            <w:r w:rsidRPr="00E022EB">
              <w:rPr>
                <w:b w:val="0"/>
                <w:color w:val="000000"/>
                <w:sz w:val="24"/>
                <w:szCs w:val="24"/>
              </w:rPr>
              <w:t xml:space="preserve">. Суровикино ул. Ленина, 64, </w:t>
            </w:r>
            <w:proofErr w:type="spellStart"/>
            <w:r w:rsidRPr="00E022EB">
              <w:rPr>
                <w:b w:val="0"/>
                <w:color w:val="000000"/>
                <w:sz w:val="24"/>
                <w:szCs w:val="24"/>
              </w:rPr>
              <w:t>каб</w:t>
            </w:r>
            <w:proofErr w:type="spellEnd"/>
            <w:r w:rsidRPr="00E022EB">
              <w:rPr>
                <w:b w:val="0"/>
                <w:color w:val="000000"/>
                <w:sz w:val="24"/>
                <w:szCs w:val="24"/>
              </w:rPr>
              <w:t>. №</w:t>
            </w:r>
            <w:r>
              <w:rPr>
                <w:b w:val="0"/>
                <w:color w:val="000000"/>
                <w:sz w:val="24"/>
                <w:szCs w:val="24"/>
              </w:rPr>
              <w:t>8.</w:t>
            </w:r>
          </w:p>
          <w:p w:rsidR="00600C77" w:rsidRPr="007924AF" w:rsidRDefault="00600C77" w:rsidP="00065BC3">
            <w:pPr>
              <w:pStyle w:val="af5"/>
              <w:jc w:val="both"/>
              <w:rPr>
                <w:b w:val="0"/>
                <w:sz w:val="24"/>
                <w:szCs w:val="24"/>
              </w:rPr>
            </w:pPr>
            <w:r w:rsidRPr="007924AF">
              <w:rPr>
                <w:b w:val="0"/>
                <w:sz w:val="24"/>
                <w:szCs w:val="24"/>
              </w:rPr>
              <w:t xml:space="preserve">Дата и время начала срока подачи заявок: </w:t>
            </w:r>
            <w:r>
              <w:rPr>
                <w:b w:val="0"/>
                <w:sz w:val="24"/>
                <w:szCs w:val="24"/>
              </w:rPr>
              <w:t>30 ноября</w:t>
            </w:r>
            <w:r w:rsidRPr="007924AF">
              <w:rPr>
                <w:b w:val="0"/>
                <w:sz w:val="24"/>
                <w:szCs w:val="24"/>
              </w:rPr>
              <w:t xml:space="preserve"> 202</w:t>
            </w:r>
            <w:r>
              <w:rPr>
                <w:b w:val="0"/>
                <w:sz w:val="24"/>
                <w:szCs w:val="24"/>
              </w:rPr>
              <w:t>3</w:t>
            </w:r>
            <w:r w:rsidRPr="007924AF">
              <w:rPr>
                <w:b w:val="0"/>
                <w:sz w:val="24"/>
                <w:szCs w:val="24"/>
              </w:rPr>
              <w:t xml:space="preserve"> года, </w:t>
            </w:r>
            <w:r>
              <w:rPr>
                <w:b w:val="0"/>
                <w:sz w:val="24"/>
                <w:szCs w:val="24"/>
              </w:rPr>
              <w:t>09</w:t>
            </w:r>
            <w:r w:rsidRPr="007924AF">
              <w:rPr>
                <w:b w:val="0"/>
                <w:sz w:val="24"/>
                <w:szCs w:val="24"/>
              </w:rPr>
              <w:t>:00 часов (местное время)</w:t>
            </w:r>
            <w:r>
              <w:rPr>
                <w:b w:val="0"/>
                <w:sz w:val="24"/>
                <w:szCs w:val="24"/>
              </w:rPr>
              <w:t>.</w:t>
            </w:r>
          </w:p>
          <w:p w:rsidR="00600C77" w:rsidRPr="008C59B4" w:rsidRDefault="00600C77" w:rsidP="00065BC3">
            <w:pPr>
              <w:pStyle w:val="af5"/>
              <w:jc w:val="both"/>
              <w:rPr>
                <w:b w:val="0"/>
                <w:sz w:val="24"/>
                <w:szCs w:val="24"/>
              </w:rPr>
            </w:pPr>
            <w:r w:rsidRPr="007924AF">
              <w:rPr>
                <w:b w:val="0"/>
                <w:sz w:val="24"/>
                <w:szCs w:val="24"/>
              </w:rPr>
              <w:t xml:space="preserve">Дата и время окончания срока подачи заявок: </w:t>
            </w:r>
            <w:r>
              <w:rPr>
                <w:b w:val="0"/>
                <w:sz w:val="24"/>
                <w:szCs w:val="24"/>
              </w:rPr>
              <w:t>19</w:t>
            </w:r>
            <w:r w:rsidRPr="007924AF">
              <w:rPr>
                <w:b w:val="0"/>
                <w:sz w:val="24"/>
                <w:szCs w:val="24"/>
              </w:rPr>
              <w:t xml:space="preserve"> </w:t>
            </w:r>
            <w:r>
              <w:rPr>
                <w:b w:val="0"/>
                <w:sz w:val="24"/>
                <w:szCs w:val="24"/>
              </w:rPr>
              <w:t>декабря</w:t>
            </w:r>
            <w:r w:rsidRPr="007924AF">
              <w:rPr>
                <w:b w:val="0"/>
                <w:sz w:val="24"/>
                <w:szCs w:val="24"/>
              </w:rPr>
              <w:t xml:space="preserve"> 202</w:t>
            </w:r>
            <w:r>
              <w:rPr>
                <w:b w:val="0"/>
                <w:sz w:val="24"/>
                <w:szCs w:val="24"/>
              </w:rPr>
              <w:t>3</w:t>
            </w:r>
            <w:r w:rsidRPr="007924AF">
              <w:rPr>
                <w:b w:val="0"/>
                <w:sz w:val="24"/>
                <w:szCs w:val="24"/>
              </w:rPr>
              <w:t xml:space="preserve"> года, </w:t>
            </w:r>
            <w:r>
              <w:rPr>
                <w:b w:val="0"/>
                <w:sz w:val="24"/>
                <w:szCs w:val="24"/>
              </w:rPr>
              <w:t>17</w:t>
            </w:r>
            <w:r w:rsidRPr="007924AF">
              <w:rPr>
                <w:b w:val="0"/>
                <w:sz w:val="24"/>
                <w:szCs w:val="24"/>
              </w:rPr>
              <w:t>:00 часов (местное время)</w:t>
            </w:r>
            <w:r>
              <w:rPr>
                <w:b w:val="0"/>
                <w:sz w:val="24"/>
                <w:szCs w:val="24"/>
              </w:rPr>
              <w:t>.</w:t>
            </w:r>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t>6</w:t>
            </w:r>
          </w:p>
        </w:tc>
        <w:tc>
          <w:tcPr>
            <w:tcW w:w="4520" w:type="dxa"/>
          </w:tcPr>
          <w:p w:rsidR="00600C77" w:rsidRPr="00C066BD" w:rsidRDefault="00600C77" w:rsidP="00065BC3">
            <w:pPr>
              <w:pStyle w:val="af5"/>
              <w:jc w:val="both"/>
              <w:rPr>
                <w:b w:val="0"/>
                <w:sz w:val="24"/>
                <w:szCs w:val="24"/>
              </w:rPr>
            </w:pPr>
            <w:r>
              <w:rPr>
                <w:b w:val="0"/>
                <w:sz w:val="24"/>
                <w:szCs w:val="24"/>
              </w:rPr>
              <w:t>Место, д</w:t>
            </w:r>
            <w:r w:rsidRPr="00C066BD">
              <w:rPr>
                <w:b w:val="0"/>
                <w:sz w:val="24"/>
                <w:szCs w:val="24"/>
              </w:rPr>
              <w:t>ата</w:t>
            </w:r>
            <w:r>
              <w:rPr>
                <w:b w:val="0"/>
                <w:sz w:val="24"/>
                <w:szCs w:val="24"/>
              </w:rPr>
              <w:t xml:space="preserve"> и время </w:t>
            </w:r>
            <w:r w:rsidRPr="00C066BD">
              <w:rPr>
                <w:b w:val="0"/>
                <w:sz w:val="24"/>
                <w:szCs w:val="24"/>
              </w:rPr>
              <w:t>рассмотрения заявок претендентов</w:t>
            </w:r>
          </w:p>
        </w:tc>
        <w:tc>
          <w:tcPr>
            <w:tcW w:w="8984" w:type="dxa"/>
          </w:tcPr>
          <w:p w:rsidR="00600C77" w:rsidRPr="0021400D" w:rsidRDefault="00600C77" w:rsidP="00065BC3">
            <w:pPr>
              <w:pStyle w:val="af5"/>
              <w:jc w:val="both"/>
              <w:rPr>
                <w:b w:val="0"/>
                <w:sz w:val="24"/>
                <w:szCs w:val="24"/>
              </w:rPr>
            </w:pPr>
            <w:r w:rsidRPr="0021400D">
              <w:rPr>
                <w:b w:val="0"/>
              </w:rPr>
              <w:t>А</w:t>
            </w:r>
            <w:r w:rsidRPr="0021400D">
              <w:rPr>
                <w:b w:val="0"/>
                <w:sz w:val="24"/>
                <w:szCs w:val="24"/>
              </w:rPr>
              <w:t xml:space="preserve">дминистрация </w:t>
            </w:r>
            <w:proofErr w:type="spellStart"/>
            <w:r w:rsidRPr="0021400D">
              <w:rPr>
                <w:b w:val="0"/>
                <w:sz w:val="24"/>
                <w:szCs w:val="24"/>
              </w:rPr>
              <w:t>Суровикинского</w:t>
            </w:r>
            <w:proofErr w:type="spellEnd"/>
            <w:r w:rsidRPr="0021400D">
              <w:rPr>
                <w:b w:val="0"/>
                <w:sz w:val="24"/>
                <w:szCs w:val="24"/>
              </w:rPr>
              <w:t xml:space="preserve"> муниципального района Волгоградской области в лице отдела по управлению муниципальным имуществом и землепользованию администрации </w:t>
            </w:r>
            <w:proofErr w:type="spellStart"/>
            <w:r w:rsidRPr="0021400D">
              <w:rPr>
                <w:b w:val="0"/>
                <w:sz w:val="24"/>
                <w:szCs w:val="24"/>
              </w:rPr>
              <w:t>Суровикинского</w:t>
            </w:r>
            <w:proofErr w:type="spellEnd"/>
            <w:r w:rsidRPr="0021400D">
              <w:rPr>
                <w:b w:val="0"/>
                <w:sz w:val="24"/>
                <w:szCs w:val="24"/>
              </w:rPr>
              <w:t xml:space="preserve">  муниципального района Волгоградской области</w:t>
            </w:r>
            <w:r>
              <w:rPr>
                <w:b w:val="0"/>
                <w:sz w:val="24"/>
                <w:szCs w:val="24"/>
              </w:rPr>
              <w:t xml:space="preserve">, </w:t>
            </w:r>
          </w:p>
          <w:p w:rsidR="00600C77" w:rsidRPr="00E022EB" w:rsidRDefault="00600C77" w:rsidP="00065BC3">
            <w:pPr>
              <w:pStyle w:val="af5"/>
              <w:jc w:val="both"/>
              <w:rPr>
                <w:b w:val="0"/>
                <w:sz w:val="24"/>
                <w:szCs w:val="24"/>
              </w:rPr>
            </w:pPr>
            <w:r w:rsidRPr="00E022EB">
              <w:rPr>
                <w:b w:val="0"/>
                <w:color w:val="000000"/>
                <w:sz w:val="24"/>
                <w:szCs w:val="24"/>
              </w:rPr>
              <w:t xml:space="preserve">адрес: </w:t>
            </w:r>
            <w:proofErr w:type="gramStart"/>
            <w:r w:rsidRPr="00E022EB">
              <w:rPr>
                <w:b w:val="0"/>
                <w:color w:val="000000"/>
                <w:sz w:val="24"/>
                <w:szCs w:val="24"/>
              </w:rPr>
              <w:t>г</w:t>
            </w:r>
            <w:proofErr w:type="gramEnd"/>
            <w:r w:rsidRPr="00E022EB">
              <w:rPr>
                <w:b w:val="0"/>
                <w:color w:val="000000"/>
                <w:sz w:val="24"/>
                <w:szCs w:val="24"/>
              </w:rPr>
              <w:t xml:space="preserve">. Суровикино ул. Ленина, 64, </w:t>
            </w:r>
            <w:proofErr w:type="spellStart"/>
            <w:r w:rsidRPr="00E022EB">
              <w:rPr>
                <w:b w:val="0"/>
                <w:color w:val="000000"/>
                <w:sz w:val="24"/>
                <w:szCs w:val="24"/>
              </w:rPr>
              <w:t>каб</w:t>
            </w:r>
            <w:proofErr w:type="spellEnd"/>
            <w:r w:rsidRPr="00E022EB">
              <w:rPr>
                <w:b w:val="0"/>
                <w:color w:val="000000"/>
                <w:sz w:val="24"/>
                <w:szCs w:val="24"/>
              </w:rPr>
              <w:t>. №11</w:t>
            </w:r>
            <w:r>
              <w:rPr>
                <w:b w:val="0"/>
                <w:color w:val="000000"/>
                <w:sz w:val="24"/>
                <w:szCs w:val="24"/>
              </w:rPr>
              <w:t>.</w:t>
            </w:r>
          </w:p>
          <w:p w:rsidR="00600C77" w:rsidRPr="008C59B4" w:rsidRDefault="00600C77" w:rsidP="00065BC3">
            <w:pPr>
              <w:pStyle w:val="af5"/>
              <w:jc w:val="both"/>
              <w:rPr>
                <w:b w:val="0"/>
                <w:sz w:val="24"/>
                <w:szCs w:val="24"/>
              </w:rPr>
            </w:pPr>
            <w:r w:rsidRPr="007924AF">
              <w:rPr>
                <w:b w:val="0"/>
                <w:sz w:val="24"/>
                <w:szCs w:val="24"/>
              </w:rPr>
              <w:t>Дата  рассмотрения заявок претендентов</w:t>
            </w:r>
            <w:r>
              <w:rPr>
                <w:b w:val="0"/>
                <w:sz w:val="24"/>
                <w:szCs w:val="24"/>
              </w:rPr>
              <w:t xml:space="preserve"> 20 декабря</w:t>
            </w:r>
            <w:r w:rsidRPr="007924AF">
              <w:rPr>
                <w:b w:val="0"/>
                <w:sz w:val="24"/>
                <w:szCs w:val="24"/>
              </w:rPr>
              <w:t xml:space="preserve"> 202</w:t>
            </w:r>
            <w:r>
              <w:rPr>
                <w:b w:val="0"/>
                <w:sz w:val="24"/>
                <w:szCs w:val="24"/>
              </w:rPr>
              <w:t>3</w:t>
            </w:r>
            <w:r w:rsidRPr="007924AF">
              <w:rPr>
                <w:b w:val="0"/>
                <w:sz w:val="24"/>
                <w:szCs w:val="24"/>
              </w:rPr>
              <w:t xml:space="preserve"> года 1</w:t>
            </w:r>
            <w:r>
              <w:rPr>
                <w:b w:val="0"/>
                <w:sz w:val="24"/>
                <w:szCs w:val="24"/>
              </w:rPr>
              <w:t>4</w:t>
            </w:r>
            <w:r w:rsidRPr="007924AF">
              <w:rPr>
                <w:b w:val="0"/>
                <w:sz w:val="24"/>
                <w:szCs w:val="24"/>
              </w:rPr>
              <w:t>:00 часов (местное время)</w:t>
            </w:r>
            <w:r>
              <w:rPr>
                <w:b w:val="0"/>
                <w:sz w:val="24"/>
                <w:szCs w:val="24"/>
              </w:rPr>
              <w:t xml:space="preserve">. </w:t>
            </w:r>
            <w:r w:rsidRPr="004F3ED4">
              <w:rPr>
                <w:b w:val="0"/>
                <w:color w:val="000000"/>
                <w:sz w:val="24"/>
                <w:szCs w:val="24"/>
              </w:rPr>
              <w:t xml:space="preserve">Претендент приобретает статус участника аукциона с момента оформления отделом по управлению муниципальным имуществом и землепользованию администрации </w:t>
            </w:r>
            <w:proofErr w:type="spellStart"/>
            <w:r w:rsidRPr="004F3ED4">
              <w:rPr>
                <w:b w:val="0"/>
                <w:color w:val="000000"/>
                <w:sz w:val="24"/>
                <w:szCs w:val="24"/>
              </w:rPr>
              <w:t>Суровикинского</w:t>
            </w:r>
            <w:proofErr w:type="spellEnd"/>
            <w:r w:rsidRPr="004F3ED4">
              <w:rPr>
                <w:b w:val="0"/>
                <w:color w:val="000000"/>
                <w:sz w:val="24"/>
                <w:szCs w:val="24"/>
              </w:rPr>
              <w:t xml:space="preserve"> муниципального района Волгоградской области протокола о рассмотрении заявок на участие в аукционе.</w:t>
            </w:r>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t>7</w:t>
            </w:r>
          </w:p>
        </w:tc>
        <w:tc>
          <w:tcPr>
            <w:tcW w:w="4520" w:type="dxa"/>
          </w:tcPr>
          <w:p w:rsidR="00600C77" w:rsidRPr="00C066BD" w:rsidRDefault="00600C77" w:rsidP="00065BC3">
            <w:pPr>
              <w:pStyle w:val="af5"/>
              <w:jc w:val="both"/>
              <w:rPr>
                <w:b w:val="0"/>
                <w:sz w:val="24"/>
                <w:szCs w:val="24"/>
              </w:rPr>
            </w:pPr>
            <w:r w:rsidRPr="00C066BD">
              <w:rPr>
                <w:b w:val="0"/>
                <w:sz w:val="24"/>
                <w:szCs w:val="24"/>
              </w:rPr>
              <w:t xml:space="preserve">Размер задатка,  </w:t>
            </w:r>
            <w:r>
              <w:rPr>
                <w:b w:val="0"/>
                <w:sz w:val="24"/>
                <w:szCs w:val="24"/>
              </w:rPr>
              <w:t xml:space="preserve">срок, </w:t>
            </w:r>
            <w:r w:rsidRPr="00C066BD">
              <w:rPr>
                <w:b w:val="0"/>
                <w:sz w:val="24"/>
                <w:szCs w:val="24"/>
              </w:rPr>
              <w:t>порядок его внесения и возврата, реквизиты счета</w:t>
            </w:r>
          </w:p>
        </w:tc>
        <w:tc>
          <w:tcPr>
            <w:tcW w:w="8984" w:type="dxa"/>
          </w:tcPr>
          <w:p w:rsidR="00600C77" w:rsidRDefault="00600C77" w:rsidP="00065BC3">
            <w:pPr>
              <w:pStyle w:val="af5"/>
              <w:jc w:val="both"/>
              <w:rPr>
                <w:b w:val="0"/>
                <w:sz w:val="24"/>
                <w:szCs w:val="24"/>
              </w:rPr>
            </w:pPr>
            <w:r w:rsidRPr="00A80B08">
              <w:rPr>
                <w:b w:val="0"/>
                <w:sz w:val="24"/>
                <w:szCs w:val="24"/>
              </w:rPr>
              <w:t xml:space="preserve">Размер задатка: </w:t>
            </w:r>
            <w:r>
              <w:rPr>
                <w:b w:val="0"/>
                <w:sz w:val="22"/>
              </w:rPr>
              <w:t>10128,00</w:t>
            </w:r>
            <w:r>
              <w:rPr>
                <w:sz w:val="22"/>
              </w:rPr>
              <w:t xml:space="preserve"> </w:t>
            </w:r>
            <w:r w:rsidRPr="00941780">
              <w:rPr>
                <w:b w:val="0"/>
                <w:sz w:val="24"/>
                <w:szCs w:val="24"/>
              </w:rPr>
              <w:t>рублей.</w:t>
            </w:r>
          </w:p>
          <w:p w:rsidR="00600C77" w:rsidRDefault="00600C77" w:rsidP="00065BC3">
            <w:pPr>
              <w:pStyle w:val="af5"/>
              <w:jc w:val="both"/>
              <w:rPr>
                <w:b w:val="0"/>
                <w:sz w:val="24"/>
                <w:szCs w:val="24"/>
              </w:rPr>
            </w:pPr>
            <w:r w:rsidRPr="00A80B08">
              <w:rPr>
                <w:b w:val="0"/>
                <w:sz w:val="24"/>
                <w:szCs w:val="24"/>
              </w:rPr>
              <w:t>Обеспечение заявок представляется в виде задатка</w:t>
            </w:r>
            <w:r>
              <w:rPr>
                <w:b w:val="0"/>
                <w:sz w:val="24"/>
                <w:szCs w:val="24"/>
              </w:rPr>
              <w:t>.</w:t>
            </w:r>
          </w:p>
          <w:p w:rsidR="00600C77" w:rsidRPr="00B8391C" w:rsidRDefault="00600C77" w:rsidP="00065BC3">
            <w:pPr>
              <w:ind w:firstLine="14"/>
              <w:contextualSpacing/>
              <w:jc w:val="both"/>
              <w:rPr>
                <w:color w:val="000000"/>
              </w:rPr>
            </w:pPr>
            <w:r w:rsidRPr="00406560">
              <w:t xml:space="preserve">Для участия в аукционе  </w:t>
            </w:r>
            <w:r w:rsidRPr="00C31C05">
              <w:t>заинтересованное лицо (далее – заявитель)</w:t>
            </w:r>
            <w:r w:rsidRPr="00406560">
              <w:t xml:space="preserve"> вносит задаток на указанный</w:t>
            </w:r>
            <w:r w:rsidRPr="002C7144">
              <w:t xml:space="preserve"> в извещении о проведен</w:t>
            </w:r>
            <w:proofErr w:type="gramStart"/>
            <w:r w:rsidRPr="002C7144">
              <w:t>ии ау</w:t>
            </w:r>
            <w:proofErr w:type="gramEnd"/>
            <w:r w:rsidRPr="002C7144">
              <w:t xml:space="preserve">кциона счет организатора аукциона. Задаток за участие в аукционе – 20% от </w:t>
            </w:r>
            <w:r w:rsidRPr="002C7144">
              <w:rPr>
                <w:color w:val="000000"/>
              </w:rPr>
              <w:t xml:space="preserve"> начальной цены </w:t>
            </w:r>
            <w:r>
              <w:rPr>
                <w:color w:val="000000"/>
              </w:rPr>
              <w:t>платы за размещение нестационарного торгового объекта</w:t>
            </w:r>
            <w:r w:rsidRPr="00B8391C">
              <w:rPr>
                <w:color w:val="000000"/>
              </w:rPr>
              <w:t>.</w:t>
            </w:r>
          </w:p>
          <w:p w:rsidR="00600C77" w:rsidRDefault="00600C77" w:rsidP="00065BC3">
            <w:pPr>
              <w:pStyle w:val="af5"/>
              <w:tabs>
                <w:tab w:val="left" w:pos="474"/>
              </w:tabs>
              <w:jc w:val="both"/>
              <w:rPr>
                <w:b w:val="0"/>
                <w:sz w:val="24"/>
                <w:szCs w:val="24"/>
              </w:rPr>
            </w:pPr>
            <w:r w:rsidRPr="00797242">
              <w:rPr>
                <w:b w:val="0"/>
                <w:sz w:val="24"/>
                <w:szCs w:val="24"/>
              </w:rPr>
              <w:t xml:space="preserve">Задаток  перечисляется  на следующие реквизиты: УФК по Волгоградской области (Администрация </w:t>
            </w:r>
            <w:proofErr w:type="spellStart"/>
            <w:r w:rsidRPr="00797242">
              <w:rPr>
                <w:b w:val="0"/>
                <w:sz w:val="24"/>
                <w:szCs w:val="24"/>
              </w:rPr>
              <w:t>Суровикинского</w:t>
            </w:r>
            <w:proofErr w:type="spellEnd"/>
            <w:r w:rsidRPr="00797242">
              <w:rPr>
                <w:b w:val="0"/>
                <w:sz w:val="24"/>
                <w:szCs w:val="24"/>
              </w:rPr>
              <w:t xml:space="preserve"> муниципального района, л/с 05293040100) счет № 40102810445370000021 Отделение Волгоград Банка России//УФК по Волгоградской </w:t>
            </w:r>
            <w:r w:rsidRPr="00797242">
              <w:rPr>
                <w:b w:val="0"/>
                <w:sz w:val="24"/>
                <w:szCs w:val="24"/>
              </w:rPr>
              <w:lastRenderedPageBreak/>
              <w:t>области г</w:t>
            </w:r>
            <w:proofErr w:type="gramStart"/>
            <w:r w:rsidRPr="00797242">
              <w:rPr>
                <w:b w:val="0"/>
                <w:sz w:val="24"/>
                <w:szCs w:val="24"/>
              </w:rPr>
              <w:t>.В</w:t>
            </w:r>
            <w:proofErr w:type="gramEnd"/>
            <w:r w:rsidRPr="00797242">
              <w:rPr>
                <w:b w:val="0"/>
                <w:sz w:val="24"/>
                <w:szCs w:val="24"/>
              </w:rPr>
              <w:t>олгоград БИК 011806101, счет получателя 03232643186530002900, ОГРН 1023405973030 ИНН  3430030524</w:t>
            </w:r>
            <w:r>
              <w:rPr>
                <w:b w:val="0"/>
                <w:sz w:val="24"/>
                <w:szCs w:val="24"/>
              </w:rPr>
              <w:t xml:space="preserve">, </w:t>
            </w:r>
            <w:r w:rsidRPr="00797242">
              <w:rPr>
                <w:b w:val="0"/>
                <w:sz w:val="24"/>
                <w:szCs w:val="24"/>
              </w:rPr>
              <w:t xml:space="preserve">Назначение платежа: задаток на участие в аукционе </w:t>
            </w:r>
            <w:r>
              <w:rPr>
                <w:b w:val="0"/>
                <w:sz w:val="24"/>
                <w:szCs w:val="24"/>
              </w:rPr>
              <w:t>21</w:t>
            </w:r>
            <w:r w:rsidRPr="00797242">
              <w:rPr>
                <w:b w:val="0"/>
                <w:sz w:val="24"/>
                <w:szCs w:val="24"/>
              </w:rPr>
              <w:t>.</w:t>
            </w:r>
            <w:r>
              <w:rPr>
                <w:b w:val="0"/>
                <w:sz w:val="24"/>
                <w:szCs w:val="24"/>
              </w:rPr>
              <w:t>12</w:t>
            </w:r>
            <w:r w:rsidRPr="00797242">
              <w:rPr>
                <w:b w:val="0"/>
                <w:sz w:val="24"/>
                <w:szCs w:val="24"/>
              </w:rPr>
              <w:t>.202</w:t>
            </w:r>
            <w:r>
              <w:rPr>
                <w:b w:val="0"/>
                <w:sz w:val="24"/>
                <w:szCs w:val="24"/>
              </w:rPr>
              <w:t>3</w:t>
            </w:r>
            <w:r w:rsidRPr="00797242">
              <w:rPr>
                <w:b w:val="0"/>
                <w:sz w:val="24"/>
                <w:szCs w:val="24"/>
              </w:rPr>
              <w:t xml:space="preserve"> по лоту № ___ (адрес ___).</w:t>
            </w:r>
            <w:r>
              <w:rPr>
                <w:b w:val="0"/>
                <w:sz w:val="24"/>
                <w:szCs w:val="24"/>
              </w:rPr>
              <w:t xml:space="preserve"> </w:t>
            </w:r>
          </w:p>
          <w:p w:rsidR="00600C77" w:rsidRPr="00797242" w:rsidRDefault="00600C77" w:rsidP="00065BC3">
            <w:pPr>
              <w:pStyle w:val="af5"/>
              <w:tabs>
                <w:tab w:val="left" w:pos="474"/>
              </w:tabs>
              <w:jc w:val="both"/>
              <w:rPr>
                <w:b w:val="0"/>
                <w:sz w:val="24"/>
                <w:szCs w:val="24"/>
              </w:rPr>
            </w:pPr>
            <w:r w:rsidRPr="00797242">
              <w:rPr>
                <w:b w:val="0"/>
                <w:sz w:val="24"/>
                <w:szCs w:val="24"/>
              </w:rPr>
              <w:t xml:space="preserve">Денежные средства должны быть внесены Претендентом на счет организатора аукциона не позднее, чем за 1 рабочий день до даты рассмотрения заявок и документов претендентов </w:t>
            </w:r>
            <w:r w:rsidRPr="00797242">
              <w:rPr>
                <w:b w:val="0"/>
                <w:bCs/>
                <w:sz w:val="24"/>
                <w:szCs w:val="24"/>
              </w:rPr>
              <w:t xml:space="preserve">(т.е. до </w:t>
            </w:r>
            <w:r>
              <w:rPr>
                <w:b w:val="0"/>
                <w:bCs/>
                <w:sz w:val="24"/>
                <w:szCs w:val="24"/>
              </w:rPr>
              <w:t>19</w:t>
            </w:r>
            <w:r w:rsidRPr="00797242">
              <w:rPr>
                <w:b w:val="0"/>
                <w:bCs/>
                <w:sz w:val="24"/>
                <w:szCs w:val="24"/>
              </w:rPr>
              <w:t>.</w:t>
            </w:r>
            <w:r>
              <w:rPr>
                <w:b w:val="0"/>
                <w:bCs/>
                <w:sz w:val="24"/>
                <w:szCs w:val="24"/>
              </w:rPr>
              <w:t>12</w:t>
            </w:r>
            <w:r w:rsidRPr="00797242">
              <w:rPr>
                <w:b w:val="0"/>
                <w:bCs/>
                <w:sz w:val="24"/>
                <w:szCs w:val="24"/>
              </w:rPr>
              <w:t>.202</w:t>
            </w:r>
            <w:r>
              <w:rPr>
                <w:b w:val="0"/>
                <w:bCs/>
                <w:sz w:val="24"/>
                <w:szCs w:val="24"/>
              </w:rPr>
              <w:t>3</w:t>
            </w:r>
            <w:r w:rsidRPr="00797242">
              <w:rPr>
                <w:b w:val="0"/>
                <w:bCs/>
                <w:sz w:val="24"/>
                <w:szCs w:val="24"/>
              </w:rPr>
              <w:t>г.)</w:t>
            </w:r>
            <w:r w:rsidRPr="00797242">
              <w:rPr>
                <w:b w:val="0"/>
                <w:sz w:val="24"/>
                <w:szCs w:val="24"/>
              </w:rPr>
              <w:t xml:space="preserve"> и считаются внесенными с момента их зачисления на счет организатора аукциона.</w:t>
            </w:r>
          </w:p>
          <w:p w:rsidR="00600C77" w:rsidRPr="008C59B4" w:rsidRDefault="00600C77" w:rsidP="00065BC3">
            <w:pPr>
              <w:pStyle w:val="af5"/>
              <w:jc w:val="both"/>
              <w:rPr>
                <w:b w:val="0"/>
                <w:sz w:val="24"/>
                <w:szCs w:val="24"/>
              </w:rPr>
            </w:pPr>
            <w:proofErr w:type="gramStart"/>
            <w:r w:rsidRPr="00B92E4F">
              <w:rPr>
                <w:b w:val="0"/>
                <w:sz w:val="24"/>
                <w:szCs w:val="24"/>
              </w:rPr>
              <w:t xml:space="preserve">Сообщение о проведении аукциона, опубликованное в средствах массовой информации, а так же размещенное </w:t>
            </w:r>
            <w:r>
              <w:rPr>
                <w:b w:val="0"/>
                <w:sz w:val="24"/>
                <w:szCs w:val="24"/>
              </w:rPr>
              <w:t xml:space="preserve">на </w:t>
            </w:r>
            <w:r w:rsidRPr="00B92E4F">
              <w:rPr>
                <w:b w:val="0"/>
                <w:sz w:val="24"/>
                <w:szCs w:val="24"/>
              </w:rPr>
              <w:t xml:space="preserve">официальном сайте </w:t>
            </w:r>
            <w:r>
              <w:rPr>
                <w:b w:val="0"/>
                <w:sz w:val="24"/>
                <w:szCs w:val="24"/>
              </w:rPr>
              <w:t xml:space="preserve">администрации </w:t>
            </w:r>
            <w:proofErr w:type="spellStart"/>
            <w:r w:rsidRPr="00B92E4F">
              <w:rPr>
                <w:b w:val="0"/>
                <w:sz w:val="24"/>
                <w:szCs w:val="24"/>
              </w:rPr>
              <w:t>Суровикинского</w:t>
            </w:r>
            <w:proofErr w:type="spellEnd"/>
            <w:r w:rsidRPr="00B92E4F">
              <w:rPr>
                <w:b w:val="0"/>
                <w:sz w:val="24"/>
                <w:szCs w:val="24"/>
              </w:rPr>
              <w:t xml:space="preserve"> муниципального района </w:t>
            </w:r>
            <w:r w:rsidRPr="00B92E4F">
              <w:rPr>
                <w:b w:val="0"/>
                <w:sz w:val="24"/>
                <w:szCs w:val="24"/>
                <w:lang w:val="en-US"/>
              </w:rPr>
              <w:t>http</w:t>
            </w:r>
            <w:r w:rsidRPr="00B92E4F">
              <w:rPr>
                <w:b w:val="0"/>
                <w:sz w:val="24"/>
                <w:szCs w:val="24"/>
              </w:rPr>
              <w:t>//</w:t>
            </w:r>
            <w:r w:rsidRPr="00B92E4F">
              <w:rPr>
                <w:b w:val="0"/>
                <w:sz w:val="24"/>
                <w:szCs w:val="24"/>
                <w:lang w:val="en-US"/>
              </w:rPr>
              <w:t>www</w:t>
            </w:r>
            <w:r w:rsidRPr="00B92E4F">
              <w:rPr>
                <w:b w:val="0"/>
                <w:sz w:val="24"/>
                <w:szCs w:val="24"/>
              </w:rPr>
              <w:t>.</w:t>
            </w:r>
            <w:proofErr w:type="spellStart"/>
            <w:r w:rsidRPr="00B92E4F">
              <w:rPr>
                <w:b w:val="0"/>
                <w:sz w:val="24"/>
                <w:szCs w:val="24"/>
                <w:lang w:val="en-US"/>
              </w:rPr>
              <w:t>surregion</w:t>
            </w:r>
            <w:proofErr w:type="spellEnd"/>
            <w:r w:rsidRPr="00B92E4F">
              <w:rPr>
                <w:b w:val="0"/>
                <w:sz w:val="24"/>
                <w:szCs w:val="24"/>
              </w:rPr>
              <w:t>.</w:t>
            </w:r>
            <w:proofErr w:type="spellStart"/>
            <w:r w:rsidRPr="00B92E4F">
              <w:rPr>
                <w:b w:val="0"/>
                <w:sz w:val="24"/>
                <w:szCs w:val="24"/>
                <w:lang w:val="en-US"/>
              </w:rPr>
              <w:t>ru</w:t>
            </w:r>
            <w:proofErr w:type="spellEnd"/>
            <w:r>
              <w:rPr>
                <w:b w:val="0"/>
                <w:sz w:val="24"/>
                <w:szCs w:val="24"/>
              </w:rPr>
              <w:t>,</w:t>
            </w:r>
            <w:r w:rsidRPr="00B92E4F">
              <w:rPr>
                <w:b w:val="0"/>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признается заключением соглашения о задатке.</w:t>
            </w:r>
            <w:proofErr w:type="gramEnd"/>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lastRenderedPageBreak/>
              <w:t>8</w:t>
            </w:r>
          </w:p>
        </w:tc>
        <w:tc>
          <w:tcPr>
            <w:tcW w:w="4520" w:type="dxa"/>
          </w:tcPr>
          <w:p w:rsidR="00600C77" w:rsidRPr="00C066BD" w:rsidRDefault="00600C77" w:rsidP="00065BC3">
            <w:pPr>
              <w:pStyle w:val="af5"/>
              <w:jc w:val="both"/>
              <w:rPr>
                <w:b w:val="0"/>
                <w:sz w:val="24"/>
                <w:szCs w:val="24"/>
              </w:rPr>
            </w:pPr>
            <w:r>
              <w:rPr>
                <w:b w:val="0"/>
                <w:sz w:val="24"/>
                <w:szCs w:val="24"/>
              </w:rPr>
              <w:t>Место, д</w:t>
            </w:r>
            <w:r w:rsidRPr="00C066BD">
              <w:rPr>
                <w:b w:val="0"/>
                <w:sz w:val="24"/>
                <w:szCs w:val="24"/>
              </w:rPr>
              <w:t>ата и время проведения аукциона</w:t>
            </w:r>
          </w:p>
        </w:tc>
        <w:tc>
          <w:tcPr>
            <w:tcW w:w="8984" w:type="dxa"/>
          </w:tcPr>
          <w:p w:rsidR="00600C77" w:rsidRPr="00156D5F" w:rsidRDefault="00600C77" w:rsidP="00065BC3">
            <w:pPr>
              <w:pStyle w:val="af5"/>
              <w:jc w:val="left"/>
              <w:rPr>
                <w:b w:val="0"/>
                <w:color w:val="000000"/>
                <w:sz w:val="24"/>
                <w:szCs w:val="24"/>
              </w:rPr>
            </w:pPr>
            <w:r w:rsidRPr="00156D5F">
              <w:rPr>
                <w:b w:val="0"/>
                <w:color w:val="000000"/>
                <w:sz w:val="24"/>
                <w:szCs w:val="24"/>
              </w:rPr>
              <w:t xml:space="preserve">Администрация </w:t>
            </w:r>
            <w:proofErr w:type="spellStart"/>
            <w:r w:rsidRPr="00156D5F">
              <w:rPr>
                <w:b w:val="0"/>
                <w:color w:val="000000"/>
                <w:sz w:val="24"/>
                <w:szCs w:val="24"/>
              </w:rPr>
              <w:t>Суровикинского</w:t>
            </w:r>
            <w:proofErr w:type="spellEnd"/>
            <w:r w:rsidRPr="00156D5F">
              <w:rPr>
                <w:b w:val="0"/>
                <w:color w:val="000000"/>
                <w:sz w:val="24"/>
                <w:szCs w:val="24"/>
              </w:rPr>
              <w:t xml:space="preserve"> муниципального района Волгоградской области, адрес: </w:t>
            </w:r>
            <w:proofErr w:type="gramStart"/>
            <w:r w:rsidRPr="00156D5F">
              <w:rPr>
                <w:b w:val="0"/>
                <w:color w:val="000000"/>
                <w:sz w:val="24"/>
                <w:szCs w:val="24"/>
              </w:rPr>
              <w:t>г</w:t>
            </w:r>
            <w:proofErr w:type="gramEnd"/>
            <w:r w:rsidRPr="00156D5F">
              <w:rPr>
                <w:b w:val="0"/>
                <w:color w:val="000000"/>
                <w:sz w:val="24"/>
                <w:szCs w:val="24"/>
              </w:rPr>
              <w:t>. Суровикино ул. Ленина, 64, 1-й этаж, актовый зал.</w:t>
            </w:r>
          </w:p>
          <w:p w:rsidR="00600C77" w:rsidRPr="008C59B4" w:rsidRDefault="00600C77" w:rsidP="00065BC3">
            <w:pPr>
              <w:pStyle w:val="af5"/>
              <w:jc w:val="left"/>
              <w:rPr>
                <w:b w:val="0"/>
                <w:sz w:val="24"/>
                <w:szCs w:val="24"/>
              </w:rPr>
            </w:pPr>
            <w:r w:rsidRPr="00156D5F">
              <w:rPr>
                <w:b w:val="0"/>
                <w:color w:val="000000"/>
                <w:sz w:val="24"/>
                <w:szCs w:val="24"/>
              </w:rPr>
              <w:t xml:space="preserve">Аукцион состоится </w:t>
            </w:r>
            <w:r>
              <w:rPr>
                <w:b w:val="0"/>
                <w:color w:val="000000"/>
                <w:sz w:val="24"/>
                <w:szCs w:val="24"/>
              </w:rPr>
              <w:t>21</w:t>
            </w:r>
            <w:r w:rsidRPr="00156D5F">
              <w:rPr>
                <w:b w:val="0"/>
                <w:sz w:val="24"/>
                <w:szCs w:val="24"/>
              </w:rPr>
              <w:t xml:space="preserve"> </w:t>
            </w:r>
            <w:r>
              <w:rPr>
                <w:b w:val="0"/>
                <w:sz w:val="24"/>
                <w:szCs w:val="24"/>
              </w:rPr>
              <w:t>декабря</w:t>
            </w:r>
            <w:r w:rsidRPr="00156D5F">
              <w:rPr>
                <w:b w:val="0"/>
                <w:sz w:val="24"/>
                <w:szCs w:val="24"/>
              </w:rPr>
              <w:t xml:space="preserve"> 202</w:t>
            </w:r>
            <w:r>
              <w:rPr>
                <w:b w:val="0"/>
                <w:sz w:val="24"/>
                <w:szCs w:val="24"/>
              </w:rPr>
              <w:t>3</w:t>
            </w:r>
            <w:r w:rsidRPr="00156D5F">
              <w:rPr>
                <w:b w:val="0"/>
                <w:sz w:val="24"/>
                <w:szCs w:val="24"/>
              </w:rPr>
              <w:t xml:space="preserve"> года, 11 часов 00 минут (по местному</w:t>
            </w:r>
            <w:r w:rsidRPr="008C59B4">
              <w:rPr>
                <w:b w:val="0"/>
                <w:sz w:val="24"/>
                <w:szCs w:val="24"/>
              </w:rPr>
              <w:t xml:space="preserve"> времени)</w:t>
            </w:r>
            <w:r>
              <w:rPr>
                <w:b w:val="0"/>
                <w:sz w:val="24"/>
                <w:szCs w:val="24"/>
              </w:rPr>
              <w:t>.</w:t>
            </w:r>
          </w:p>
        </w:tc>
      </w:tr>
      <w:tr w:rsidR="00600C77" w:rsidRPr="008C59B4" w:rsidTr="00065BC3">
        <w:trPr>
          <w:trHeight w:val="637"/>
          <w:jc w:val="center"/>
        </w:trPr>
        <w:tc>
          <w:tcPr>
            <w:tcW w:w="960" w:type="dxa"/>
          </w:tcPr>
          <w:p w:rsidR="00600C77" w:rsidRDefault="00600C77" w:rsidP="00065BC3">
            <w:pPr>
              <w:pStyle w:val="af5"/>
              <w:rPr>
                <w:b w:val="0"/>
                <w:sz w:val="24"/>
                <w:szCs w:val="24"/>
              </w:rPr>
            </w:pPr>
            <w:r>
              <w:rPr>
                <w:b w:val="0"/>
                <w:sz w:val="24"/>
                <w:szCs w:val="24"/>
              </w:rPr>
              <w:t>9</w:t>
            </w:r>
          </w:p>
          <w:p w:rsidR="00600C77" w:rsidRDefault="00600C77" w:rsidP="00065BC3">
            <w:pPr>
              <w:pStyle w:val="af5"/>
              <w:rPr>
                <w:b w:val="0"/>
                <w:sz w:val="24"/>
                <w:szCs w:val="24"/>
              </w:rPr>
            </w:pPr>
          </w:p>
          <w:p w:rsidR="00600C77" w:rsidRPr="008C59B4" w:rsidRDefault="00600C77" w:rsidP="00065BC3">
            <w:pPr>
              <w:pStyle w:val="af5"/>
              <w:rPr>
                <w:b w:val="0"/>
                <w:sz w:val="24"/>
                <w:szCs w:val="24"/>
              </w:rPr>
            </w:pPr>
          </w:p>
        </w:tc>
        <w:tc>
          <w:tcPr>
            <w:tcW w:w="4520" w:type="dxa"/>
          </w:tcPr>
          <w:p w:rsidR="00600C77" w:rsidRPr="00C066BD" w:rsidRDefault="00600C77" w:rsidP="00065BC3">
            <w:pPr>
              <w:pStyle w:val="af5"/>
              <w:jc w:val="both"/>
              <w:rPr>
                <w:b w:val="0"/>
                <w:sz w:val="24"/>
                <w:szCs w:val="24"/>
              </w:rPr>
            </w:pPr>
            <w:r w:rsidRPr="00C066BD">
              <w:rPr>
                <w:b w:val="0"/>
                <w:sz w:val="24"/>
                <w:szCs w:val="24"/>
              </w:rPr>
              <w:t>Шаг аукциона</w:t>
            </w: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tc>
        <w:tc>
          <w:tcPr>
            <w:tcW w:w="8984" w:type="dxa"/>
          </w:tcPr>
          <w:p w:rsidR="00600C77" w:rsidRPr="008C59B4" w:rsidRDefault="00600C77" w:rsidP="00065BC3">
            <w:pPr>
              <w:pStyle w:val="af5"/>
              <w:tabs>
                <w:tab w:val="left" w:pos="462"/>
              </w:tabs>
              <w:jc w:val="both"/>
              <w:rPr>
                <w:b w:val="0"/>
                <w:sz w:val="24"/>
                <w:szCs w:val="24"/>
              </w:rPr>
            </w:pPr>
            <w:r>
              <w:rPr>
                <w:b w:val="0"/>
                <w:sz w:val="24"/>
                <w:szCs w:val="24"/>
              </w:rPr>
              <w:t>Шаг аукциона составляет 5% от начальной (минимальной) цены договора, указанной в извещении о проведен</w:t>
            </w:r>
            <w:proofErr w:type="gramStart"/>
            <w:r>
              <w:rPr>
                <w:b w:val="0"/>
                <w:sz w:val="24"/>
                <w:szCs w:val="24"/>
              </w:rPr>
              <w:t>ии ау</w:t>
            </w:r>
            <w:proofErr w:type="gramEnd"/>
            <w:r>
              <w:rPr>
                <w:b w:val="0"/>
                <w:sz w:val="24"/>
                <w:szCs w:val="24"/>
              </w:rPr>
              <w:t>кциона.</w:t>
            </w:r>
          </w:p>
        </w:tc>
      </w:tr>
      <w:tr w:rsidR="00600C77" w:rsidRPr="008C59B4" w:rsidTr="00065BC3">
        <w:trPr>
          <w:trHeight w:val="399"/>
          <w:jc w:val="center"/>
        </w:trPr>
        <w:tc>
          <w:tcPr>
            <w:tcW w:w="960" w:type="dxa"/>
          </w:tcPr>
          <w:p w:rsidR="00600C77" w:rsidRDefault="00600C77" w:rsidP="00065BC3">
            <w:pPr>
              <w:pStyle w:val="af5"/>
              <w:rPr>
                <w:b w:val="0"/>
                <w:sz w:val="24"/>
                <w:szCs w:val="24"/>
              </w:rPr>
            </w:pPr>
            <w:r>
              <w:rPr>
                <w:b w:val="0"/>
                <w:sz w:val="24"/>
                <w:szCs w:val="24"/>
              </w:rPr>
              <w:t>10</w:t>
            </w:r>
          </w:p>
        </w:tc>
        <w:tc>
          <w:tcPr>
            <w:tcW w:w="4520" w:type="dxa"/>
          </w:tcPr>
          <w:p w:rsidR="00600C77" w:rsidRPr="00C066BD" w:rsidRDefault="00600C77" w:rsidP="00065BC3">
            <w:pPr>
              <w:pStyle w:val="af5"/>
              <w:jc w:val="both"/>
              <w:rPr>
                <w:b w:val="0"/>
                <w:sz w:val="24"/>
                <w:szCs w:val="24"/>
              </w:rPr>
            </w:pPr>
            <w:r w:rsidRPr="00C066BD">
              <w:rPr>
                <w:b w:val="0"/>
                <w:sz w:val="24"/>
                <w:szCs w:val="24"/>
              </w:rPr>
              <w:t>Срок, место и порядок предоставления документации об аукционе</w:t>
            </w:r>
            <w:r>
              <w:rPr>
                <w:b w:val="0"/>
                <w:sz w:val="24"/>
                <w:szCs w:val="24"/>
              </w:rPr>
              <w:t>, электронный адрес сайта в сети «Интернет», формы, порядок, даты начала и окончания предоставления участникам аукциона разъяснений положений документации об аукционе</w:t>
            </w:r>
          </w:p>
        </w:tc>
        <w:tc>
          <w:tcPr>
            <w:tcW w:w="8984" w:type="dxa"/>
          </w:tcPr>
          <w:p w:rsidR="00600C77" w:rsidRDefault="00600C77" w:rsidP="00065BC3">
            <w:pPr>
              <w:pStyle w:val="western"/>
              <w:spacing w:before="0" w:beforeAutospacing="0" w:after="0" w:afterAutospacing="0"/>
              <w:jc w:val="both"/>
              <w:rPr>
                <w:b/>
                <w:color w:val="000000"/>
              </w:rPr>
            </w:pPr>
            <w:r w:rsidRPr="00AD3EC8">
              <w:rPr>
                <w:color w:val="000000"/>
              </w:rPr>
              <w:t xml:space="preserve">В отделе по управлению муниципальным имуществом и землепользованию администрации </w:t>
            </w:r>
            <w:proofErr w:type="spellStart"/>
            <w:r w:rsidRPr="00AD3EC8">
              <w:rPr>
                <w:color w:val="000000"/>
              </w:rPr>
              <w:t>Суровикинского</w:t>
            </w:r>
            <w:proofErr w:type="spellEnd"/>
            <w:r w:rsidRPr="00AD3EC8">
              <w:rPr>
                <w:color w:val="000000"/>
              </w:rPr>
              <w:t xml:space="preserve"> муниципального района Волгоградской области заявитель может ознакомиться с технической и юридической документацией, в том числе с формой заявки на участие в аукционе, проектом договора</w:t>
            </w:r>
            <w:r>
              <w:rPr>
                <w:color w:val="000000"/>
              </w:rPr>
              <w:t>,</w:t>
            </w:r>
            <w:r w:rsidRPr="00AD3EC8">
              <w:rPr>
                <w:color w:val="000000"/>
              </w:rPr>
              <w:t xml:space="preserve"> по адресу: 404415,</w:t>
            </w:r>
            <w:r w:rsidRPr="00B8171E">
              <w:rPr>
                <w:color w:val="000000"/>
              </w:rPr>
              <w:t xml:space="preserve"> Волгоградская область, г. Суровикино, ул</w:t>
            </w:r>
            <w:proofErr w:type="gramStart"/>
            <w:r w:rsidRPr="00B8171E">
              <w:rPr>
                <w:color w:val="000000"/>
              </w:rPr>
              <w:t>.Л</w:t>
            </w:r>
            <w:proofErr w:type="gramEnd"/>
            <w:r w:rsidRPr="00B8171E">
              <w:rPr>
                <w:color w:val="000000"/>
              </w:rPr>
              <w:t>енина, 64 (</w:t>
            </w:r>
            <w:proofErr w:type="spellStart"/>
            <w:r w:rsidRPr="00B8171E">
              <w:rPr>
                <w:color w:val="000000"/>
              </w:rPr>
              <w:t>каб</w:t>
            </w:r>
            <w:proofErr w:type="spellEnd"/>
            <w:r w:rsidRPr="00B8171E">
              <w:rPr>
                <w:color w:val="000000"/>
              </w:rPr>
              <w:t>. 1</w:t>
            </w:r>
            <w:r>
              <w:rPr>
                <w:color w:val="000000"/>
              </w:rPr>
              <w:t>1</w:t>
            </w:r>
            <w:r w:rsidRPr="00B8171E">
              <w:rPr>
                <w:color w:val="000000"/>
              </w:rPr>
              <w:t>),  понедельник-четверг с 08-00 ч</w:t>
            </w:r>
            <w:r>
              <w:rPr>
                <w:color w:val="000000"/>
              </w:rPr>
              <w:t>.</w:t>
            </w:r>
            <w:r w:rsidRPr="00B8171E">
              <w:rPr>
                <w:color w:val="000000"/>
              </w:rPr>
              <w:t xml:space="preserve"> до 17-00 ч., пятница с 08-00 ч. до 16–00 ч., </w:t>
            </w:r>
            <w:r w:rsidRPr="00B8171E">
              <w:rPr>
                <w:color w:val="1C2D4A"/>
              </w:rPr>
              <w:t xml:space="preserve">обеденный перерыв – с 12-00 до 13-00 час.  </w:t>
            </w:r>
            <w:r w:rsidRPr="00B8171E">
              <w:rPr>
                <w:color w:val="000000"/>
              </w:rPr>
              <w:t>Контактны</w:t>
            </w:r>
            <w:r>
              <w:rPr>
                <w:color w:val="000000"/>
              </w:rPr>
              <w:t>й</w:t>
            </w:r>
            <w:r w:rsidRPr="00B8171E">
              <w:rPr>
                <w:color w:val="000000"/>
              </w:rPr>
              <w:t xml:space="preserve"> телефон  8 (844 73) 2-</w:t>
            </w:r>
            <w:r>
              <w:rPr>
                <w:color w:val="000000"/>
              </w:rPr>
              <w:t>19</w:t>
            </w:r>
            <w:r w:rsidRPr="00B8171E">
              <w:rPr>
                <w:color w:val="000000"/>
              </w:rPr>
              <w:t>-</w:t>
            </w:r>
            <w:r>
              <w:rPr>
                <w:color w:val="000000"/>
              </w:rPr>
              <w:t>79</w:t>
            </w:r>
            <w:r w:rsidRPr="008C3AE5">
              <w:rPr>
                <w:color w:val="000000"/>
              </w:rPr>
              <w:t>.</w:t>
            </w:r>
            <w:r>
              <w:rPr>
                <w:b/>
                <w:color w:val="000000"/>
              </w:rPr>
              <w:t xml:space="preserve"> </w:t>
            </w:r>
          </w:p>
          <w:p w:rsidR="00600C77" w:rsidRDefault="00600C77" w:rsidP="00065BC3">
            <w:pPr>
              <w:pStyle w:val="af5"/>
              <w:tabs>
                <w:tab w:val="left" w:pos="462"/>
              </w:tabs>
              <w:jc w:val="both"/>
              <w:rPr>
                <w:b w:val="0"/>
                <w:sz w:val="24"/>
                <w:szCs w:val="24"/>
              </w:rPr>
            </w:pPr>
            <w:r w:rsidRPr="00156D5F">
              <w:rPr>
                <w:b w:val="0"/>
                <w:sz w:val="24"/>
                <w:szCs w:val="24"/>
              </w:rPr>
              <w:t>В течение двух рабочих</w:t>
            </w:r>
            <w:r>
              <w:rPr>
                <w:b w:val="0"/>
                <w:sz w:val="24"/>
                <w:szCs w:val="24"/>
              </w:rPr>
              <w:t xml:space="preserve"> дней с даты поступления запроса организатор аукциона предоставляет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Pr>
                <w:b w:val="0"/>
                <w:sz w:val="24"/>
                <w:szCs w:val="24"/>
              </w:rPr>
              <w:t>позднее</w:t>
            </w:r>
            <w:proofErr w:type="gramEnd"/>
            <w:r>
              <w:rPr>
                <w:b w:val="0"/>
                <w:sz w:val="24"/>
                <w:szCs w:val="24"/>
              </w:rPr>
              <w:t xml:space="preserve"> чем за три рабочих дня до даты окончания срока подачи заявок на участие в аукционе.</w:t>
            </w:r>
          </w:p>
          <w:p w:rsidR="00600C77" w:rsidRDefault="00600C77" w:rsidP="00065BC3">
            <w:pPr>
              <w:pStyle w:val="af5"/>
              <w:tabs>
                <w:tab w:val="left" w:pos="462"/>
              </w:tabs>
              <w:jc w:val="both"/>
              <w:rPr>
                <w:b w:val="0"/>
                <w:sz w:val="24"/>
                <w:szCs w:val="24"/>
              </w:rPr>
            </w:pPr>
            <w:r>
              <w:rPr>
                <w:b w:val="0"/>
                <w:sz w:val="24"/>
                <w:szCs w:val="24"/>
              </w:rPr>
              <w:lastRenderedPageBreak/>
              <w:t xml:space="preserve">Официальный сайт администрации </w:t>
            </w:r>
            <w:proofErr w:type="spellStart"/>
            <w:r>
              <w:rPr>
                <w:b w:val="0"/>
                <w:sz w:val="24"/>
                <w:szCs w:val="24"/>
              </w:rPr>
              <w:t>Суровикинского</w:t>
            </w:r>
            <w:proofErr w:type="spellEnd"/>
            <w:r>
              <w:rPr>
                <w:b w:val="0"/>
                <w:sz w:val="24"/>
                <w:szCs w:val="24"/>
              </w:rPr>
              <w:t xml:space="preserve"> муниципального района Волгоградской области (сайт размещения информации): </w:t>
            </w:r>
            <w:r w:rsidRPr="0021400D">
              <w:rPr>
                <w:b w:val="0"/>
                <w:sz w:val="24"/>
                <w:szCs w:val="24"/>
                <w:lang w:val="en-US"/>
              </w:rPr>
              <w:t>http</w:t>
            </w:r>
            <w:r w:rsidRPr="0021400D">
              <w:rPr>
                <w:b w:val="0"/>
                <w:sz w:val="24"/>
                <w:szCs w:val="24"/>
              </w:rPr>
              <w:t>//</w:t>
            </w:r>
            <w:r w:rsidRPr="0021400D">
              <w:rPr>
                <w:b w:val="0"/>
                <w:sz w:val="24"/>
                <w:szCs w:val="24"/>
                <w:lang w:val="en-US"/>
              </w:rPr>
              <w:t>www</w:t>
            </w:r>
            <w:r w:rsidRPr="0021400D">
              <w:rPr>
                <w:b w:val="0"/>
                <w:sz w:val="24"/>
                <w:szCs w:val="24"/>
              </w:rPr>
              <w:t>.</w:t>
            </w:r>
            <w:proofErr w:type="spellStart"/>
            <w:r w:rsidRPr="0021400D">
              <w:rPr>
                <w:b w:val="0"/>
                <w:sz w:val="24"/>
                <w:szCs w:val="24"/>
                <w:lang w:val="en-US"/>
              </w:rPr>
              <w:t>surregion</w:t>
            </w:r>
            <w:proofErr w:type="spellEnd"/>
            <w:r w:rsidRPr="0021400D">
              <w:rPr>
                <w:b w:val="0"/>
                <w:sz w:val="24"/>
                <w:szCs w:val="24"/>
              </w:rPr>
              <w:t>.</w:t>
            </w:r>
            <w:proofErr w:type="spellStart"/>
            <w:r w:rsidRPr="0021400D">
              <w:rPr>
                <w:b w:val="0"/>
                <w:sz w:val="24"/>
                <w:szCs w:val="24"/>
                <w:lang w:val="en-US"/>
              </w:rPr>
              <w:t>ru</w:t>
            </w:r>
            <w:proofErr w:type="spellEnd"/>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lastRenderedPageBreak/>
              <w:t>11</w:t>
            </w:r>
          </w:p>
        </w:tc>
        <w:tc>
          <w:tcPr>
            <w:tcW w:w="4520" w:type="dxa"/>
          </w:tcPr>
          <w:p w:rsidR="00600C77" w:rsidRPr="00C066BD" w:rsidRDefault="00600C77" w:rsidP="00065BC3">
            <w:pPr>
              <w:pStyle w:val="af5"/>
              <w:jc w:val="both"/>
              <w:rPr>
                <w:b w:val="0"/>
                <w:sz w:val="24"/>
                <w:szCs w:val="24"/>
              </w:rPr>
            </w:pPr>
            <w:r w:rsidRPr="00C066BD">
              <w:rPr>
                <w:b w:val="0"/>
                <w:sz w:val="24"/>
                <w:szCs w:val="24"/>
              </w:rPr>
              <w:t>Участники аукциона</w:t>
            </w:r>
          </w:p>
        </w:tc>
        <w:tc>
          <w:tcPr>
            <w:tcW w:w="8984" w:type="dxa"/>
          </w:tcPr>
          <w:p w:rsidR="00600C77" w:rsidRDefault="00600C77" w:rsidP="00065BC3">
            <w:pPr>
              <w:pStyle w:val="af5"/>
              <w:tabs>
                <w:tab w:val="left" w:pos="477"/>
              </w:tabs>
              <w:jc w:val="both"/>
              <w:rPr>
                <w:b w:val="0"/>
                <w:sz w:val="24"/>
                <w:szCs w:val="24"/>
              </w:rPr>
            </w:pPr>
            <w:r>
              <w:rPr>
                <w:b w:val="0"/>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Pr>
                <w:b w:val="0"/>
                <w:sz w:val="24"/>
                <w:szCs w:val="24"/>
              </w:rPr>
              <w:t>договора</w:t>
            </w:r>
            <w:proofErr w:type="gramEnd"/>
            <w:r>
              <w:rPr>
                <w:b w:val="0"/>
                <w:sz w:val="24"/>
                <w:szCs w:val="24"/>
              </w:rPr>
              <w:t xml:space="preserve"> на размещение.</w:t>
            </w:r>
          </w:p>
        </w:tc>
      </w:tr>
      <w:tr w:rsidR="00600C77" w:rsidRPr="008C59B4" w:rsidTr="00065BC3">
        <w:trPr>
          <w:jc w:val="center"/>
        </w:trPr>
        <w:tc>
          <w:tcPr>
            <w:tcW w:w="960" w:type="dxa"/>
          </w:tcPr>
          <w:p w:rsidR="00600C77" w:rsidRPr="008C59B4" w:rsidRDefault="00600C77" w:rsidP="00065BC3">
            <w:pPr>
              <w:pStyle w:val="af5"/>
              <w:rPr>
                <w:b w:val="0"/>
                <w:sz w:val="24"/>
                <w:szCs w:val="24"/>
              </w:rPr>
            </w:pPr>
            <w:r w:rsidRPr="008C59B4">
              <w:rPr>
                <w:b w:val="0"/>
                <w:sz w:val="24"/>
                <w:szCs w:val="24"/>
              </w:rPr>
              <w:t>1</w:t>
            </w:r>
            <w:r>
              <w:rPr>
                <w:b w:val="0"/>
                <w:sz w:val="24"/>
                <w:szCs w:val="24"/>
              </w:rPr>
              <w:t>2</w:t>
            </w:r>
          </w:p>
        </w:tc>
        <w:tc>
          <w:tcPr>
            <w:tcW w:w="4520" w:type="dxa"/>
          </w:tcPr>
          <w:p w:rsidR="00600C77" w:rsidRPr="00C066BD" w:rsidRDefault="00600C77" w:rsidP="00065BC3">
            <w:pPr>
              <w:pStyle w:val="af5"/>
              <w:jc w:val="both"/>
              <w:rPr>
                <w:b w:val="0"/>
                <w:sz w:val="24"/>
                <w:szCs w:val="24"/>
              </w:rPr>
            </w:pPr>
            <w:r w:rsidRPr="00C066BD">
              <w:rPr>
                <w:b w:val="0"/>
                <w:sz w:val="24"/>
                <w:szCs w:val="24"/>
              </w:rPr>
              <w:t>Требования к участникам аукциона и условия допуска к участию в аукционе</w:t>
            </w:r>
          </w:p>
        </w:tc>
        <w:tc>
          <w:tcPr>
            <w:tcW w:w="8984" w:type="dxa"/>
          </w:tcPr>
          <w:p w:rsidR="00600C77" w:rsidRPr="00600C77" w:rsidRDefault="00600C77" w:rsidP="00065BC3">
            <w:pPr>
              <w:pStyle w:val="af5"/>
              <w:tabs>
                <w:tab w:val="left" w:pos="477"/>
              </w:tabs>
              <w:jc w:val="both"/>
              <w:rPr>
                <w:b w:val="0"/>
                <w:sz w:val="24"/>
                <w:szCs w:val="24"/>
              </w:rPr>
            </w:pPr>
            <w:r w:rsidRPr="00600C77">
              <w:rPr>
                <w:b w:val="0"/>
                <w:sz w:val="24"/>
                <w:szCs w:val="24"/>
              </w:rPr>
              <w:t>Требования к участникам:</w:t>
            </w:r>
          </w:p>
          <w:p w:rsidR="00600C77" w:rsidRPr="00600C77" w:rsidRDefault="00600C77" w:rsidP="00065BC3">
            <w:pPr>
              <w:pStyle w:val="af5"/>
              <w:tabs>
                <w:tab w:val="left" w:pos="14"/>
              </w:tabs>
              <w:jc w:val="both"/>
              <w:rPr>
                <w:b w:val="0"/>
                <w:sz w:val="24"/>
                <w:szCs w:val="24"/>
              </w:rPr>
            </w:pPr>
            <w:r w:rsidRPr="00600C77">
              <w:rPr>
                <w:b w:val="0"/>
                <w:sz w:val="24"/>
                <w:szCs w:val="24"/>
              </w:rPr>
              <w:t>1) наличие государственной регистрации в Едином государственном реестре юридических лиц - для юридического лица, в Едином государственном реестре индивидуальных предпринимателей - для физического лица;</w:t>
            </w:r>
          </w:p>
          <w:p w:rsidR="00600C77" w:rsidRPr="00600C77" w:rsidRDefault="00600C77" w:rsidP="00065BC3">
            <w:pPr>
              <w:pStyle w:val="af5"/>
              <w:tabs>
                <w:tab w:val="left" w:pos="14"/>
              </w:tabs>
              <w:jc w:val="both"/>
              <w:rPr>
                <w:b w:val="0"/>
                <w:sz w:val="24"/>
                <w:szCs w:val="24"/>
              </w:rPr>
            </w:pPr>
            <w:r w:rsidRPr="00600C77">
              <w:rPr>
                <w:b w:val="0"/>
                <w:sz w:val="24"/>
                <w:szCs w:val="24"/>
              </w:rPr>
              <w:t>2) отсутствие решения о ликвидации участника аукциона - юридического лица, отсутствие решения арбитражного суда о признании участника аукциона несостоятельным (банкротом) и об открытии конкурсного производства;</w:t>
            </w:r>
          </w:p>
          <w:p w:rsidR="00600C77" w:rsidRPr="00600C77" w:rsidRDefault="00600C77" w:rsidP="00065BC3">
            <w:pPr>
              <w:pStyle w:val="af5"/>
              <w:tabs>
                <w:tab w:val="left" w:pos="14"/>
              </w:tabs>
              <w:jc w:val="both"/>
              <w:rPr>
                <w:b w:val="0"/>
                <w:sz w:val="24"/>
                <w:szCs w:val="24"/>
              </w:rPr>
            </w:pPr>
            <w:r w:rsidRPr="00600C77">
              <w:rPr>
                <w:b w:val="0"/>
                <w:sz w:val="24"/>
                <w:szCs w:val="24"/>
              </w:rPr>
              <w:t>3) отсутствие действующего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600C77" w:rsidRPr="00600C77" w:rsidRDefault="00600C77" w:rsidP="00065BC3">
            <w:pPr>
              <w:pStyle w:val="af5"/>
              <w:tabs>
                <w:tab w:val="left" w:pos="14"/>
              </w:tabs>
              <w:jc w:val="both"/>
              <w:rPr>
                <w:b w:val="0"/>
                <w:sz w:val="24"/>
                <w:szCs w:val="24"/>
              </w:rPr>
            </w:pPr>
            <w:r w:rsidRPr="00600C77">
              <w:rPr>
                <w:b w:val="0"/>
                <w:sz w:val="24"/>
                <w:szCs w:val="24"/>
              </w:rPr>
              <w:t>4) отсутствие у участника аукциона задолженности по договорам на размещение нестационарных торговых объектов, ранее заключенным, в том числе по неустойке (штрафу, пене);</w:t>
            </w:r>
          </w:p>
          <w:p w:rsidR="00600C77" w:rsidRPr="00600C77" w:rsidRDefault="00600C77" w:rsidP="00065BC3">
            <w:pPr>
              <w:pStyle w:val="af5"/>
              <w:tabs>
                <w:tab w:val="left" w:pos="14"/>
              </w:tabs>
              <w:jc w:val="both"/>
              <w:rPr>
                <w:b w:val="0"/>
                <w:sz w:val="24"/>
                <w:szCs w:val="24"/>
              </w:rPr>
            </w:pPr>
            <w:proofErr w:type="gramStart"/>
            <w:r w:rsidRPr="00600C77">
              <w:rPr>
                <w:b w:val="0"/>
                <w:sz w:val="24"/>
                <w:szCs w:val="24"/>
              </w:rPr>
              <w:t xml:space="preserve">5) отсутствие сведений об участнике аукциона, об учредителях (участниках), о членах коллегиальных исполнительных органов участника аукциона, лицах, исполняющих функции единоличного исполнительного органа участника аукциона, являющегося юридическим лицом, в реестре недобросовестных участников торгов и хозяйствующих субъектов, недобросовестно исполнявших обязательства по договору на размещение нестационарного торгового объекта. </w:t>
            </w:r>
            <w:proofErr w:type="gramEnd"/>
          </w:p>
          <w:p w:rsidR="00600C77" w:rsidRPr="00600C77" w:rsidRDefault="00600C77" w:rsidP="00065BC3">
            <w:pPr>
              <w:tabs>
                <w:tab w:val="left" w:pos="14"/>
              </w:tabs>
              <w:autoSpaceDE w:val="0"/>
              <w:autoSpaceDN w:val="0"/>
              <w:adjustRightInd w:val="0"/>
              <w:ind w:firstLine="14"/>
              <w:jc w:val="both"/>
              <w:rPr>
                <w:sz w:val="24"/>
                <w:szCs w:val="24"/>
              </w:rPr>
            </w:pPr>
            <w:r w:rsidRPr="00600C77">
              <w:rPr>
                <w:sz w:val="24"/>
                <w:szCs w:val="24"/>
              </w:rPr>
              <w:t>Претендент не допускается аукционной комиссией к участию в аукционе в случаях:</w:t>
            </w:r>
          </w:p>
          <w:p w:rsidR="00600C77" w:rsidRPr="00600C77" w:rsidRDefault="00600C77" w:rsidP="00065BC3">
            <w:pPr>
              <w:tabs>
                <w:tab w:val="left" w:pos="14"/>
              </w:tabs>
              <w:autoSpaceDE w:val="0"/>
              <w:autoSpaceDN w:val="0"/>
              <w:adjustRightInd w:val="0"/>
              <w:ind w:firstLine="14"/>
              <w:jc w:val="both"/>
              <w:rPr>
                <w:sz w:val="24"/>
                <w:szCs w:val="24"/>
              </w:rPr>
            </w:pPr>
            <w:r w:rsidRPr="00600C77">
              <w:rPr>
                <w:sz w:val="24"/>
                <w:szCs w:val="24"/>
              </w:rPr>
              <w:t>1) несоответствия претендента указанным выше обязательным требованиям;</w:t>
            </w:r>
          </w:p>
          <w:p w:rsidR="00600C77" w:rsidRPr="00600C77" w:rsidRDefault="00600C77" w:rsidP="00065BC3">
            <w:pPr>
              <w:tabs>
                <w:tab w:val="left" w:pos="14"/>
              </w:tabs>
              <w:autoSpaceDE w:val="0"/>
              <w:autoSpaceDN w:val="0"/>
              <w:adjustRightInd w:val="0"/>
              <w:ind w:firstLine="14"/>
              <w:jc w:val="both"/>
              <w:rPr>
                <w:sz w:val="24"/>
                <w:szCs w:val="24"/>
              </w:rPr>
            </w:pPr>
            <w:r w:rsidRPr="00600C77">
              <w:rPr>
                <w:sz w:val="24"/>
                <w:szCs w:val="24"/>
              </w:rPr>
              <w:t>2) непредставления документов, указанных в настоящем извещении, либо наличия в таких документах недостоверных сведений;</w:t>
            </w:r>
          </w:p>
          <w:p w:rsidR="00600C77" w:rsidRPr="00600C77" w:rsidRDefault="00600C77" w:rsidP="00065BC3">
            <w:pPr>
              <w:tabs>
                <w:tab w:val="left" w:pos="14"/>
              </w:tabs>
              <w:autoSpaceDE w:val="0"/>
              <w:autoSpaceDN w:val="0"/>
              <w:adjustRightInd w:val="0"/>
              <w:ind w:firstLine="14"/>
              <w:jc w:val="both"/>
              <w:rPr>
                <w:sz w:val="24"/>
                <w:szCs w:val="24"/>
              </w:rPr>
            </w:pPr>
            <w:r w:rsidRPr="00600C77">
              <w:rPr>
                <w:sz w:val="24"/>
                <w:szCs w:val="24"/>
              </w:rPr>
              <w:t>3) несоответствия заявки на участие в аукционе требованиям настоящего извещения;</w:t>
            </w:r>
          </w:p>
          <w:p w:rsidR="00600C77" w:rsidRPr="00600C77" w:rsidRDefault="00600C77" w:rsidP="00065BC3">
            <w:pPr>
              <w:tabs>
                <w:tab w:val="left" w:pos="14"/>
              </w:tabs>
              <w:autoSpaceDE w:val="0"/>
              <w:autoSpaceDN w:val="0"/>
              <w:adjustRightInd w:val="0"/>
              <w:ind w:firstLine="14"/>
              <w:jc w:val="both"/>
              <w:rPr>
                <w:sz w:val="24"/>
                <w:szCs w:val="24"/>
              </w:rPr>
            </w:pPr>
            <w:r w:rsidRPr="00600C77">
              <w:rPr>
                <w:sz w:val="24"/>
                <w:szCs w:val="24"/>
              </w:rPr>
              <w:t>4) подачи заявки на участие в аукционе претендентом, не являющимся субъектом малого и среднего предпринимательства.</w:t>
            </w:r>
          </w:p>
          <w:p w:rsidR="00600C77" w:rsidRPr="00600C77" w:rsidRDefault="00600C77" w:rsidP="00065BC3">
            <w:pPr>
              <w:pStyle w:val="ConsPlusNormal"/>
              <w:tabs>
                <w:tab w:val="left" w:pos="14"/>
                <w:tab w:val="left" w:pos="284"/>
              </w:tabs>
              <w:ind w:firstLine="14"/>
              <w:jc w:val="both"/>
              <w:rPr>
                <w:b w:val="0"/>
              </w:rPr>
            </w:pPr>
            <w:r w:rsidRPr="00600C77">
              <w:rPr>
                <w:b w:val="0"/>
              </w:rPr>
              <w:lastRenderedPageBreak/>
              <w:t xml:space="preserve">В случае установления факта недостоверности сведений, содержащихся в документах, представленных участником аукциона в соответствии с разделом «Требования к содержанию, форме и составу заявки на участие в аукционе» настоящего извещения, аукционная комиссия отстраняет такого участника аукциона от участия в аукционе на любом этапе его проведения. </w:t>
            </w:r>
          </w:p>
        </w:tc>
      </w:tr>
      <w:tr w:rsidR="00600C77" w:rsidRPr="008C59B4" w:rsidTr="00065BC3">
        <w:trPr>
          <w:trHeight w:val="290"/>
          <w:jc w:val="center"/>
        </w:trPr>
        <w:tc>
          <w:tcPr>
            <w:tcW w:w="960" w:type="dxa"/>
          </w:tcPr>
          <w:p w:rsidR="00600C77" w:rsidRDefault="00600C77" w:rsidP="00065BC3">
            <w:pPr>
              <w:pStyle w:val="af5"/>
              <w:rPr>
                <w:b w:val="0"/>
                <w:sz w:val="24"/>
                <w:szCs w:val="24"/>
              </w:rPr>
            </w:pPr>
            <w:r w:rsidRPr="008C59B4">
              <w:rPr>
                <w:b w:val="0"/>
                <w:sz w:val="24"/>
                <w:szCs w:val="24"/>
              </w:rPr>
              <w:lastRenderedPageBreak/>
              <w:t>1</w:t>
            </w:r>
            <w:r>
              <w:rPr>
                <w:b w:val="0"/>
                <w:sz w:val="24"/>
                <w:szCs w:val="24"/>
              </w:rPr>
              <w:t>3</w:t>
            </w: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Pr="008C59B4" w:rsidRDefault="00600C77" w:rsidP="00065BC3">
            <w:pPr>
              <w:pStyle w:val="af5"/>
              <w:rPr>
                <w:b w:val="0"/>
                <w:sz w:val="24"/>
                <w:szCs w:val="24"/>
              </w:rPr>
            </w:pPr>
          </w:p>
        </w:tc>
        <w:tc>
          <w:tcPr>
            <w:tcW w:w="4520" w:type="dxa"/>
          </w:tcPr>
          <w:p w:rsidR="00600C77" w:rsidRDefault="00600C77" w:rsidP="00065BC3">
            <w:pPr>
              <w:pStyle w:val="af5"/>
              <w:jc w:val="both"/>
              <w:rPr>
                <w:b w:val="0"/>
                <w:sz w:val="24"/>
                <w:szCs w:val="24"/>
              </w:rPr>
            </w:pPr>
            <w:r>
              <w:rPr>
                <w:b w:val="0"/>
                <w:sz w:val="24"/>
                <w:szCs w:val="24"/>
              </w:rPr>
              <w:lastRenderedPageBreak/>
              <w:t>Порядок подачи заявки на участие в аукционе, т</w:t>
            </w:r>
            <w:r w:rsidRPr="00C066BD">
              <w:rPr>
                <w:b w:val="0"/>
                <w:sz w:val="24"/>
                <w:szCs w:val="24"/>
              </w:rPr>
              <w:t xml:space="preserve">ребования к содержанию, форме и составу заявки </w:t>
            </w: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tc>
        <w:tc>
          <w:tcPr>
            <w:tcW w:w="8984" w:type="dxa"/>
          </w:tcPr>
          <w:p w:rsidR="00600C77" w:rsidRPr="00600C77" w:rsidRDefault="00600C77" w:rsidP="00065BC3">
            <w:pPr>
              <w:pStyle w:val="ConsPlusNormal"/>
              <w:ind w:firstLine="14"/>
              <w:jc w:val="both"/>
              <w:rPr>
                <w:b w:val="0"/>
              </w:rPr>
            </w:pPr>
            <w:r w:rsidRPr="00600C77">
              <w:rPr>
                <w:b w:val="0"/>
              </w:rPr>
              <w:lastRenderedPageBreak/>
              <w:t>Для участия в аукционе заявитель подает заявку на участие в аукционе по форме согласно приложению 1 к настоящему извещению.</w:t>
            </w:r>
          </w:p>
          <w:p w:rsidR="00600C77" w:rsidRPr="00600C77" w:rsidRDefault="00600C77" w:rsidP="00065BC3">
            <w:pPr>
              <w:pStyle w:val="ConsPlusNormal"/>
              <w:ind w:firstLine="14"/>
              <w:jc w:val="both"/>
              <w:rPr>
                <w:b w:val="0"/>
              </w:rPr>
            </w:pPr>
            <w:r w:rsidRPr="00600C77">
              <w:rPr>
                <w:b w:val="0"/>
              </w:rPr>
              <w:t xml:space="preserve">Заявка на участие в аукционе подается в срок, который установлен документацией об аукционе. Подача заявки на участие в аукционе является акцептом оферты в соответствии со </w:t>
            </w:r>
            <w:hyperlink r:id="rId8" w:history="1">
              <w:r w:rsidRPr="00600C77">
                <w:rPr>
                  <w:b w:val="0"/>
                </w:rPr>
                <w:t>статьей 438</w:t>
              </w:r>
            </w:hyperlink>
            <w:r w:rsidRPr="00600C77">
              <w:rPr>
                <w:b w:val="0"/>
              </w:rPr>
              <w:t xml:space="preserve"> Гражданского кодекса Российской Федерации.</w:t>
            </w:r>
          </w:p>
          <w:p w:rsidR="00600C77" w:rsidRPr="00600C77" w:rsidRDefault="00600C77" w:rsidP="00065BC3">
            <w:pPr>
              <w:pStyle w:val="ConsPlusNormal"/>
              <w:ind w:firstLine="14"/>
              <w:jc w:val="both"/>
              <w:rPr>
                <w:b w:val="0"/>
              </w:rPr>
            </w:pPr>
            <w:r w:rsidRPr="00600C77">
              <w:rPr>
                <w:b w:val="0"/>
              </w:rPr>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600C77" w:rsidRPr="00600C77" w:rsidRDefault="00600C77" w:rsidP="00065BC3">
            <w:pPr>
              <w:pStyle w:val="ConsPlusNormal"/>
              <w:ind w:firstLine="14"/>
              <w:jc w:val="both"/>
              <w:rPr>
                <w:b w:val="0"/>
              </w:rPr>
            </w:pPr>
            <w:r w:rsidRPr="00600C77">
              <w:rPr>
                <w:b w:val="0"/>
              </w:rPr>
              <w:t>К сведениям и документам о заявителе относятся:</w:t>
            </w:r>
          </w:p>
          <w:p w:rsidR="00600C77" w:rsidRPr="00600C77" w:rsidRDefault="00600C77" w:rsidP="00065BC3">
            <w:pPr>
              <w:pStyle w:val="ConsPlusNormal"/>
              <w:ind w:firstLine="14"/>
              <w:jc w:val="both"/>
              <w:rPr>
                <w:b w:val="0"/>
              </w:rPr>
            </w:pPr>
            <w:proofErr w:type="gramStart"/>
            <w:r w:rsidRPr="00600C77">
              <w:rPr>
                <w:b w:val="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600C77" w:rsidRPr="00600C77" w:rsidRDefault="00600C77" w:rsidP="00065BC3">
            <w:pPr>
              <w:pStyle w:val="ConsPlusNormal"/>
              <w:ind w:firstLine="14"/>
              <w:jc w:val="both"/>
              <w:rPr>
                <w:b w:val="0"/>
              </w:rPr>
            </w:pPr>
            <w:proofErr w:type="gramStart"/>
            <w:r w:rsidRPr="00600C77">
              <w:rPr>
                <w:b w:val="0"/>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600C77">
              <w:rPr>
                <w:b w:val="0"/>
              </w:rPr>
              <w:t xml:space="preserve"> </w:t>
            </w:r>
            <w:proofErr w:type="gramStart"/>
            <w:r w:rsidRPr="00600C77">
              <w:rPr>
                <w:b w:val="0"/>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600C77" w:rsidRPr="00600C77" w:rsidRDefault="00600C77" w:rsidP="00065BC3">
            <w:pPr>
              <w:pStyle w:val="ConsPlusNormal"/>
              <w:jc w:val="both"/>
              <w:rPr>
                <w:b w:val="0"/>
              </w:rPr>
            </w:pPr>
            <w:r w:rsidRPr="00600C77">
              <w:rPr>
                <w:b w:val="0"/>
              </w:rPr>
              <w:t xml:space="preserve">в) документ, подтверждающий полномочия лица на осуществление действий от </w:t>
            </w:r>
            <w:r w:rsidRPr="00600C77">
              <w:rPr>
                <w:b w:val="0"/>
              </w:rPr>
              <w:lastRenderedPageBreak/>
              <w:t>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00C77" w:rsidRPr="00600C77" w:rsidRDefault="00600C77" w:rsidP="00065BC3">
            <w:pPr>
              <w:pStyle w:val="ConsPlusNormal"/>
              <w:jc w:val="both"/>
              <w:rPr>
                <w:b w:val="0"/>
              </w:rPr>
            </w:pPr>
            <w:r w:rsidRPr="00600C77">
              <w:rPr>
                <w:b w:val="0"/>
              </w:rPr>
              <w:t>г) копии учредительных документов заявителя (для юридических лиц);</w:t>
            </w:r>
          </w:p>
          <w:p w:rsidR="00600C77" w:rsidRPr="00600C77" w:rsidRDefault="00600C77" w:rsidP="00065BC3">
            <w:pPr>
              <w:pStyle w:val="ConsPlusNormal"/>
              <w:jc w:val="both"/>
              <w:rPr>
                <w:b w:val="0"/>
              </w:rPr>
            </w:pPr>
            <w:proofErr w:type="spellStart"/>
            <w:r w:rsidRPr="00600C77">
              <w:rPr>
                <w:b w:val="0"/>
              </w:rPr>
              <w:t>д</w:t>
            </w:r>
            <w:proofErr w:type="spellEnd"/>
            <w:r w:rsidRPr="00600C77">
              <w:rPr>
                <w:b w:val="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0C77" w:rsidRPr="00600C77" w:rsidRDefault="00600C77" w:rsidP="00065BC3">
            <w:pPr>
              <w:pStyle w:val="ConsPlusNormal"/>
              <w:jc w:val="both"/>
              <w:rPr>
                <w:b w:val="0"/>
              </w:rPr>
            </w:pPr>
            <w:r w:rsidRPr="00600C77">
              <w:rPr>
                <w:b w:val="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600C77">
                <w:rPr>
                  <w:b w:val="0"/>
                </w:rPr>
                <w:t>Кодексом</w:t>
              </w:r>
            </w:hyperlink>
            <w:r w:rsidRPr="00600C77">
              <w:rPr>
                <w:b w:val="0"/>
              </w:rPr>
              <w:t xml:space="preserve"> Российской Федерации об административных правонарушениях.</w:t>
            </w:r>
          </w:p>
          <w:p w:rsidR="00600C77" w:rsidRPr="00600C77" w:rsidRDefault="00600C77" w:rsidP="00065BC3">
            <w:pPr>
              <w:pStyle w:val="ConsPlusNormal"/>
              <w:jc w:val="both"/>
              <w:rPr>
                <w:b w:val="0"/>
              </w:rPr>
            </w:pPr>
            <w:r w:rsidRPr="00600C77">
              <w:rPr>
                <w:b w:val="0"/>
              </w:rPr>
              <w:t>Непредставление заявителем документов, предусмотренных подпунктом «б» настоящего пункта,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600C77" w:rsidRPr="00600C77" w:rsidRDefault="00600C77" w:rsidP="00065BC3">
            <w:pPr>
              <w:autoSpaceDE w:val="0"/>
              <w:autoSpaceDN w:val="0"/>
              <w:adjustRightInd w:val="0"/>
              <w:ind w:firstLine="14"/>
              <w:jc w:val="both"/>
            </w:pPr>
            <w:r w:rsidRPr="00600C77">
              <w:t>Соблюдение заявителем указанных требований означает, что заявка на участие в аукционе и приложенные к ней документы поданы от имени заявителя, и он несет ответственность за подлинность документов и достоверность представленной информации.</w:t>
            </w:r>
          </w:p>
        </w:tc>
      </w:tr>
      <w:tr w:rsidR="00600C77" w:rsidRPr="008C59B4" w:rsidTr="00065BC3">
        <w:trPr>
          <w:trHeight w:val="485"/>
          <w:jc w:val="center"/>
        </w:trPr>
        <w:tc>
          <w:tcPr>
            <w:tcW w:w="960" w:type="dxa"/>
          </w:tcPr>
          <w:p w:rsidR="00600C77" w:rsidRPr="008C59B4" w:rsidRDefault="00600C77" w:rsidP="00065BC3">
            <w:pPr>
              <w:pStyle w:val="af5"/>
              <w:rPr>
                <w:b w:val="0"/>
                <w:sz w:val="24"/>
                <w:szCs w:val="24"/>
              </w:rPr>
            </w:pPr>
            <w:r>
              <w:rPr>
                <w:b w:val="0"/>
                <w:sz w:val="24"/>
                <w:szCs w:val="24"/>
              </w:rPr>
              <w:lastRenderedPageBreak/>
              <w:t>14</w:t>
            </w:r>
          </w:p>
        </w:tc>
        <w:tc>
          <w:tcPr>
            <w:tcW w:w="4520" w:type="dxa"/>
          </w:tcPr>
          <w:p w:rsidR="00600C77" w:rsidRDefault="00600C77" w:rsidP="00065BC3">
            <w:pPr>
              <w:pStyle w:val="af5"/>
              <w:jc w:val="both"/>
              <w:rPr>
                <w:b w:val="0"/>
                <w:sz w:val="24"/>
                <w:szCs w:val="24"/>
              </w:rPr>
            </w:pPr>
            <w:r>
              <w:rPr>
                <w:b w:val="0"/>
                <w:sz w:val="24"/>
                <w:szCs w:val="24"/>
              </w:rPr>
              <w:t>Порядок и срок отзыва заявок на участие в аукционе</w:t>
            </w:r>
          </w:p>
        </w:tc>
        <w:tc>
          <w:tcPr>
            <w:tcW w:w="8984" w:type="dxa"/>
          </w:tcPr>
          <w:p w:rsidR="00600C77" w:rsidRPr="00600C77" w:rsidRDefault="00600C77" w:rsidP="00065BC3">
            <w:pPr>
              <w:pStyle w:val="ConsPlusNormal"/>
              <w:ind w:firstLine="14"/>
              <w:jc w:val="both"/>
              <w:rPr>
                <w:b w:val="0"/>
              </w:rPr>
            </w:pPr>
            <w:r w:rsidRPr="00600C77">
              <w:rPr>
                <w:b w:val="0"/>
              </w:rPr>
              <w:t xml:space="preserve">Заявитель вправе отозвать заявку на участие в аукционе, уведомив об этом в письменной форме организатора аукциона до окончания срока подачи заявок. </w:t>
            </w:r>
          </w:p>
          <w:p w:rsidR="00600C77" w:rsidRPr="00600C77" w:rsidRDefault="00600C77" w:rsidP="00065BC3">
            <w:pPr>
              <w:pStyle w:val="ConsPlusNormal"/>
              <w:ind w:firstLine="14"/>
              <w:jc w:val="both"/>
              <w:rPr>
                <w:b w:val="0"/>
              </w:rPr>
            </w:pPr>
            <w:r w:rsidRPr="00600C77">
              <w:rPr>
                <w:b w:val="0"/>
              </w:rPr>
              <w:t>Уведомление об отзыве заявки на участие в аукционе, подаваемое организатору аукциона, должно быть подписано заявителем, подавшим такую заявку на участие в аукционе или лицом, уполномоченным им в соответствии с действующим законодательством. В уведомлении об отзыве заявки на участие в аукционе должны быть указаны: дата извещения о проведен</w:t>
            </w:r>
            <w:proofErr w:type="gramStart"/>
            <w:r w:rsidRPr="00600C77">
              <w:rPr>
                <w:b w:val="0"/>
              </w:rPr>
              <w:t>ии ау</w:t>
            </w:r>
            <w:proofErr w:type="gramEnd"/>
            <w:r w:rsidRPr="00600C77">
              <w:rPr>
                <w:b w:val="0"/>
              </w:rPr>
              <w:t>кциона, номер заявки на участие в аукционе, дата и время подачи заявки на участие в аукционе.</w:t>
            </w:r>
          </w:p>
        </w:tc>
      </w:tr>
      <w:tr w:rsidR="00600C77" w:rsidRPr="008C59B4" w:rsidTr="00065BC3">
        <w:trPr>
          <w:jc w:val="center"/>
        </w:trPr>
        <w:tc>
          <w:tcPr>
            <w:tcW w:w="960" w:type="dxa"/>
          </w:tcPr>
          <w:p w:rsidR="00600C77" w:rsidRPr="008C59B4" w:rsidRDefault="00600C77" w:rsidP="00065BC3">
            <w:pPr>
              <w:pStyle w:val="af5"/>
              <w:rPr>
                <w:b w:val="0"/>
                <w:sz w:val="24"/>
                <w:szCs w:val="24"/>
              </w:rPr>
            </w:pPr>
            <w:r>
              <w:rPr>
                <w:b w:val="0"/>
                <w:sz w:val="24"/>
                <w:szCs w:val="24"/>
              </w:rPr>
              <w:t>15</w:t>
            </w:r>
          </w:p>
        </w:tc>
        <w:tc>
          <w:tcPr>
            <w:tcW w:w="4520" w:type="dxa"/>
          </w:tcPr>
          <w:p w:rsidR="00600C77" w:rsidRPr="00C066BD" w:rsidRDefault="00600C77" w:rsidP="00065BC3">
            <w:pPr>
              <w:pStyle w:val="af5"/>
              <w:jc w:val="both"/>
              <w:rPr>
                <w:b w:val="0"/>
                <w:sz w:val="24"/>
                <w:szCs w:val="24"/>
              </w:rPr>
            </w:pPr>
            <w:r w:rsidRPr="00C066BD">
              <w:rPr>
                <w:b w:val="0"/>
                <w:sz w:val="24"/>
                <w:szCs w:val="24"/>
              </w:rPr>
              <w:t>Принятие решения о внесении  изменений в извещение или отмене аукциона</w:t>
            </w:r>
          </w:p>
        </w:tc>
        <w:tc>
          <w:tcPr>
            <w:tcW w:w="8984" w:type="dxa"/>
          </w:tcPr>
          <w:p w:rsidR="00600C77" w:rsidRPr="00600C77" w:rsidRDefault="00600C77" w:rsidP="00065BC3">
            <w:pPr>
              <w:pStyle w:val="af5"/>
              <w:jc w:val="both"/>
              <w:rPr>
                <w:b w:val="0"/>
                <w:sz w:val="24"/>
                <w:szCs w:val="24"/>
              </w:rPr>
            </w:pPr>
            <w:r w:rsidRPr="00600C77">
              <w:rPr>
                <w:b w:val="0"/>
                <w:sz w:val="24"/>
                <w:szCs w:val="24"/>
              </w:rPr>
              <w:t>Организатор аукциона вправе принять решение о внесении изменений в извещение не позднее, чем за 5 дней до даты окончания срока подачи заявок. Изменение лота (предмета аукциона) не допускается.</w:t>
            </w:r>
          </w:p>
          <w:p w:rsidR="00600C77" w:rsidRPr="00600C77" w:rsidRDefault="00600C77" w:rsidP="00065BC3">
            <w:pPr>
              <w:pStyle w:val="af5"/>
              <w:jc w:val="both"/>
              <w:rPr>
                <w:b w:val="0"/>
                <w:sz w:val="24"/>
                <w:szCs w:val="24"/>
              </w:rPr>
            </w:pPr>
            <w:r w:rsidRPr="00600C77">
              <w:rPr>
                <w:b w:val="0"/>
                <w:sz w:val="24"/>
                <w:szCs w:val="24"/>
              </w:rPr>
              <w:t>Организатор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600C77" w:rsidRPr="00600C77" w:rsidRDefault="00600C77" w:rsidP="00065BC3">
            <w:pPr>
              <w:pStyle w:val="af5"/>
              <w:jc w:val="both"/>
              <w:rPr>
                <w:b w:val="0"/>
                <w:sz w:val="24"/>
                <w:szCs w:val="24"/>
              </w:rPr>
            </w:pPr>
            <w:r w:rsidRPr="00600C77">
              <w:rPr>
                <w:b w:val="0"/>
                <w:sz w:val="24"/>
                <w:szCs w:val="24"/>
              </w:rPr>
              <w:t xml:space="preserve">Организатор аукциона вправе принять решение об отказе от проведения аукциона в любое время, но не </w:t>
            </w:r>
            <w:proofErr w:type="gramStart"/>
            <w:r w:rsidRPr="00600C77">
              <w:rPr>
                <w:b w:val="0"/>
                <w:sz w:val="24"/>
                <w:szCs w:val="24"/>
              </w:rPr>
              <w:t>позднее</w:t>
            </w:r>
            <w:proofErr w:type="gramEnd"/>
            <w:r w:rsidRPr="00600C77">
              <w:rPr>
                <w:b w:val="0"/>
                <w:sz w:val="24"/>
                <w:szCs w:val="24"/>
              </w:rPr>
              <w:t xml:space="preserve"> чем за 3 (три) дня до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в общественно-политической газете </w:t>
            </w:r>
            <w:proofErr w:type="spellStart"/>
            <w:r w:rsidRPr="00600C77">
              <w:rPr>
                <w:b w:val="0"/>
                <w:sz w:val="24"/>
                <w:szCs w:val="24"/>
              </w:rPr>
              <w:t>Суровикинского</w:t>
            </w:r>
            <w:proofErr w:type="spellEnd"/>
            <w:r w:rsidRPr="00600C77">
              <w:rPr>
                <w:b w:val="0"/>
                <w:sz w:val="24"/>
                <w:szCs w:val="24"/>
              </w:rPr>
              <w:t xml:space="preserve"> района «Заря». </w:t>
            </w:r>
          </w:p>
        </w:tc>
      </w:tr>
      <w:tr w:rsidR="00600C77" w:rsidRPr="008C59B4" w:rsidTr="00065BC3">
        <w:trPr>
          <w:jc w:val="center"/>
        </w:trPr>
        <w:tc>
          <w:tcPr>
            <w:tcW w:w="960" w:type="dxa"/>
          </w:tcPr>
          <w:p w:rsidR="00600C77" w:rsidRPr="008C59B4" w:rsidRDefault="00600C77" w:rsidP="00065BC3">
            <w:pPr>
              <w:pStyle w:val="af5"/>
              <w:rPr>
                <w:b w:val="0"/>
                <w:sz w:val="24"/>
                <w:szCs w:val="24"/>
              </w:rPr>
            </w:pPr>
            <w:r w:rsidRPr="008C59B4">
              <w:rPr>
                <w:b w:val="0"/>
                <w:sz w:val="24"/>
                <w:szCs w:val="24"/>
              </w:rPr>
              <w:t>1</w:t>
            </w:r>
            <w:r>
              <w:rPr>
                <w:b w:val="0"/>
                <w:sz w:val="24"/>
                <w:szCs w:val="24"/>
              </w:rPr>
              <w:t>6</w:t>
            </w:r>
          </w:p>
        </w:tc>
        <w:tc>
          <w:tcPr>
            <w:tcW w:w="4520" w:type="dxa"/>
          </w:tcPr>
          <w:p w:rsidR="00600C77" w:rsidRPr="00C066BD" w:rsidRDefault="00600C77" w:rsidP="00065BC3">
            <w:pPr>
              <w:pStyle w:val="af5"/>
              <w:jc w:val="both"/>
              <w:rPr>
                <w:b w:val="0"/>
                <w:sz w:val="24"/>
                <w:szCs w:val="24"/>
              </w:rPr>
            </w:pPr>
            <w:r w:rsidRPr="00C066BD">
              <w:rPr>
                <w:b w:val="0"/>
                <w:sz w:val="24"/>
                <w:szCs w:val="24"/>
              </w:rPr>
              <w:t>Условия признания участника победителем</w:t>
            </w:r>
          </w:p>
        </w:tc>
        <w:tc>
          <w:tcPr>
            <w:tcW w:w="8984" w:type="dxa"/>
          </w:tcPr>
          <w:p w:rsidR="00600C77" w:rsidRPr="00600C77" w:rsidRDefault="00600C77" w:rsidP="00065BC3">
            <w:pPr>
              <w:pStyle w:val="af5"/>
              <w:ind w:firstLine="14"/>
              <w:jc w:val="both"/>
              <w:rPr>
                <w:b w:val="0"/>
                <w:sz w:val="24"/>
                <w:szCs w:val="24"/>
              </w:rPr>
            </w:pPr>
            <w:proofErr w:type="gramStart"/>
            <w:r w:rsidRPr="00600C77">
              <w:rPr>
                <w:b w:val="0"/>
                <w:sz w:val="24"/>
                <w:szCs w:val="24"/>
              </w:rPr>
              <w:t xml:space="preserve">Победителем признается его участник, соответствующий требованиям извещения, предложивший наиболее высокую цену договора и заявка которого соответствует требованиям, установленным настоящим извещением и Порядку проведения аукциона на право заключения договора на размещение нестационарного торгового объекта на территории </w:t>
            </w:r>
            <w:proofErr w:type="spellStart"/>
            <w:r w:rsidRPr="00600C77">
              <w:rPr>
                <w:b w:val="0"/>
                <w:sz w:val="24"/>
                <w:szCs w:val="24"/>
              </w:rPr>
              <w:t>Суровикинского</w:t>
            </w:r>
            <w:proofErr w:type="spellEnd"/>
            <w:r w:rsidRPr="00600C77">
              <w:rPr>
                <w:b w:val="0"/>
                <w:sz w:val="24"/>
                <w:szCs w:val="24"/>
              </w:rPr>
              <w:t xml:space="preserve"> муниципального района Волгоградской области.</w:t>
            </w:r>
            <w:proofErr w:type="gramEnd"/>
          </w:p>
        </w:tc>
      </w:tr>
      <w:tr w:rsidR="00600C77" w:rsidRPr="008C59B4" w:rsidTr="00065BC3">
        <w:trPr>
          <w:trHeight w:val="3125"/>
          <w:jc w:val="center"/>
        </w:trPr>
        <w:tc>
          <w:tcPr>
            <w:tcW w:w="960" w:type="dxa"/>
          </w:tcPr>
          <w:p w:rsidR="00600C77" w:rsidRDefault="00600C77" w:rsidP="00065BC3">
            <w:pPr>
              <w:pStyle w:val="af5"/>
              <w:rPr>
                <w:b w:val="0"/>
                <w:sz w:val="24"/>
                <w:szCs w:val="24"/>
              </w:rPr>
            </w:pPr>
            <w:r>
              <w:rPr>
                <w:b w:val="0"/>
                <w:sz w:val="24"/>
                <w:szCs w:val="24"/>
              </w:rPr>
              <w:lastRenderedPageBreak/>
              <w:t>17</w:t>
            </w: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Default="00600C77" w:rsidP="00065BC3">
            <w:pPr>
              <w:pStyle w:val="af5"/>
              <w:rPr>
                <w:b w:val="0"/>
                <w:sz w:val="24"/>
                <w:szCs w:val="24"/>
              </w:rPr>
            </w:pPr>
          </w:p>
          <w:p w:rsidR="00600C77" w:rsidRPr="008C59B4" w:rsidRDefault="00600C77" w:rsidP="00065BC3">
            <w:pPr>
              <w:pStyle w:val="af5"/>
              <w:rPr>
                <w:b w:val="0"/>
                <w:sz w:val="24"/>
                <w:szCs w:val="24"/>
              </w:rPr>
            </w:pPr>
          </w:p>
        </w:tc>
        <w:tc>
          <w:tcPr>
            <w:tcW w:w="4520" w:type="dxa"/>
          </w:tcPr>
          <w:p w:rsidR="00600C77" w:rsidRPr="00C066BD" w:rsidRDefault="00600C77" w:rsidP="00065BC3">
            <w:pPr>
              <w:pStyle w:val="af5"/>
              <w:jc w:val="both"/>
              <w:rPr>
                <w:b w:val="0"/>
                <w:sz w:val="24"/>
                <w:szCs w:val="24"/>
              </w:rPr>
            </w:pPr>
            <w:r w:rsidRPr="00C066BD">
              <w:rPr>
                <w:b w:val="0"/>
                <w:sz w:val="24"/>
                <w:szCs w:val="24"/>
              </w:rPr>
              <w:t>Срок заключения договора с победителем, единственным участником</w:t>
            </w: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p w:rsidR="00600C77" w:rsidRPr="00C066BD" w:rsidRDefault="00600C77" w:rsidP="00065BC3">
            <w:pPr>
              <w:pStyle w:val="af5"/>
              <w:jc w:val="both"/>
              <w:rPr>
                <w:b w:val="0"/>
                <w:sz w:val="24"/>
                <w:szCs w:val="24"/>
              </w:rPr>
            </w:pPr>
          </w:p>
        </w:tc>
        <w:tc>
          <w:tcPr>
            <w:tcW w:w="8984" w:type="dxa"/>
          </w:tcPr>
          <w:p w:rsidR="00600C77" w:rsidRPr="00600C77" w:rsidRDefault="00600C77" w:rsidP="00065BC3">
            <w:pPr>
              <w:pStyle w:val="af5"/>
              <w:ind w:firstLine="14"/>
              <w:jc w:val="both"/>
              <w:rPr>
                <w:b w:val="0"/>
                <w:sz w:val="24"/>
                <w:szCs w:val="24"/>
              </w:rPr>
            </w:pPr>
            <w:r w:rsidRPr="00600C77">
              <w:rPr>
                <w:b w:val="0"/>
                <w:sz w:val="24"/>
                <w:szCs w:val="24"/>
              </w:rPr>
              <w:t>По результатам аукциона договор заключается с победителем или с иным участником. Стороны подписывают договор по форме согласно приложению 2 к настоящему извещению.</w:t>
            </w:r>
          </w:p>
          <w:p w:rsidR="00600C77" w:rsidRPr="00600C77" w:rsidRDefault="00600C77" w:rsidP="00065BC3">
            <w:pPr>
              <w:pStyle w:val="af5"/>
              <w:ind w:firstLine="14"/>
              <w:jc w:val="both"/>
              <w:rPr>
                <w:b w:val="0"/>
                <w:sz w:val="24"/>
                <w:szCs w:val="24"/>
              </w:rPr>
            </w:pPr>
            <w:r w:rsidRPr="00600C77">
              <w:rPr>
                <w:b w:val="0"/>
                <w:sz w:val="24"/>
                <w:szCs w:val="24"/>
              </w:rPr>
              <w:t>В случае если заявка подана одним участником, то аукцион признается несостоявшимся. В этом случае право на заключение договора предоставляется единственному участнику.</w:t>
            </w:r>
          </w:p>
          <w:p w:rsidR="00600C77" w:rsidRPr="00600C77" w:rsidRDefault="00600C77" w:rsidP="00065BC3">
            <w:pPr>
              <w:pStyle w:val="af5"/>
              <w:ind w:firstLine="14"/>
              <w:jc w:val="both"/>
              <w:rPr>
                <w:b w:val="0"/>
                <w:sz w:val="24"/>
                <w:szCs w:val="24"/>
              </w:rPr>
            </w:pPr>
            <w:r w:rsidRPr="00600C77">
              <w:rPr>
                <w:b w:val="0"/>
                <w:sz w:val="24"/>
                <w:szCs w:val="24"/>
              </w:rPr>
              <w:t>Договор заключается на условиях, предусмотренных в извещении и заявке победителя, по цене договора, предложенной победителем. Цена заключенного договора не может быть пересмотрена сторонами в сторону уменьшения.</w:t>
            </w:r>
          </w:p>
          <w:p w:rsidR="00600C77" w:rsidRPr="00600C77" w:rsidRDefault="00600C77" w:rsidP="00065BC3">
            <w:pPr>
              <w:pStyle w:val="af5"/>
              <w:ind w:firstLine="14"/>
              <w:jc w:val="both"/>
              <w:rPr>
                <w:b w:val="0"/>
                <w:sz w:val="24"/>
                <w:szCs w:val="24"/>
              </w:rPr>
            </w:pPr>
            <w:r w:rsidRPr="00600C77">
              <w:rPr>
                <w:b w:val="0"/>
                <w:sz w:val="24"/>
                <w:szCs w:val="24"/>
              </w:rPr>
              <w:t>Договор заключается не ранее чем через 10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00C77" w:rsidRPr="00600C77" w:rsidRDefault="00600C77" w:rsidP="00065BC3">
            <w:pPr>
              <w:pStyle w:val="af5"/>
              <w:ind w:firstLine="14"/>
              <w:jc w:val="both"/>
              <w:rPr>
                <w:b w:val="0"/>
                <w:sz w:val="24"/>
                <w:szCs w:val="24"/>
              </w:rPr>
            </w:pPr>
            <w:r w:rsidRPr="00600C77">
              <w:rPr>
                <w:b w:val="0"/>
                <w:sz w:val="24"/>
                <w:szCs w:val="24"/>
              </w:rPr>
              <w:t>При заключении и исполнении договора, изменение условий договора по соглашению сторон и в одностороннем порядке не допускается.</w:t>
            </w:r>
          </w:p>
          <w:p w:rsidR="00600C77" w:rsidRPr="00600C77" w:rsidRDefault="00600C77" w:rsidP="00065BC3">
            <w:pPr>
              <w:pStyle w:val="af5"/>
              <w:ind w:firstLine="14"/>
              <w:jc w:val="both"/>
              <w:rPr>
                <w:b w:val="0"/>
                <w:sz w:val="24"/>
                <w:szCs w:val="24"/>
              </w:rPr>
            </w:pPr>
            <w:r w:rsidRPr="00600C77">
              <w:rPr>
                <w:b w:val="0"/>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600C77" w:rsidRPr="008C59B4" w:rsidTr="00065BC3">
        <w:trPr>
          <w:trHeight w:val="556"/>
          <w:jc w:val="center"/>
        </w:trPr>
        <w:tc>
          <w:tcPr>
            <w:tcW w:w="960" w:type="dxa"/>
          </w:tcPr>
          <w:p w:rsidR="00600C77" w:rsidRDefault="00600C77" w:rsidP="00065BC3">
            <w:pPr>
              <w:pStyle w:val="af5"/>
              <w:rPr>
                <w:b w:val="0"/>
                <w:sz w:val="24"/>
                <w:szCs w:val="24"/>
              </w:rPr>
            </w:pPr>
            <w:r>
              <w:rPr>
                <w:b w:val="0"/>
                <w:sz w:val="24"/>
                <w:szCs w:val="24"/>
              </w:rPr>
              <w:t>18</w:t>
            </w:r>
          </w:p>
        </w:tc>
        <w:tc>
          <w:tcPr>
            <w:tcW w:w="4520" w:type="dxa"/>
          </w:tcPr>
          <w:p w:rsidR="00600C77" w:rsidRPr="00C066BD" w:rsidRDefault="00600C77" w:rsidP="00065BC3">
            <w:pPr>
              <w:pStyle w:val="af5"/>
              <w:jc w:val="both"/>
              <w:rPr>
                <w:b w:val="0"/>
                <w:sz w:val="24"/>
                <w:szCs w:val="24"/>
              </w:rPr>
            </w:pPr>
            <w:r>
              <w:rPr>
                <w:b w:val="0"/>
                <w:sz w:val="24"/>
                <w:szCs w:val="24"/>
              </w:rPr>
              <w:t>Форма, с</w:t>
            </w:r>
            <w:r w:rsidRPr="00C066BD">
              <w:rPr>
                <w:b w:val="0"/>
                <w:sz w:val="24"/>
                <w:szCs w:val="24"/>
              </w:rPr>
              <w:t xml:space="preserve">роки и порядок оплаты по договору </w:t>
            </w:r>
          </w:p>
        </w:tc>
        <w:tc>
          <w:tcPr>
            <w:tcW w:w="8984" w:type="dxa"/>
          </w:tcPr>
          <w:p w:rsidR="00600C77" w:rsidRPr="00600C77" w:rsidRDefault="00600C77" w:rsidP="00065BC3">
            <w:pPr>
              <w:pStyle w:val="af5"/>
              <w:ind w:firstLine="14"/>
              <w:jc w:val="both"/>
              <w:rPr>
                <w:b w:val="0"/>
                <w:sz w:val="24"/>
                <w:szCs w:val="24"/>
              </w:rPr>
            </w:pPr>
            <w:r w:rsidRPr="00600C77">
              <w:rPr>
                <w:b w:val="0"/>
                <w:sz w:val="24"/>
                <w:szCs w:val="24"/>
              </w:rPr>
              <w:t>Перечисление платы производится ежеквартально равными долями в течение каждого расчетного периода. За текущий квартал перечисление платы осуществляется до 10 числа месяца, следующего за отчетным периодом в безналичной форме.</w:t>
            </w:r>
          </w:p>
        </w:tc>
      </w:tr>
      <w:tr w:rsidR="00600C77" w:rsidRPr="008C59B4" w:rsidTr="00065BC3">
        <w:trPr>
          <w:jc w:val="center"/>
        </w:trPr>
        <w:tc>
          <w:tcPr>
            <w:tcW w:w="960" w:type="dxa"/>
            <w:tcBorders>
              <w:top w:val="single" w:sz="4" w:space="0" w:color="auto"/>
              <w:left w:val="single" w:sz="4" w:space="0" w:color="auto"/>
              <w:bottom w:val="single" w:sz="4" w:space="0" w:color="auto"/>
              <w:right w:val="single" w:sz="4" w:space="0" w:color="auto"/>
            </w:tcBorders>
          </w:tcPr>
          <w:p w:rsidR="00600C77" w:rsidRPr="008C59B4" w:rsidRDefault="00600C77" w:rsidP="00065BC3">
            <w:pPr>
              <w:pStyle w:val="af5"/>
              <w:rPr>
                <w:b w:val="0"/>
                <w:sz w:val="24"/>
                <w:szCs w:val="24"/>
              </w:rPr>
            </w:pPr>
            <w:r>
              <w:rPr>
                <w:b w:val="0"/>
                <w:sz w:val="24"/>
                <w:szCs w:val="24"/>
              </w:rPr>
              <w:t>19</w:t>
            </w:r>
          </w:p>
        </w:tc>
        <w:tc>
          <w:tcPr>
            <w:tcW w:w="4520" w:type="dxa"/>
            <w:tcBorders>
              <w:top w:val="single" w:sz="4" w:space="0" w:color="auto"/>
              <w:left w:val="single" w:sz="4" w:space="0" w:color="auto"/>
              <w:bottom w:val="single" w:sz="4" w:space="0" w:color="auto"/>
              <w:right w:val="single" w:sz="4" w:space="0" w:color="auto"/>
            </w:tcBorders>
          </w:tcPr>
          <w:p w:rsidR="00600C77" w:rsidRPr="00C066BD" w:rsidRDefault="00600C77" w:rsidP="00065BC3">
            <w:pPr>
              <w:pStyle w:val="af5"/>
              <w:jc w:val="both"/>
              <w:rPr>
                <w:b w:val="0"/>
                <w:sz w:val="24"/>
                <w:szCs w:val="24"/>
              </w:rPr>
            </w:pPr>
            <w:r w:rsidRPr="00C066BD">
              <w:rPr>
                <w:b w:val="0"/>
                <w:sz w:val="24"/>
                <w:szCs w:val="24"/>
              </w:rPr>
              <w:t>Порядок проведения аукциона</w:t>
            </w:r>
          </w:p>
        </w:tc>
        <w:tc>
          <w:tcPr>
            <w:tcW w:w="8984" w:type="dxa"/>
            <w:tcBorders>
              <w:top w:val="single" w:sz="4" w:space="0" w:color="auto"/>
              <w:left w:val="single" w:sz="4" w:space="0" w:color="auto"/>
              <w:bottom w:val="single" w:sz="4" w:space="0" w:color="auto"/>
              <w:right w:val="single" w:sz="4" w:space="0" w:color="auto"/>
            </w:tcBorders>
          </w:tcPr>
          <w:p w:rsidR="00600C77" w:rsidRPr="00600C77" w:rsidRDefault="00600C77" w:rsidP="00065BC3">
            <w:pPr>
              <w:pStyle w:val="ConsPlusNormal"/>
              <w:ind w:firstLine="14"/>
              <w:jc w:val="both"/>
              <w:rPr>
                <w:b w:val="0"/>
              </w:rPr>
            </w:pPr>
            <w:r w:rsidRPr="00600C77">
              <w:rPr>
                <w:b w:val="0"/>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00C77" w:rsidRPr="00600C77" w:rsidRDefault="00600C77" w:rsidP="00065BC3">
            <w:pPr>
              <w:pStyle w:val="ConsPlusNormal"/>
              <w:ind w:firstLine="14"/>
              <w:jc w:val="both"/>
              <w:rPr>
                <w:b w:val="0"/>
              </w:rPr>
            </w:pPr>
            <w:r w:rsidRPr="00600C77">
              <w:rPr>
                <w:b w:val="0"/>
              </w:rPr>
              <w:t xml:space="preserve">Аукцион начинается с объявления аукционистом начала проведения аукциона </w:t>
            </w:r>
            <w:r w:rsidRPr="00600C77">
              <w:rPr>
                <w:b w:val="0"/>
              </w:rPr>
              <w:lastRenderedPageBreak/>
              <w:t>(лота),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00C77" w:rsidRPr="00600C77" w:rsidRDefault="00600C77" w:rsidP="00065BC3">
            <w:pPr>
              <w:pStyle w:val="ConsPlusNormal"/>
              <w:ind w:firstLine="14"/>
              <w:jc w:val="both"/>
              <w:rPr>
                <w:b w:val="0"/>
              </w:rPr>
            </w:pPr>
            <w:r w:rsidRPr="00600C77">
              <w:rPr>
                <w:b w:val="0"/>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00C77">
              <w:rPr>
                <w:b w:val="0"/>
              </w:rPr>
              <w:t>карточку</w:t>
            </w:r>
            <w:proofErr w:type="gramEnd"/>
            <w:r w:rsidRPr="00600C77">
              <w:rPr>
                <w:b w:val="0"/>
              </w:rPr>
              <w:t xml:space="preserve"> в случае если он согласен заключить договор по объявленной цене.</w:t>
            </w:r>
          </w:p>
          <w:p w:rsidR="00600C77" w:rsidRPr="00600C77" w:rsidRDefault="00600C77" w:rsidP="00065BC3">
            <w:pPr>
              <w:pStyle w:val="ConsPlusNormal"/>
              <w:ind w:firstLine="14"/>
              <w:jc w:val="both"/>
              <w:rPr>
                <w:b w:val="0"/>
              </w:rPr>
            </w:pPr>
            <w:r w:rsidRPr="00600C77">
              <w:rPr>
                <w:b w:val="0"/>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00C77" w:rsidRPr="00600C77" w:rsidRDefault="00600C77" w:rsidP="00065BC3">
            <w:pPr>
              <w:pStyle w:val="ConsPlusNormal"/>
              <w:ind w:firstLine="14"/>
              <w:jc w:val="both"/>
              <w:rPr>
                <w:b w:val="0"/>
              </w:rPr>
            </w:pPr>
            <w:r w:rsidRPr="00600C77">
              <w:rPr>
                <w:b w:val="0"/>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tc>
      </w:tr>
    </w:tbl>
    <w:p w:rsidR="00D532D4" w:rsidRPr="00AF23EE" w:rsidRDefault="00AF23EE" w:rsidP="00B201EA">
      <w:pPr>
        <w:rPr>
          <w:sz w:val="24"/>
          <w:szCs w:val="24"/>
        </w:rPr>
      </w:pPr>
      <w:r>
        <w:rPr>
          <w:sz w:val="24"/>
          <w:szCs w:val="24"/>
        </w:rPr>
        <w:lastRenderedPageBreak/>
        <w:t xml:space="preserve">  </w:t>
      </w:r>
    </w:p>
    <w:sectPr w:rsidR="00D532D4" w:rsidRPr="00AF23EE" w:rsidSect="005C703D">
      <w:headerReference w:type="default" r:id="rId10"/>
      <w:pgSz w:w="16838" w:h="11906" w:orient="landscape"/>
      <w:pgMar w:top="1559" w:right="851" w:bottom="1276"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E9" w:rsidRDefault="002A24E9" w:rsidP="001D4B39">
      <w:r>
        <w:separator/>
      </w:r>
    </w:p>
  </w:endnote>
  <w:endnote w:type="continuationSeparator" w:id="0">
    <w:p w:rsidR="002A24E9" w:rsidRDefault="002A24E9" w:rsidP="001D4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E9" w:rsidRDefault="002A24E9" w:rsidP="001D4B39">
      <w:r>
        <w:separator/>
      </w:r>
    </w:p>
  </w:footnote>
  <w:footnote w:type="continuationSeparator" w:id="0">
    <w:p w:rsidR="002A24E9" w:rsidRDefault="002A24E9" w:rsidP="001D4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1755"/>
      <w:docPartObj>
        <w:docPartGallery w:val="Page Numbers (Top of Page)"/>
        <w:docPartUnique/>
      </w:docPartObj>
    </w:sdtPr>
    <w:sdtContent>
      <w:p w:rsidR="005319D7" w:rsidRDefault="0090122E">
        <w:pPr>
          <w:pStyle w:val="af2"/>
          <w:jc w:val="center"/>
        </w:pPr>
        <w:fldSimple w:instr=" PAGE   \* MERGEFORMAT ">
          <w:r w:rsidR="00FA6F5F">
            <w:rPr>
              <w:noProof/>
            </w:rPr>
            <w:t>2</w:t>
          </w:r>
        </w:fldSimple>
      </w:p>
    </w:sdtContent>
  </w:sdt>
  <w:p w:rsidR="000F51E2" w:rsidRDefault="000F51E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0AF8CA"/>
    <w:lvl w:ilvl="0">
      <w:numFmt w:val="bullet"/>
      <w:lvlText w:val="*"/>
      <w:lvlJc w:val="left"/>
    </w:lvl>
  </w:abstractNum>
  <w:abstractNum w:abstractNumId="1">
    <w:nsid w:val="0E1C07FE"/>
    <w:multiLevelType w:val="singleLevel"/>
    <w:tmpl w:val="B15A3B20"/>
    <w:lvl w:ilvl="0">
      <w:start w:val="1"/>
      <w:numFmt w:val="bullet"/>
      <w:lvlText w:val="-"/>
      <w:lvlJc w:val="left"/>
      <w:pPr>
        <w:tabs>
          <w:tab w:val="num" w:pos="390"/>
        </w:tabs>
        <w:ind w:left="390" w:hanging="390"/>
      </w:pPr>
      <w:rPr>
        <w:rFonts w:hint="default"/>
      </w:rPr>
    </w:lvl>
  </w:abstractNum>
  <w:abstractNum w:abstractNumId="2">
    <w:nsid w:val="543D6E7A"/>
    <w:multiLevelType w:val="hybridMultilevel"/>
    <w:tmpl w:val="09521356"/>
    <w:lvl w:ilvl="0" w:tplc="0DB2A2F0">
      <w:start w:val="1"/>
      <w:numFmt w:val="decimal"/>
      <w:lvlText w:val="%1)"/>
      <w:lvlJc w:val="left"/>
      <w:pPr>
        <w:ind w:left="900" w:hanging="360"/>
      </w:pPr>
      <w:rPr>
        <w:rFonts w:hint="default"/>
        <w:b/>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E70B6B"/>
    <w:multiLevelType w:val="hybridMultilevel"/>
    <w:tmpl w:val="B9E649FC"/>
    <w:lvl w:ilvl="0" w:tplc="87A420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042649E"/>
    <w:multiLevelType w:val="hybridMultilevel"/>
    <w:tmpl w:val="5BB6AB3C"/>
    <w:lvl w:ilvl="0" w:tplc="BE16CD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44E2B88"/>
    <w:multiLevelType w:val="singleLevel"/>
    <w:tmpl w:val="83F61062"/>
    <w:lvl w:ilvl="0">
      <w:start w:val="1"/>
      <w:numFmt w:val="decimal"/>
      <w:lvlText w:val="%1."/>
      <w:lvlJc w:val="left"/>
      <w:pPr>
        <w:ind w:left="709" w:firstLine="1"/>
      </w:pPr>
      <w:rPr>
        <w:rFonts w:ascii="Times New Roman" w:eastAsia="Times New Roman" w:hAnsi="Times New Roman" w:cs="Times New Roman"/>
        <w:b w:val="0"/>
        <w:color w:val="auto"/>
        <w:sz w:val="24"/>
        <w:szCs w:val="24"/>
      </w:rPr>
    </w:lvl>
  </w:abstractNum>
  <w:num w:numId="1">
    <w:abstractNumId w:val="5"/>
  </w:num>
  <w:num w:numId="2">
    <w:abstractNumId w:val="1"/>
  </w:num>
  <w:num w:numId="3">
    <w:abstractNumId w:val="5"/>
    <w:lvlOverride w:ilvl="0">
      <w:startOverride w:val="1"/>
    </w:lvlOverride>
  </w:num>
  <w:num w:numId="4">
    <w:abstractNumId w:val="0"/>
    <w:lvlOverride w:ilvl="0">
      <w:lvl w:ilvl="0">
        <w:numFmt w:val="bullet"/>
        <w:lvlText w:val="-"/>
        <w:legacy w:legacy="1" w:legacySpace="0" w:legacyIndent="167"/>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91"/>
        <w:lvlJc w:val="left"/>
        <w:rPr>
          <w:rFonts w:ascii="Times New Roman" w:hAnsi="Times New Roman" w:hint="default"/>
        </w:rPr>
      </w:lvl>
    </w:lvlOverride>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819C5"/>
    <w:rsid w:val="0000349D"/>
    <w:rsid w:val="00011919"/>
    <w:rsid w:val="00012028"/>
    <w:rsid w:val="00013A12"/>
    <w:rsid w:val="00013F0B"/>
    <w:rsid w:val="000149E5"/>
    <w:rsid w:val="00014FAD"/>
    <w:rsid w:val="000152B0"/>
    <w:rsid w:val="000236ED"/>
    <w:rsid w:val="00024868"/>
    <w:rsid w:val="00025CC7"/>
    <w:rsid w:val="00027440"/>
    <w:rsid w:val="00027A38"/>
    <w:rsid w:val="00030750"/>
    <w:rsid w:val="00031FD7"/>
    <w:rsid w:val="000335A3"/>
    <w:rsid w:val="00033878"/>
    <w:rsid w:val="000347FB"/>
    <w:rsid w:val="00035D97"/>
    <w:rsid w:val="0004021D"/>
    <w:rsid w:val="00040340"/>
    <w:rsid w:val="00041D61"/>
    <w:rsid w:val="0004500C"/>
    <w:rsid w:val="000458CE"/>
    <w:rsid w:val="00050254"/>
    <w:rsid w:val="00052682"/>
    <w:rsid w:val="00052F41"/>
    <w:rsid w:val="00053A3F"/>
    <w:rsid w:val="00054A85"/>
    <w:rsid w:val="0005556A"/>
    <w:rsid w:val="00060A90"/>
    <w:rsid w:val="0006140E"/>
    <w:rsid w:val="00061FF7"/>
    <w:rsid w:val="00062B99"/>
    <w:rsid w:val="000676F3"/>
    <w:rsid w:val="00071C59"/>
    <w:rsid w:val="00072850"/>
    <w:rsid w:val="00074322"/>
    <w:rsid w:val="0007446A"/>
    <w:rsid w:val="000747CB"/>
    <w:rsid w:val="00081136"/>
    <w:rsid w:val="000829BF"/>
    <w:rsid w:val="0008790B"/>
    <w:rsid w:val="0009344A"/>
    <w:rsid w:val="00093B60"/>
    <w:rsid w:val="00094484"/>
    <w:rsid w:val="0009766A"/>
    <w:rsid w:val="000A044C"/>
    <w:rsid w:val="000A055F"/>
    <w:rsid w:val="000A06C2"/>
    <w:rsid w:val="000A1146"/>
    <w:rsid w:val="000A2EA1"/>
    <w:rsid w:val="000A2F69"/>
    <w:rsid w:val="000A460D"/>
    <w:rsid w:val="000A6D8A"/>
    <w:rsid w:val="000A71F1"/>
    <w:rsid w:val="000A79F8"/>
    <w:rsid w:val="000B0E90"/>
    <w:rsid w:val="000B2F74"/>
    <w:rsid w:val="000B3B94"/>
    <w:rsid w:val="000B5C69"/>
    <w:rsid w:val="000B634F"/>
    <w:rsid w:val="000B7136"/>
    <w:rsid w:val="000B7CA8"/>
    <w:rsid w:val="000C0038"/>
    <w:rsid w:val="000C37FB"/>
    <w:rsid w:val="000C41E8"/>
    <w:rsid w:val="000C4F43"/>
    <w:rsid w:val="000C789F"/>
    <w:rsid w:val="000D012B"/>
    <w:rsid w:val="000D085D"/>
    <w:rsid w:val="000D39ED"/>
    <w:rsid w:val="000D464D"/>
    <w:rsid w:val="000D4BBD"/>
    <w:rsid w:val="000E2D4B"/>
    <w:rsid w:val="000E51E0"/>
    <w:rsid w:val="000E55DD"/>
    <w:rsid w:val="000E6063"/>
    <w:rsid w:val="000E7EF9"/>
    <w:rsid w:val="000F01AE"/>
    <w:rsid w:val="000F5042"/>
    <w:rsid w:val="000F51E2"/>
    <w:rsid w:val="000F755D"/>
    <w:rsid w:val="00101B8D"/>
    <w:rsid w:val="001034AE"/>
    <w:rsid w:val="0010362F"/>
    <w:rsid w:val="0010490D"/>
    <w:rsid w:val="00106A3C"/>
    <w:rsid w:val="00106D25"/>
    <w:rsid w:val="00107F9D"/>
    <w:rsid w:val="00110F83"/>
    <w:rsid w:val="001124D2"/>
    <w:rsid w:val="00112525"/>
    <w:rsid w:val="00112E89"/>
    <w:rsid w:val="00113394"/>
    <w:rsid w:val="0011398C"/>
    <w:rsid w:val="00114BD9"/>
    <w:rsid w:val="00115EEA"/>
    <w:rsid w:val="00117651"/>
    <w:rsid w:val="00120BF6"/>
    <w:rsid w:val="00120BFA"/>
    <w:rsid w:val="00120C8B"/>
    <w:rsid w:val="00121061"/>
    <w:rsid w:val="00121B94"/>
    <w:rsid w:val="00122F85"/>
    <w:rsid w:val="00126BA2"/>
    <w:rsid w:val="00130EEC"/>
    <w:rsid w:val="00132D38"/>
    <w:rsid w:val="001341C0"/>
    <w:rsid w:val="00141E94"/>
    <w:rsid w:val="001437EF"/>
    <w:rsid w:val="00145228"/>
    <w:rsid w:val="00145C87"/>
    <w:rsid w:val="001462F0"/>
    <w:rsid w:val="00146956"/>
    <w:rsid w:val="00147542"/>
    <w:rsid w:val="00147D4B"/>
    <w:rsid w:val="0015335B"/>
    <w:rsid w:val="0015407F"/>
    <w:rsid w:val="00154915"/>
    <w:rsid w:val="00157CE2"/>
    <w:rsid w:val="00160739"/>
    <w:rsid w:val="00163D1F"/>
    <w:rsid w:val="00165D21"/>
    <w:rsid w:val="00167775"/>
    <w:rsid w:val="00177D82"/>
    <w:rsid w:val="001819C5"/>
    <w:rsid w:val="00182019"/>
    <w:rsid w:val="00182535"/>
    <w:rsid w:val="00184D28"/>
    <w:rsid w:val="00191996"/>
    <w:rsid w:val="001933F9"/>
    <w:rsid w:val="00194190"/>
    <w:rsid w:val="001945A4"/>
    <w:rsid w:val="001952BC"/>
    <w:rsid w:val="00195663"/>
    <w:rsid w:val="00196D7A"/>
    <w:rsid w:val="001971E0"/>
    <w:rsid w:val="001A3B45"/>
    <w:rsid w:val="001A3B73"/>
    <w:rsid w:val="001A42A8"/>
    <w:rsid w:val="001A61B9"/>
    <w:rsid w:val="001A6B39"/>
    <w:rsid w:val="001A7A74"/>
    <w:rsid w:val="001B09FF"/>
    <w:rsid w:val="001B4D04"/>
    <w:rsid w:val="001B7DC6"/>
    <w:rsid w:val="001C0816"/>
    <w:rsid w:val="001C1DCA"/>
    <w:rsid w:val="001C2736"/>
    <w:rsid w:val="001C5AAE"/>
    <w:rsid w:val="001D073C"/>
    <w:rsid w:val="001D1174"/>
    <w:rsid w:val="001D48C8"/>
    <w:rsid w:val="001D4B39"/>
    <w:rsid w:val="001E2153"/>
    <w:rsid w:val="001E2A33"/>
    <w:rsid w:val="001E3810"/>
    <w:rsid w:val="001E4E10"/>
    <w:rsid w:val="001E56FC"/>
    <w:rsid w:val="001E7197"/>
    <w:rsid w:val="001F07D9"/>
    <w:rsid w:val="001F3005"/>
    <w:rsid w:val="001F337E"/>
    <w:rsid w:val="001F5980"/>
    <w:rsid w:val="001F6130"/>
    <w:rsid w:val="001F64DC"/>
    <w:rsid w:val="00200E3B"/>
    <w:rsid w:val="00205AA0"/>
    <w:rsid w:val="00206CAD"/>
    <w:rsid w:val="00207333"/>
    <w:rsid w:val="0021279C"/>
    <w:rsid w:val="00212ACA"/>
    <w:rsid w:val="00223D85"/>
    <w:rsid w:val="00224EB2"/>
    <w:rsid w:val="002308FD"/>
    <w:rsid w:val="0023164D"/>
    <w:rsid w:val="002318E8"/>
    <w:rsid w:val="00232C29"/>
    <w:rsid w:val="00232C2F"/>
    <w:rsid w:val="00235038"/>
    <w:rsid w:val="00235339"/>
    <w:rsid w:val="00235C4A"/>
    <w:rsid w:val="0023778D"/>
    <w:rsid w:val="00242CC6"/>
    <w:rsid w:val="00243174"/>
    <w:rsid w:val="00246D16"/>
    <w:rsid w:val="00247C1E"/>
    <w:rsid w:val="0025112E"/>
    <w:rsid w:val="002534AA"/>
    <w:rsid w:val="00253E54"/>
    <w:rsid w:val="00255268"/>
    <w:rsid w:val="00261E64"/>
    <w:rsid w:val="00262B90"/>
    <w:rsid w:val="00264073"/>
    <w:rsid w:val="00264E84"/>
    <w:rsid w:val="002663A2"/>
    <w:rsid w:val="00270674"/>
    <w:rsid w:val="00271935"/>
    <w:rsid w:val="0027230D"/>
    <w:rsid w:val="0027285C"/>
    <w:rsid w:val="00272CD3"/>
    <w:rsid w:val="00273951"/>
    <w:rsid w:val="0027504A"/>
    <w:rsid w:val="0027560D"/>
    <w:rsid w:val="00276A36"/>
    <w:rsid w:val="002817D5"/>
    <w:rsid w:val="00283726"/>
    <w:rsid w:val="00283C09"/>
    <w:rsid w:val="002841F1"/>
    <w:rsid w:val="00284F3B"/>
    <w:rsid w:val="00285022"/>
    <w:rsid w:val="00285653"/>
    <w:rsid w:val="0028605E"/>
    <w:rsid w:val="002869BF"/>
    <w:rsid w:val="00293DEF"/>
    <w:rsid w:val="002948B7"/>
    <w:rsid w:val="002957C9"/>
    <w:rsid w:val="00295CD7"/>
    <w:rsid w:val="0029623F"/>
    <w:rsid w:val="0029732F"/>
    <w:rsid w:val="002A011C"/>
    <w:rsid w:val="002A20EC"/>
    <w:rsid w:val="002A23B0"/>
    <w:rsid w:val="002A24E9"/>
    <w:rsid w:val="002A52E5"/>
    <w:rsid w:val="002A616B"/>
    <w:rsid w:val="002A6432"/>
    <w:rsid w:val="002A73C6"/>
    <w:rsid w:val="002B0420"/>
    <w:rsid w:val="002B1A6A"/>
    <w:rsid w:val="002B2749"/>
    <w:rsid w:val="002B59F4"/>
    <w:rsid w:val="002B746E"/>
    <w:rsid w:val="002C218F"/>
    <w:rsid w:val="002C2885"/>
    <w:rsid w:val="002C3728"/>
    <w:rsid w:val="002C40B4"/>
    <w:rsid w:val="002C4A9B"/>
    <w:rsid w:val="002C4FEB"/>
    <w:rsid w:val="002C571F"/>
    <w:rsid w:val="002C6869"/>
    <w:rsid w:val="002C70DC"/>
    <w:rsid w:val="002C7144"/>
    <w:rsid w:val="002C73C7"/>
    <w:rsid w:val="002D0771"/>
    <w:rsid w:val="002D0CB0"/>
    <w:rsid w:val="002D1F59"/>
    <w:rsid w:val="002D50F1"/>
    <w:rsid w:val="002D56B9"/>
    <w:rsid w:val="002D62C7"/>
    <w:rsid w:val="002D70C4"/>
    <w:rsid w:val="002D7B08"/>
    <w:rsid w:val="002E0802"/>
    <w:rsid w:val="002E29C5"/>
    <w:rsid w:val="002E41F2"/>
    <w:rsid w:val="002E49A5"/>
    <w:rsid w:val="002E4B7A"/>
    <w:rsid w:val="002E5FD4"/>
    <w:rsid w:val="002E64B9"/>
    <w:rsid w:val="002E77ED"/>
    <w:rsid w:val="002F0805"/>
    <w:rsid w:val="002F21B4"/>
    <w:rsid w:val="002F2DB2"/>
    <w:rsid w:val="002F3967"/>
    <w:rsid w:val="002F537F"/>
    <w:rsid w:val="002F780B"/>
    <w:rsid w:val="00300A6E"/>
    <w:rsid w:val="0030152A"/>
    <w:rsid w:val="00304147"/>
    <w:rsid w:val="00307189"/>
    <w:rsid w:val="00310015"/>
    <w:rsid w:val="00310774"/>
    <w:rsid w:val="00312239"/>
    <w:rsid w:val="00320736"/>
    <w:rsid w:val="00320DF9"/>
    <w:rsid w:val="00321AA5"/>
    <w:rsid w:val="00323E02"/>
    <w:rsid w:val="0032415C"/>
    <w:rsid w:val="00324362"/>
    <w:rsid w:val="00324D09"/>
    <w:rsid w:val="00326912"/>
    <w:rsid w:val="0033027D"/>
    <w:rsid w:val="0033171F"/>
    <w:rsid w:val="00332953"/>
    <w:rsid w:val="00332E2B"/>
    <w:rsid w:val="003331CD"/>
    <w:rsid w:val="00334F2E"/>
    <w:rsid w:val="00335078"/>
    <w:rsid w:val="0033527B"/>
    <w:rsid w:val="00337BFB"/>
    <w:rsid w:val="00340C78"/>
    <w:rsid w:val="00340E90"/>
    <w:rsid w:val="00343656"/>
    <w:rsid w:val="003438BD"/>
    <w:rsid w:val="00344393"/>
    <w:rsid w:val="00346DD0"/>
    <w:rsid w:val="003540C2"/>
    <w:rsid w:val="0035444A"/>
    <w:rsid w:val="00355105"/>
    <w:rsid w:val="00356177"/>
    <w:rsid w:val="003609D6"/>
    <w:rsid w:val="00371C89"/>
    <w:rsid w:val="00372609"/>
    <w:rsid w:val="00373EE6"/>
    <w:rsid w:val="00377544"/>
    <w:rsid w:val="00382052"/>
    <w:rsid w:val="00384ACA"/>
    <w:rsid w:val="0038774F"/>
    <w:rsid w:val="00387E39"/>
    <w:rsid w:val="00391F21"/>
    <w:rsid w:val="0039314B"/>
    <w:rsid w:val="00394BDE"/>
    <w:rsid w:val="00395CCD"/>
    <w:rsid w:val="003A0206"/>
    <w:rsid w:val="003A1E49"/>
    <w:rsid w:val="003A3652"/>
    <w:rsid w:val="003A40A3"/>
    <w:rsid w:val="003A4766"/>
    <w:rsid w:val="003A6E9B"/>
    <w:rsid w:val="003B058C"/>
    <w:rsid w:val="003B1415"/>
    <w:rsid w:val="003B34E2"/>
    <w:rsid w:val="003B38EE"/>
    <w:rsid w:val="003B54C6"/>
    <w:rsid w:val="003B64A7"/>
    <w:rsid w:val="003B7469"/>
    <w:rsid w:val="003C0BCD"/>
    <w:rsid w:val="003C264C"/>
    <w:rsid w:val="003C370D"/>
    <w:rsid w:val="003D0C7B"/>
    <w:rsid w:val="003D132E"/>
    <w:rsid w:val="003D3C66"/>
    <w:rsid w:val="003D735D"/>
    <w:rsid w:val="003D7513"/>
    <w:rsid w:val="003E0DC4"/>
    <w:rsid w:val="003E328C"/>
    <w:rsid w:val="003E4145"/>
    <w:rsid w:val="003E5BEC"/>
    <w:rsid w:val="003F1724"/>
    <w:rsid w:val="003F53D1"/>
    <w:rsid w:val="003F5A16"/>
    <w:rsid w:val="003F77F7"/>
    <w:rsid w:val="00402092"/>
    <w:rsid w:val="00403073"/>
    <w:rsid w:val="00404305"/>
    <w:rsid w:val="004056F6"/>
    <w:rsid w:val="0040641D"/>
    <w:rsid w:val="00406560"/>
    <w:rsid w:val="00407127"/>
    <w:rsid w:val="00407907"/>
    <w:rsid w:val="00411A24"/>
    <w:rsid w:val="00412331"/>
    <w:rsid w:val="00413160"/>
    <w:rsid w:val="0041383B"/>
    <w:rsid w:val="00414355"/>
    <w:rsid w:val="00414AEF"/>
    <w:rsid w:val="0041524C"/>
    <w:rsid w:val="00415BB6"/>
    <w:rsid w:val="00422160"/>
    <w:rsid w:val="00422544"/>
    <w:rsid w:val="004248D4"/>
    <w:rsid w:val="00426F90"/>
    <w:rsid w:val="004336E2"/>
    <w:rsid w:val="00441144"/>
    <w:rsid w:val="004427FB"/>
    <w:rsid w:val="00446884"/>
    <w:rsid w:val="00450E55"/>
    <w:rsid w:val="00452279"/>
    <w:rsid w:val="00455020"/>
    <w:rsid w:val="004551CE"/>
    <w:rsid w:val="00455F65"/>
    <w:rsid w:val="004566EC"/>
    <w:rsid w:val="00456F11"/>
    <w:rsid w:val="00460CB4"/>
    <w:rsid w:val="004622A2"/>
    <w:rsid w:val="00462D7B"/>
    <w:rsid w:val="00462F47"/>
    <w:rsid w:val="00464BC6"/>
    <w:rsid w:val="004677BF"/>
    <w:rsid w:val="00470457"/>
    <w:rsid w:val="00473660"/>
    <w:rsid w:val="004738C2"/>
    <w:rsid w:val="0047794E"/>
    <w:rsid w:val="004815F2"/>
    <w:rsid w:val="0048289C"/>
    <w:rsid w:val="00483119"/>
    <w:rsid w:val="0048465B"/>
    <w:rsid w:val="004846B0"/>
    <w:rsid w:val="00485B7E"/>
    <w:rsid w:val="004873EE"/>
    <w:rsid w:val="00487F64"/>
    <w:rsid w:val="00487F8B"/>
    <w:rsid w:val="00492F3C"/>
    <w:rsid w:val="00493A21"/>
    <w:rsid w:val="004949B7"/>
    <w:rsid w:val="004952DB"/>
    <w:rsid w:val="00497142"/>
    <w:rsid w:val="004978A1"/>
    <w:rsid w:val="004A33CC"/>
    <w:rsid w:val="004A4C6B"/>
    <w:rsid w:val="004A62F9"/>
    <w:rsid w:val="004A76AC"/>
    <w:rsid w:val="004A77F9"/>
    <w:rsid w:val="004B134C"/>
    <w:rsid w:val="004B14DE"/>
    <w:rsid w:val="004B3E3D"/>
    <w:rsid w:val="004C5978"/>
    <w:rsid w:val="004C5A68"/>
    <w:rsid w:val="004C5AF9"/>
    <w:rsid w:val="004C5ECE"/>
    <w:rsid w:val="004C60A2"/>
    <w:rsid w:val="004C64DC"/>
    <w:rsid w:val="004C6D7D"/>
    <w:rsid w:val="004D1B08"/>
    <w:rsid w:val="004D29FB"/>
    <w:rsid w:val="004D42D0"/>
    <w:rsid w:val="004D6895"/>
    <w:rsid w:val="004D76E7"/>
    <w:rsid w:val="004E083B"/>
    <w:rsid w:val="004E0C85"/>
    <w:rsid w:val="004E465A"/>
    <w:rsid w:val="004E6C6A"/>
    <w:rsid w:val="004E7C86"/>
    <w:rsid w:val="004F16C0"/>
    <w:rsid w:val="004F2A16"/>
    <w:rsid w:val="004F5582"/>
    <w:rsid w:val="004F5AFB"/>
    <w:rsid w:val="004F5B55"/>
    <w:rsid w:val="004F6A23"/>
    <w:rsid w:val="00500225"/>
    <w:rsid w:val="005028CB"/>
    <w:rsid w:val="005030DF"/>
    <w:rsid w:val="00503ADE"/>
    <w:rsid w:val="00503DCA"/>
    <w:rsid w:val="00505EE6"/>
    <w:rsid w:val="00506B15"/>
    <w:rsid w:val="00506C36"/>
    <w:rsid w:val="00507242"/>
    <w:rsid w:val="00510BC2"/>
    <w:rsid w:val="00510C31"/>
    <w:rsid w:val="00511C6B"/>
    <w:rsid w:val="00512AE0"/>
    <w:rsid w:val="005161EC"/>
    <w:rsid w:val="00522A5E"/>
    <w:rsid w:val="005247B6"/>
    <w:rsid w:val="005278C4"/>
    <w:rsid w:val="00530BC9"/>
    <w:rsid w:val="0053186A"/>
    <w:rsid w:val="005319D7"/>
    <w:rsid w:val="00531E1A"/>
    <w:rsid w:val="00532628"/>
    <w:rsid w:val="00534749"/>
    <w:rsid w:val="00536ED0"/>
    <w:rsid w:val="00536EDD"/>
    <w:rsid w:val="00537118"/>
    <w:rsid w:val="00537125"/>
    <w:rsid w:val="00540FE6"/>
    <w:rsid w:val="005415A6"/>
    <w:rsid w:val="005433D2"/>
    <w:rsid w:val="00544022"/>
    <w:rsid w:val="00547200"/>
    <w:rsid w:val="005477E5"/>
    <w:rsid w:val="005520D5"/>
    <w:rsid w:val="005530E6"/>
    <w:rsid w:val="005561B8"/>
    <w:rsid w:val="005566D1"/>
    <w:rsid w:val="005571E2"/>
    <w:rsid w:val="0056088D"/>
    <w:rsid w:val="005616CF"/>
    <w:rsid w:val="005639D6"/>
    <w:rsid w:val="005646DC"/>
    <w:rsid w:val="00564712"/>
    <w:rsid w:val="005657B2"/>
    <w:rsid w:val="0057036F"/>
    <w:rsid w:val="00572E37"/>
    <w:rsid w:val="005746D8"/>
    <w:rsid w:val="00576064"/>
    <w:rsid w:val="00581BAB"/>
    <w:rsid w:val="005820DC"/>
    <w:rsid w:val="00584126"/>
    <w:rsid w:val="00584988"/>
    <w:rsid w:val="00584AEA"/>
    <w:rsid w:val="00585244"/>
    <w:rsid w:val="00585879"/>
    <w:rsid w:val="00587703"/>
    <w:rsid w:val="00592ACE"/>
    <w:rsid w:val="00594412"/>
    <w:rsid w:val="00594540"/>
    <w:rsid w:val="00594931"/>
    <w:rsid w:val="005A00DD"/>
    <w:rsid w:val="005A21C0"/>
    <w:rsid w:val="005A2EE0"/>
    <w:rsid w:val="005A396E"/>
    <w:rsid w:val="005A3C1A"/>
    <w:rsid w:val="005A4EBB"/>
    <w:rsid w:val="005A68E7"/>
    <w:rsid w:val="005B2502"/>
    <w:rsid w:val="005B6C65"/>
    <w:rsid w:val="005C1A30"/>
    <w:rsid w:val="005C1D13"/>
    <w:rsid w:val="005C3563"/>
    <w:rsid w:val="005C5873"/>
    <w:rsid w:val="005C703D"/>
    <w:rsid w:val="005C77CD"/>
    <w:rsid w:val="005D178A"/>
    <w:rsid w:val="005D4E94"/>
    <w:rsid w:val="005D4E9F"/>
    <w:rsid w:val="005E21CD"/>
    <w:rsid w:val="005E3402"/>
    <w:rsid w:val="005E46F9"/>
    <w:rsid w:val="005E470B"/>
    <w:rsid w:val="005E52E8"/>
    <w:rsid w:val="005F083E"/>
    <w:rsid w:val="005F4194"/>
    <w:rsid w:val="005F4C79"/>
    <w:rsid w:val="005F5520"/>
    <w:rsid w:val="005F5A62"/>
    <w:rsid w:val="005F61AF"/>
    <w:rsid w:val="005F74B7"/>
    <w:rsid w:val="00600C77"/>
    <w:rsid w:val="00602D6A"/>
    <w:rsid w:val="00603FF8"/>
    <w:rsid w:val="00607D6A"/>
    <w:rsid w:val="00610ED4"/>
    <w:rsid w:val="00611132"/>
    <w:rsid w:val="006115D4"/>
    <w:rsid w:val="0061179F"/>
    <w:rsid w:val="00611BC2"/>
    <w:rsid w:val="006139C5"/>
    <w:rsid w:val="00613F5D"/>
    <w:rsid w:val="00614E9E"/>
    <w:rsid w:val="00615C78"/>
    <w:rsid w:val="0061633A"/>
    <w:rsid w:val="00616E2E"/>
    <w:rsid w:val="00617A2F"/>
    <w:rsid w:val="00617B0D"/>
    <w:rsid w:val="00621101"/>
    <w:rsid w:val="00622C98"/>
    <w:rsid w:val="0062334B"/>
    <w:rsid w:val="00624D75"/>
    <w:rsid w:val="006252F5"/>
    <w:rsid w:val="0062537F"/>
    <w:rsid w:val="00625B4B"/>
    <w:rsid w:val="00626684"/>
    <w:rsid w:val="00627AD5"/>
    <w:rsid w:val="0063037C"/>
    <w:rsid w:val="00630D8A"/>
    <w:rsid w:val="00634359"/>
    <w:rsid w:val="00644C53"/>
    <w:rsid w:val="00645098"/>
    <w:rsid w:val="006460CF"/>
    <w:rsid w:val="006506AF"/>
    <w:rsid w:val="006513C2"/>
    <w:rsid w:val="00651725"/>
    <w:rsid w:val="00652593"/>
    <w:rsid w:val="006528D3"/>
    <w:rsid w:val="00653593"/>
    <w:rsid w:val="006549F1"/>
    <w:rsid w:val="0066007E"/>
    <w:rsid w:val="0066094A"/>
    <w:rsid w:val="006614D3"/>
    <w:rsid w:val="00661F95"/>
    <w:rsid w:val="006636CF"/>
    <w:rsid w:val="00663872"/>
    <w:rsid w:val="006643A8"/>
    <w:rsid w:val="00665B6E"/>
    <w:rsid w:val="00665F3A"/>
    <w:rsid w:val="00670773"/>
    <w:rsid w:val="006733D7"/>
    <w:rsid w:val="00675091"/>
    <w:rsid w:val="00677FA8"/>
    <w:rsid w:val="00677FE7"/>
    <w:rsid w:val="00681472"/>
    <w:rsid w:val="00682578"/>
    <w:rsid w:val="00682D7E"/>
    <w:rsid w:val="006843AC"/>
    <w:rsid w:val="00685FB8"/>
    <w:rsid w:val="00687397"/>
    <w:rsid w:val="006909FC"/>
    <w:rsid w:val="00690DE6"/>
    <w:rsid w:val="00692065"/>
    <w:rsid w:val="006942D3"/>
    <w:rsid w:val="006945AB"/>
    <w:rsid w:val="006A39A1"/>
    <w:rsid w:val="006A3DDE"/>
    <w:rsid w:val="006A480A"/>
    <w:rsid w:val="006A60F0"/>
    <w:rsid w:val="006A79D3"/>
    <w:rsid w:val="006B1BD6"/>
    <w:rsid w:val="006B1C74"/>
    <w:rsid w:val="006C0120"/>
    <w:rsid w:val="006C025C"/>
    <w:rsid w:val="006C1AED"/>
    <w:rsid w:val="006C23D2"/>
    <w:rsid w:val="006D4ED8"/>
    <w:rsid w:val="006D5C6B"/>
    <w:rsid w:val="006D64E3"/>
    <w:rsid w:val="006D6B38"/>
    <w:rsid w:val="006D7EA5"/>
    <w:rsid w:val="006E0677"/>
    <w:rsid w:val="006E138E"/>
    <w:rsid w:val="006E1D4A"/>
    <w:rsid w:val="006E206A"/>
    <w:rsid w:val="006E2D8D"/>
    <w:rsid w:val="006E610C"/>
    <w:rsid w:val="006E63B5"/>
    <w:rsid w:val="006E76CC"/>
    <w:rsid w:val="006F16FC"/>
    <w:rsid w:val="006F2211"/>
    <w:rsid w:val="006F5273"/>
    <w:rsid w:val="006F6286"/>
    <w:rsid w:val="0070004D"/>
    <w:rsid w:val="00703BF9"/>
    <w:rsid w:val="0070520B"/>
    <w:rsid w:val="007055E1"/>
    <w:rsid w:val="007114BB"/>
    <w:rsid w:val="00712203"/>
    <w:rsid w:val="00713EEC"/>
    <w:rsid w:val="00714ED7"/>
    <w:rsid w:val="00715BDA"/>
    <w:rsid w:val="00715E38"/>
    <w:rsid w:val="00716B8B"/>
    <w:rsid w:val="00721F09"/>
    <w:rsid w:val="00722C0D"/>
    <w:rsid w:val="00723AF7"/>
    <w:rsid w:val="0072564E"/>
    <w:rsid w:val="007259D2"/>
    <w:rsid w:val="00725CCE"/>
    <w:rsid w:val="007274A1"/>
    <w:rsid w:val="00730401"/>
    <w:rsid w:val="007329F3"/>
    <w:rsid w:val="00732C32"/>
    <w:rsid w:val="007335E9"/>
    <w:rsid w:val="00737C58"/>
    <w:rsid w:val="00740A2C"/>
    <w:rsid w:val="00740F22"/>
    <w:rsid w:val="00741704"/>
    <w:rsid w:val="00741E0E"/>
    <w:rsid w:val="00743B5F"/>
    <w:rsid w:val="0074518D"/>
    <w:rsid w:val="007458AA"/>
    <w:rsid w:val="0075044A"/>
    <w:rsid w:val="00750D84"/>
    <w:rsid w:val="007532EF"/>
    <w:rsid w:val="007559AC"/>
    <w:rsid w:val="00755BF2"/>
    <w:rsid w:val="00755FCE"/>
    <w:rsid w:val="007617CD"/>
    <w:rsid w:val="00763380"/>
    <w:rsid w:val="0076385A"/>
    <w:rsid w:val="00763AED"/>
    <w:rsid w:val="00763B08"/>
    <w:rsid w:val="007651BB"/>
    <w:rsid w:val="007656DB"/>
    <w:rsid w:val="00765F8E"/>
    <w:rsid w:val="00766A58"/>
    <w:rsid w:val="00766C86"/>
    <w:rsid w:val="00767CF5"/>
    <w:rsid w:val="00770DBC"/>
    <w:rsid w:val="00771C02"/>
    <w:rsid w:val="0077301A"/>
    <w:rsid w:val="00773A44"/>
    <w:rsid w:val="00776E6B"/>
    <w:rsid w:val="007818AC"/>
    <w:rsid w:val="00781E96"/>
    <w:rsid w:val="00781EE9"/>
    <w:rsid w:val="00783423"/>
    <w:rsid w:val="00784D3B"/>
    <w:rsid w:val="00793417"/>
    <w:rsid w:val="007943FF"/>
    <w:rsid w:val="007960E6"/>
    <w:rsid w:val="00796267"/>
    <w:rsid w:val="00797BB6"/>
    <w:rsid w:val="00797CBE"/>
    <w:rsid w:val="007A046F"/>
    <w:rsid w:val="007A065E"/>
    <w:rsid w:val="007A3930"/>
    <w:rsid w:val="007A4255"/>
    <w:rsid w:val="007A4536"/>
    <w:rsid w:val="007A6434"/>
    <w:rsid w:val="007B09E6"/>
    <w:rsid w:val="007B18B2"/>
    <w:rsid w:val="007B345D"/>
    <w:rsid w:val="007B389A"/>
    <w:rsid w:val="007B3F30"/>
    <w:rsid w:val="007B44E3"/>
    <w:rsid w:val="007B454E"/>
    <w:rsid w:val="007B4783"/>
    <w:rsid w:val="007B4E23"/>
    <w:rsid w:val="007B4E88"/>
    <w:rsid w:val="007B5CBE"/>
    <w:rsid w:val="007B6678"/>
    <w:rsid w:val="007B7C28"/>
    <w:rsid w:val="007C0C8E"/>
    <w:rsid w:val="007C274C"/>
    <w:rsid w:val="007C607B"/>
    <w:rsid w:val="007C65C2"/>
    <w:rsid w:val="007C68B1"/>
    <w:rsid w:val="007D1E7E"/>
    <w:rsid w:val="007D3A5F"/>
    <w:rsid w:val="007D68AB"/>
    <w:rsid w:val="007D6D4E"/>
    <w:rsid w:val="007E1BD4"/>
    <w:rsid w:val="007E224A"/>
    <w:rsid w:val="007E2EEB"/>
    <w:rsid w:val="007E324E"/>
    <w:rsid w:val="007E3312"/>
    <w:rsid w:val="007E3986"/>
    <w:rsid w:val="007E5801"/>
    <w:rsid w:val="007F097C"/>
    <w:rsid w:val="007F1CFE"/>
    <w:rsid w:val="007F1DF3"/>
    <w:rsid w:val="007F6445"/>
    <w:rsid w:val="00800E0D"/>
    <w:rsid w:val="00802317"/>
    <w:rsid w:val="0080280E"/>
    <w:rsid w:val="008040D8"/>
    <w:rsid w:val="008043B7"/>
    <w:rsid w:val="00805AAB"/>
    <w:rsid w:val="008071B8"/>
    <w:rsid w:val="0081041F"/>
    <w:rsid w:val="00812198"/>
    <w:rsid w:val="00817022"/>
    <w:rsid w:val="00817B0A"/>
    <w:rsid w:val="00820CF8"/>
    <w:rsid w:val="00822327"/>
    <w:rsid w:val="008227A9"/>
    <w:rsid w:val="00823662"/>
    <w:rsid w:val="00824386"/>
    <w:rsid w:val="00825AD6"/>
    <w:rsid w:val="00830118"/>
    <w:rsid w:val="00833EAB"/>
    <w:rsid w:val="00836B45"/>
    <w:rsid w:val="00837B29"/>
    <w:rsid w:val="00840762"/>
    <w:rsid w:val="00842520"/>
    <w:rsid w:val="00842D32"/>
    <w:rsid w:val="00843228"/>
    <w:rsid w:val="00843DEE"/>
    <w:rsid w:val="0084529D"/>
    <w:rsid w:val="008455F7"/>
    <w:rsid w:val="00847131"/>
    <w:rsid w:val="008476D7"/>
    <w:rsid w:val="00847DD3"/>
    <w:rsid w:val="008514E6"/>
    <w:rsid w:val="00855038"/>
    <w:rsid w:val="00855BB9"/>
    <w:rsid w:val="00856AF2"/>
    <w:rsid w:val="008576A5"/>
    <w:rsid w:val="00857A66"/>
    <w:rsid w:val="00861E84"/>
    <w:rsid w:val="00862C6B"/>
    <w:rsid w:val="00862E48"/>
    <w:rsid w:val="008654D2"/>
    <w:rsid w:val="00866181"/>
    <w:rsid w:val="00866669"/>
    <w:rsid w:val="008700F2"/>
    <w:rsid w:val="00870AF3"/>
    <w:rsid w:val="008720CA"/>
    <w:rsid w:val="0087346D"/>
    <w:rsid w:val="00873C70"/>
    <w:rsid w:val="00874845"/>
    <w:rsid w:val="00875353"/>
    <w:rsid w:val="00880C8A"/>
    <w:rsid w:val="00881B47"/>
    <w:rsid w:val="00882666"/>
    <w:rsid w:val="00883706"/>
    <w:rsid w:val="00883A87"/>
    <w:rsid w:val="008841B6"/>
    <w:rsid w:val="00893288"/>
    <w:rsid w:val="008942EB"/>
    <w:rsid w:val="008A209C"/>
    <w:rsid w:val="008A263A"/>
    <w:rsid w:val="008A33C0"/>
    <w:rsid w:val="008A3423"/>
    <w:rsid w:val="008A606D"/>
    <w:rsid w:val="008A6956"/>
    <w:rsid w:val="008A6D64"/>
    <w:rsid w:val="008A74DB"/>
    <w:rsid w:val="008B0445"/>
    <w:rsid w:val="008B228B"/>
    <w:rsid w:val="008B3139"/>
    <w:rsid w:val="008B411D"/>
    <w:rsid w:val="008B503D"/>
    <w:rsid w:val="008C012E"/>
    <w:rsid w:val="008C1EBF"/>
    <w:rsid w:val="008C5E61"/>
    <w:rsid w:val="008D0BD9"/>
    <w:rsid w:val="008D11CB"/>
    <w:rsid w:val="008D1A2C"/>
    <w:rsid w:val="008D5AA1"/>
    <w:rsid w:val="008D6923"/>
    <w:rsid w:val="008E0404"/>
    <w:rsid w:val="008E09F7"/>
    <w:rsid w:val="008E134E"/>
    <w:rsid w:val="008E4870"/>
    <w:rsid w:val="008E55B0"/>
    <w:rsid w:val="008E7BD0"/>
    <w:rsid w:val="008F0AA8"/>
    <w:rsid w:val="008F142C"/>
    <w:rsid w:val="008F1EB0"/>
    <w:rsid w:val="008F2741"/>
    <w:rsid w:val="008F3849"/>
    <w:rsid w:val="008F3F67"/>
    <w:rsid w:val="008F5AF9"/>
    <w:rsid w:val="008F7486"/>
    <w:rsid w:val="00900F37"/>
    <w:rsid w:val="0090122E"/>
    <w:rsid w:val="00901501"/>
    <w:rsid w:val="00901B11"/>
    <w:rsid w:val="0090276D"/>
    <w:rsid w:val="00902C11"/>
    <w:rsid w:val="00903DD0"/>
    <w:rsid w:val="009050AC"/>
    <w:rsid w:val="00906CDA"/>
    <w:rsid w:val="00907602"/>
    <w:rsid w:val="00907832"/>
    <w:rsid w:val="00907B56"/>
    <w:rsid w:val="009109F0"/>
    <w:rsid w:val="00910CCB"/>
    <w:rsid w:val="0091163E"/>
    <w:rsid w:val="00917E5D"/>
    <w:rsid w:val="009210D4"/>
    <w:rsid w:val="0092231F"/>
    <w:rsid w:val="00922674"/>
    <w:rsid w:val="009226DC"/>
    <w:rsid w:val="00923810"/>
    <w:rsid w:val="00925FBB"/>
    <w:rsid w:val="00930111"/>
    <w:rsid w:val="009308B7"/>
    <w:rsid w:val="009309A7"/>
    <w:rsid w:val="00930C5F"/>
    <w:rsid w:val="009321C7"/>
    <w:rsid w:val="00935AAF"/>
    <w:rsid w:val="00936C4D"/>
    <w:rsid w:val="00941438"/>
    <w:rsid w:val="00942EEA"/>
    <w:rsid w:val="00947935"/>
    <w:rsid w:val="00947F6E"/>
    <w:rsid w:val="00950D2F"/>
    <w:rsid w:val="00952343"/>
    <w:rsid w:val="009536CC"/>
    <w:rsid w:val="00954752"/>
    <w:rsid w:val="00954FC3"/>
    <w:rsid w:val="00960059"/>
    <w:rsid w:val="0096273F"/>
    <w:rsid w:val="00962DD2"/>
    <w:rsid w:val="00964B89"/>
    <w:rsid w:val="00965122"/>
    <w:rsid w:val="009668BB"/>
    <w:rsid w:val="00967714"/>
    <w:rsid w:val="009679C6"/>
    <w:rsid w:val="00970671"/>
    <w:rsid w:val="0097174A"/>
    <w:rsid w:val="00972E2D"/>
    <w:rsid w:val="00973839"/>
    <w:rsid w:val="00976C0E"/>
    <w:rsid w:val="00980C89"/>
    <w:rsid w:val="00983ABE"/>
    <w:rsid w:val="009845AC"/>
    <w:rsid w:val="00985551"/>
    <w:rsid w:val="00986EFD"/>
    <w:rsid w:val="009877ED"/>
    <w:rsid w:val="00990521"/>
    <w:rsid w:val="00991F19"/>
    <w:rsid w:val="00993F2A"/>
    <w:rsid w:val="00995421"/>
    <w:rsid w:val="00995F7B"/>
    <w:rsid w:val="009962F3"/>
    <w:rsid w:val="00997D27"/>
    <w:rsid w:val="009A0487"/>
    <w:rsid w:val="009A107B"/>
    <w:rsid w:val="009A12A5"/>
    <w:rsid w:val="009A2E42"/>
    <w:rsid w:val="009A3AF8"/>
    <w:rsid w:val="009A3EDB"/>
    <w:rsid w:val="009A42D3"/>
    <w:rsid w:val="009A52EF"/>
    <w:rsid w:val="009A5F69"/>
    <w:rsid w:val="009A6084"/>
    <w:rsid w:val="009A6134"/>
    <w:rsid w:val="009A6A74"/>
    <w:rsid w:val="009B5353"/>
    <w:rsid w:val="009C0183"/>
    <w:rsid w:val="009C27F9"/>
    <w:rsid w:val="009C52BD"/>
    <w:rsid w:val="009C5752"/>
    <w:rsid w:val="009D033D"/>
    <w:rsid w:val="009D055D"/>
    <w:rsid w:val="009E09F3"/>
    <w:rsid w:val="009E17BC"/>
    <w:rsid w:val="009E2977"/>
    <w:rsid w:val="009E3BFA"/>
    <w:rsid w:val="009E6884"/>
    <w:rsid w:val="009E745A"/>
    <w:rsid w:val="009F2740"/>
    <w:rsid w:val="009F3132"/>
    <w:rsid w:val="009F444C"/>
    <w:rsid w:val="009F4CD0"/>
    <w:rsid w:val="00A00E8B"/>
    <w:rsid w:val="00A013AA"/>
    <w:rsid w:val="00A02A28"/>
    <w:rsid w:val="00A05D5E"/>
    <w:rsid w:val="00A06C36"/>
    <w:rsid w:val="00A06CAE"/>
    <w:rsid w:val="00A14544"/>
    <w:rsid w:val="00A175B5"/>
    <w:rsid w:val="00A206A8"/>
    <w:rsid w:val="00A23E05"/>
    <w:rsid w:val="00A2549E"/>
    <w:rsid w:val="00A306CA"/>
    <w:rsid w:val="00A314BD"/>
    <w:rsid w:val="00A327B0"/>
    <w:rsid w:val="00A349E2"/>
    <w:rsid w:val="00A364EE"/>
    <w:rsid w:val="00A37359"/>
    <w:rsid w:val="00A37751"/>
    <w:rsid w:val="00A4328F"/>
    <w:rsid w:val="00A457E1"/>
    <w:rsid w:val="00A51774"/>
    <w:rsid w:val="00A51A6E"/>
    <w:rsid w:val="00A527EC"/>
    <w:rsid w:val="00A52AAA"/>
    <w:rsid w:val="00A53D7A"/>
    <w:rsid w:val="00A547CE"/>
    <w:rsid w:val="00A5531D"/>
    <w:rsid w:val="00A57D45"/>
    <w:rsid w:val="00A620B9"/>
    <w:rsid w:val="00A626D4"/>
    <w:rsid w:val="00A62E02"/>
    <w:rsid w:val="00A632CD"/>
    <w:rsid w:val="00A63C6F"/>
    <w:rsid w:val="00A64E78"/>
    <w:rsid w:val="00A66F9C"/>
    <w:rsid w:val="00A67D0A"/>
    <w:rsid w:val="00A7297B"/>
    <w:rsid w:val="00A72F58"/>
    <w:rsid w:val="00A74A3F"/>
    <w:rsid w:val="00A76572"/>
    <w:rsid w:val="00A83732"/>
    <w:rsid w:val="00A90F9A"/>
    <w:rsid w:val="00A94688"/>
    <w:rsid w:val="00A95904"/>
    <w:rsid w:val="00A967FC"/>
    <w:rsid w:val="00A96B85"/>
    <w:rsid w:val="00A96DC9"/>
    <w:rsid w:val="00A9715C"/>
    <w:rsid w:val="00A972D1"/>
    <w:rsid w:val="00AA2598"/>
    <w:rsid w:val="00AB495E"/>
    <w:rsid w:val="00AB6372"/>
    <w:rsid w:val="00AB7734"/>
    <w:rsid w:val="00AB7DB8"/>
    <w:rsid w:val="00AC10A9"/>
    <w:rsid w:val="00AC5198"/>
    <w:rsid w:val="00AD0830"/>
    <w:rsid w:val="00AD12B2"/>
    <w:rsid w:val="00AD302C"/>
    <w:rsid w:val="00AD4007"/>
    <w:rsid w:val="00AD4954"/>
    <w:rsid w:val="00AD50D2"/>
    <w:rsid w:val="00AD5876"/>
    <w:rsid w:val="00AD73FB"/>
    <w:rsid w:val="00AD786F"/>
    <w:rsid w:val="00AE293E"/>
    <w:rsid w:val="00AE4866"/>
    <w:rsid w:val="00AE4CC8"/>
    <w:rsid w:val="00AE4E3F"/>
    <w:rsid w:val="00AE5509"/>
    <w:rsid w:val="00AE5D77"/>
    <w:rsid w:val="00AF0DF7"/>
    <w:rsid w:val="00AF109F"/>
    <w:rsid w:val="00AF23EE"/>
    <w:rsid w:val="00AF2909"/>
    <w:rsid w:val="00AF3DDE"/>
    <w:rsid w:val="00AF5243"/>
    <w:rsid w:val="00AF57B9"/>
    <w:rsid w:val="00AF5E52"/>
    <w:rsid w:val="00B005C8"/>
    <w:rsid w:val="00B00DB3"/>
    <w:rsid w:val="00B011D6"/>
    <w:rsid w:val="00B023C9"/>
    <w:rsid w:val="00B046A1"/>
    <w:rsid w:val="00B04948"/>
    <w:rsid w:val="00B05948"/>
    <w:rsid w:val="00B0770E"/>
    <w:rsid w:val="00B101FD"/>
    <w:rsid w:val="00B10359"/>
    <w:rsid w:val="00B10786"/>
    <w:rsid w:val="00B127E5"/>
    <w:rsid w:val="00B1326D"/>
    <w:rsid w:val="00B15029"/>
    <w:rsid w:val="00B201EA"/>
    <w:rsid w:val="00B206B3"/>
    <w:rsid w:val="00B21D23"/>
    <w:rsid w:val="00B247B2"/>
    <w:rsid w:val="00B24CDB"/>
    <w:rsid w:val="00B25C76"/>
    <w:rsid w:val="00B26834"/>
    <w:rsid w:val="00B2708B"/>
    <w:rsid w:val="00B276C4"/>
    <w:rsid w:val="00B305CA"/>
    <w:rsid w:val="00B30AE2"/>
    <w:rsid w:val="00B31AC9"/>
    <w:rsid w:val="00B32A81"/>
    <w:rsid w:val="00B32D75"/>
    <w:rsid w:val="00B33721"/>
    <w:rsid w:val="00B35966"/>
    <w:rsid w:val="00B40077"/>
    <w:rsid w:val="00B40720"/>
    <w:rsid w:val="00B40BF1"/>
    <w:rsid w:val="00B435DB"/>
    <w:rsid w:val="00B43A3D"/>
    <w:rsid w:val="00B479A2"/>
    <w:rsid w:val="00B47C3E"/>
    <w:rsid w:val="00B50A63"/>
    <w:rsid w:val="00B51938"/>
    <w:rsid w:val="00B5507C"/>
    <w:rsid w:val="00B5632B"/>
    <w:rsid w:val="00B567EC"/>
    <w:rsid w:val="00B57D2A"/>
    <w:rsid w:val="00B6176E"/>
    <w:rsid w:val="00B624B6"/>
    <w:rsid w:val="00B62A1B"/>
    <w:rsid w:val="00B63FBF"/>
    <w:rsid w:val="00B640BB"/>
    <w:rsid w:val="00B65E5B"/>
    <w:rsid w:val="00B66148"/>
    <w:rsid w:val="00B6649A"/>
    <w:rsid w:val="00B668BF"/>
    <w:rsid w:val="00B70AC9"/>
    <w:rsid w:val="00B71656"/>
    <w:rsid w:val="00B72430"/>
    <w:rsid w:val="00B733B8"/>
    <w:rsid w:val="00B75DC1"/>
    <w:rsid w:val="00B77138"/>
    <w:rsid w:val="00B77FAB"/>
    <w:rsid w:val="00B8084D"/>
    <w:rsid w:val="00B80A27"/>
    <w:rsid w:val="00B8102A"/>
    <w:rsid w:val="00B82A38"/>
    <w:rsid w:val="00B8391C"/>
    <w:rsid w:val="00B8435F"/>
    <w:rsid w:val="00B8436A"/>
    <w:rsid w:val="00B84B21"/>
    <w:rsid w:val="00B85400"/>
    <w:rsid w:val="00B85929"/>
    <w:rsid w:val="00B87A87"/>
    <w:rsid w:val="00B87C38"/>
    <w:rsid w:val="00B87EC1"/>
    <w:rsid w:val="00B94CA0"/>
    <w:rsid w:val="00B96965"/>
    <w:rsid w:val="00BA00E6"/>
    <w:rsid w:val="00BA3B40"/>
    <w:rsid w:val="00BA3C41"/>
    <w:rsid w:val="00BA6712"/>
    <w:rsid w:val="00BA6FA8"/>
    <w:rsid w:val="00BB12E2"/>
    <w:rsid w:val="00BB1F4C"/>
    <w:rsid w:val="00BB2921"/>
    <w:rsid w:val="00BC03AC"/>
    <w:rsid w:val="00BC1F95"/>
    <w:rsid w:val="00BC35BB"/>
    <w:rsid w:val="00BC38D1"/>
    <w:rsid w:val="00BC426F"/>
    <w:rsid w:val="00BC5803"/>
    <w:rsid w:val="00BC75C1"/>
    <w:rsid w:val="00BD09F5"/>
    <w:rsid w:val="00BD1DF5"/>
    <w:rsid w:val="00BD24F4"/>
    <w:rsid w:val="00BD3236"/>
    <w:rsid w:val="00BD475F"/>
    <w:rsid w:val="00BD494E"/>
    <w:rsid w:val="00BD6590"/>
    <w:rsid w:val="00BD7ECB"/>
    <w:rsid w:val="00BE1325"/>
    <w:rsid w:val="00BE1B73"/>
    <w:rsid w:val="00BE216B"/>
    <w:rsid w:val="00BE37D7"/>
    <w:rsid w:val="00BE5E06"/>
    <w:rsid w:val="00BF0B38"/>
    <w:rsid w:val="00BF18CE"/>
    <w:rsid w:val="00BF270E"/>
    <w:rsid w:val="00BF2891"/>
    <w:rsid w:val="00BF3D3D"/>
    <w:rsid w:val="00BF4AE3"/>
    <w:rsid w:val="00BF5254"/>
    <w:rsid w:val="00BF5F72"/>
    <w:rsid w:val="00BF7321"/>
    <w:rsid w:val="00C00197"/>
    <w:rsid w:val="00C02337"/>
    <w:rsid w:val="00C03346"/>
    <w:rsid w:val="00C050CB"/>
    <w:rsid w:val="00C0523F"/>
    <w:rsid w:val="00C064F6"/>
    <w:rsid w:val="00C0793B"/>
    <w:rsid w:val="00C07B1B"/>
    <w:rsid w:val="00C1060A"/>
    <w:rsid w:val="00C1265F"/>
    <w:rsid w:val="00C131F5"/>
    <w:rsid w:val="00C1343B"/>
    <w:rsid w:val="00C15296"/>
    <w:rsid w:val="00C1532D"/>
    <w:rsid w:val="00C2036B"/>
    <w:rsid w:val="00C2038A"/>
    <w:rsid w:val="00C24D87"/>
    <w:rsid w:val="00C2537A"/>
    <w:rsid w:val="00C261A0"/>
    <w:rsid w:val="00C27BCA"/>
    <w:rsid w:val="00C304E0"/>
    <w:rsid w:val="00C305D1"/>
    <w:rsid w:val="00C31769"/>
    <w:rsid w:val="00C32DA2"/>
    <w:rsid w:val="00C36EFA"/>
    <w:rsid w:val="00C37637"/>
    <w:rsid w:val="00C42E29"/>
    <w:rsid w:val="00C43618"/>
    <w:rsid w:val="00C44117"/>
    <w:rsid w:val="00C44C37"/>
    <w:rsid w:val="00C47E49"/>
    <w:rsid w:val="00C535EA"/>
    <w:rsid w:val="00C55C62"/>
    <w:rsid w:val="00C56C22"/>
    <w:rsid w:val="00C5760F"/>
    <w:rsid w:val="00C616CB"/>
    <w:rsid w:val="00C619BB"/>
    <w:rsid w:val="00C62543"/>
    <w:rsid w:val="00C6476C"/>
    <w:rsid w:val="00C64EF2"/>
    <w:rsid w:val="00C668B1"/>
    <w:rsid w:val="00C66D55"/>
    <w:rsid w:val="00C709EF"/>
    <w:rsid w:val="00C729DC"/>
    <w:rsid w:val="00C73276"/>
    <w:rsid w:val="00C767D0"/>
    <w:rsid w:val="00C776F2"/>
    <w:rsid w:val="00C8045B"/>
    <w:rsid w:val="00C807D8"/>
    <w:rsid w:val="00C8561E"/>
    <w:rsid w:val="00C85851"/>
    <w:rsid w:val="00C871D1"/>
    <w:rsid w:val="00C87A40"/>
    <w:rsid w:val="00C87AF3"/>
    <w:rsid w:val="00C92019"/>
    <w:rsid w:val="00C9256F"/>
    <w:rsid w:val="00C92829"/>
    <w:rsid w:val="00C92B76"/>
    <w:rsid w:val="00C9696B"/>
    <w:rsid w:val="00C9698C"/>
    <w:rsid w:val="00CA06ED"/>
    <w:rsid w:val="00CA0C9D"/>
    <w:rsid w:val="00CA1CB3"/>
    <w:rsid w:val="00CA52B7"/>
    <w:rsid w:val="00CA6056"/>
    <w:rsid w:val="00CA7F52"/>
    <w:rsid w:val="00CB2FF3"/>
    <w:rsid w:val="00CC10EE"/>
    <w:rsid w:val="00CC1753"/>
    <w:rsid w:val="00CC31D6"/>
    <w:rsid w:val="00CC3832"/>
    <w:rsid w:val="00CC5F78"/>
    <w:rsid w:val="00CC7483"/>
    <w:rsid w:val="00CD0F45"/>
    <w:rsid w:val="00CD2E8C"/>
    <w:rsid w:val="00CD30D7"/>
    <w:rsid w:val="00CD4DAC"/>
    <w:rsid w:val="00CD6F39"/>
    <w:rsid w:val="00CE2648"/>
    <w:rsid w:val="00CE2CF2"/>
    <w:rsid w:val="00CE32C1"/>
    <w:rsid w:val="00CE4205"/>
    <w:rsid w:val="00CE5A55"/>
    <w:rsid w:val="00CE5EF4"/>
    <w:rsid w:val="00CF0B39"/>
    <w:rsid w:val="00CF3F36"/>
    <w:rsid w:val="00CF40D6"/>
    <w:rsid w:val="00CF56F0"/>
    <w:rsid w:val="00D00CDD"/>
    <w:rsid w:val="00D03272"/>
    <w:rsid w:val="00D03725"/>
    <w:rsid w:val="00D07D01"/>
    <w:rsid w:val="00D10E3B"/>
    <w:rsid w:val="00D11C47"/>
    <w:rsid w:val="00D125A9"/>
    <w:rsid w:val="00D125E2"/>
    <w:rsid w:val="00D13661"/>
    <w:rsid w:val="00D147F0"/>
    <w:rsid w:val="00D16380"/>
    <w:rsid w:val="00D17760"/>
    <w:rsid w:val="00D20A57"/>
    <w:rsid w:val="00D21232"/>
    <w:rsid w:val="00D23AB3"/>
    <w:rsid w:val="00D244D7"/>
    <w:rsid w:val="00D25519"/>
    <w:rsid w:val="00D26C52"/>
    <w:rsid w:val="00D30336"/>
    <w:rsid w:val="00D3044E"/>
    <w:rsid w:val="00D32376"/>
    <w:rsid w:val="00D34291"/>
    <w:rsid w:val="00D34A70"/>
    <w:rsid w:val="00D350E9"/>
    <w:rsid w:val="00D355CD"/>
    <w:rsid w:val="00D43E7C"/>
    <w:rsid w:val="00D4404F"/>
    <w:rsid w:val="00D45887"/>
    <w:rsid w:val="00D47775"/>
    <w:rsid w:val="00D520E4"/>
    <w:rsid w:val="00D532D4"/>
    <w:rsid w:val="00D53A63"/>
    <w:rsid w:val="00D540D2"/>
    <w:rsid w:val="00D57303"/>
    <w:rsid w:val="00D6049C"/>
    <w:rsid w:val="00D62972"/>
    <w:rsid w:val="00D635CB"/>
    <w:rsid w:val="00D65E2F"/>
    <w:rsid w:val="00D71445"/>
    <w:rsid w:val="00D716E5"/>
    <w:rsid w:val="00D72762"/>
    <w:rsid w:val="00D768F5"/>
    <w:rsid w:val="00D76B0B"/>
    <w:rsid w:val="00D77690"/>
    <w:rsid w:val="00D8037D"/>
    <w:rsid w:val="00D8473A"/>
    <w:rsid w:val="00D86182"/>
    <w:rsid w:val="00D86835"/>
    <w:rsid w:val="00D86938"/>
    <w:rsid w:val="00D874B6"/>
    <w:rsid w:val="00D90041"/>
    <w:rsid w:val="00D9018F"/>
    <w:rsid w:val="00D9121A"/>
    <w:rsid w:val="00D9675C"/>
    <w:rsid w:val="00DA111E"/>
    <w:rsid w:val="00DA2483"/>
    <w:rsid w:val="00DB3908"/>
    <w:rsid w:val="00DB68B4"/>
    <w:rsid w:val="00DB7213"/>
    <w:rsid w:val="00DB723B"/>
    <w:rsid w:val="00DB7726"/>
    <w:rsid w:val="00DB7BCF"/>
    <w:rsid w:val="00DC02A5"/>
    <w:rsid w:val="00DC316E"/>
    <w:rsid w:val="00DC3915"/>
    <w:rsid w:val="00DC3A24"/>
    <w:rsid w:val="00DC4350"/>
    <w:rsid w:val="00DC4A4C"/>
    <w:rsid w:val="00DC59DD"/>
    <w:rsid w:val="00DC604A"/>
    <w:rsid w:val="00DD0F41"/>
    <w:rsid w:val="00DD1A54"/>
    <w:rsid w:val="00DD2424"/>
    <w:rsid w:val="00DD3F33"/>
    <w:rsid w:val="00DD3F7F"/>
    <w:rsid w:val="00DD548F"/>
    <w:rsid w:val="00DD55E9"/>
    <w:rsid w:val="00DD7CF9"/>
    <w:rsid w:val="00DE08FE"/>
    <w:rsid w:val="00DE12F7"/>
    <w:rsid w:val="00DE1DE0"/>
    <w:rsid w:val="00DE2DBC"/>
    <w:rsid w:val="00DE3F7A"/>
    <w:rsid w:val="00DE5D6E"/>
    <w:rsid w:val="00DE6C42"/>
    <w:rsid w:val="00DE6D67"/>
    <w:rsid w:val="00DE7C6F"/>
    <w:rsid w:val="00DF0C47"/>
    <w:rsid w:val="00DF408A"/>
    <w:rsid w:val="00DF4233"/>
    <w:rsid w:val="00DF7E38"/>
    <w:rsid w:val="00E01079"/>
    <w:rsid w:val="00E025AD"/>
    <w:rsid w:val="00E03D95"/>
    <w:rsid w:val="00E04418"/>
    <w:rsid w:val="00E07F2C"/>
    <w:rsid w:val="00E13CA1"/>
    <w:rsid w:val="00E148CE"/>
    <w:rsid w:val="00E154C8"/>
    <w:rsid w:val="00E1609D"/>
    <w:rsid w:val="00E1745B"/>
    <w:rsid w:val="00E177E5"/>
    <w:rsid w:val="00E21ADA"/>
    <w:rsid w:val="00E23A0A"/>
    <w:rsid w:val="00E2569A"/>
    <w:rsid w:val="00E2605F"/>
    <w:rsid w:val="00E27C5A"/>
    <w:rsid w:val="00E27CA6"/>
    <w:rsid w:val="00E3069E"/>
    <w:rsid w:val="00E30F4E"/>
    <w:rsid w:val="00E32880"/>
    <w:rsid w:val="00E32E7B"/>
    <w:rsid w:val="00E330F1"/>
    <w:rsid w:val="00E33A33"/>
    <w:rsid w:val="00E33A67"/>
    <w:rsid w:val="00E34142"/>
    <w:rsid w:val="00E3432F"/>
    <w:rsid w:val="00E3585F"/>
    <w:rsid w:val="00E35B5F"/>
    <w:rsid w:val="00E419FA"/>
    <w:rsid w:val="00E42330"/>
    <w:rsid w:val="00E442C7"/>
    <w:rsid w:val="00E51EBB"/>
    <w:rsid w:val="00E5417D"/>
    <w:rsid w:val="00E6423B"/>
    <w:rsid w:val="00E7471C"/>
    <w:rsid w:val="00E75080"/>
    <w:rsid w:val="00E82FB2"/>
    <w:rsid w:val="00E831EE"/>
    <w:rsid w:val="00E85515"/>
    <w:rsid w:val="00E874EB"/>
    <w:rsid w:val="00E87A8C"/>
    <w:rsid w:val="00E87C54"/>
    <w:rsid w:val="00E9050B"/>
    <w:rsid w:val="00E91C4F"/>
    <w:rsid w:val="00E91DDA"/>
    <w:rsid w:val="00E925A4"/>
    <w:rsid w:val="00E93527"/>
    <w:rsid w:val="00E95520"/>
    <w:rsid w:val="00E9711A"/>
    <w:rsid w:val="00E97D3B"/>
    <w:rsid w:val="00EA27DF"/>
    <w:rsid w:val="00EA30B3"/>
    <w:rsid w:val="00EA48B1"/>
    <w:rsid w:val="00EA7C24"/>
    <w:rsid w:val="00EB0E42"/>
    <w:rsid w:val="00EB1E4E"/>
    <w:rsid w:val="00EB28FC"/>
    <w:rsid w:val="00EB596A"/>
    <w:rsid w:val="00EB6D5E"/>
    <w:rsid w:val="00EB7E03"/>
    <w:rsid w:val="00EC19BE"/>
    <w:rsid w:val="00EC1AC6"/>
    <w:rsid w:val="00EC249F"/>
    <w:rsid w:val="00EC383B"/>
    <w:rsid w:val="00EC58A0"/>
    <w:rsid w:val="00EC60A4"/>
    <w:rsid w:val="00EC6789"/>
    <w:rsid w:val="00EC6846"/>
    <w:rsid w:val="00EC6F41"/>
    <w:rsid w:val="00EC70B8"/>
    <w:rsid w:val="00EC71FF"/>
    <w:rsid w:val="00EC7507"/>
    <w:rsid w:val="00ED132D"/>
    <w:rsid w:val="00ED1818"/>
    <w:rsid w:val="00ED2081"/>
    <w:rsid w:val="00ED221A"/>
    <w:rsid w:val="00ED2C41"/>
    <w:rsid w:val="00ED2E03"/>
    <w:rsid w:val="00ED30D7"/>
    <w:rsid w:val="00ED3384"/>
    <w:rsid w:val="00ED5021"/>
    <w:rsid w:val="00ED627F"/>
    <w:rsid w:val="00ED7697"/>
    <w:rsid w:val="00EE0304"/>
    <w:rsid w:val="00EE0A40"/>
    <w:rsid w:val="00EE207A"/>
    <w:rsid w:val="00EE2E6E"/>
    <w:rsid w:val="00EE3A18"/>
    <w:rsid w:val="00EE408B"/>
    <w:rsid w:val="00EE41D6"/>
    <w:rsid w:val="00EE795F"/>
    <w:rsid w:val="00EE7EBB"/>
    <w:rsid w:val="00EF09FF"/>
    <w:rsid w:val="00EF699B"/>
    <w:rsid w:val="00EF7C3E"/>
    <w:rsid w:val="00F013C4"/>
    <w:rsid w:val="00F01A38"/>
    <w:rsid w:val="00F0202F"/>
    <w:rsid w:val="00F05341"/>
    <w:rsid w:val="00F07C2C"/>
    <w:rsid w:val="00F101A6"/>
    <w:rsid w:val="00F1086F"/>
    <w:rsid w:val="00F120B1"/>
    <w:rsid w:val="00F127BF"/>
    <w:rsid w:val="00F14F29"/>
    <w:rsid w:val="00F1553A"/>
    <w:rsid w:val="00F17F9F"/>
    <w:rsid w:val="00F216D2"/>
    <w:rsid w:val="00F22B60"/>
    <w:rsid w:val="00F23BEB"/>
    <w:rsid w:val="00F2420E"/>
    <w:rsid w:val="00F25C36"/>
    <w:rsid w:val="00F25C60"/>
    <w:rsid w:val="00F26C15"/>
    <w:rsid w:val="00F32F84"/>
    <w:rsid w:val="00F34130"/>
    <w:rsid w:val="00F35EC0"/>
    <w:rsid w:val="00F362F0"/>
    <w:rsid w:val="00F41466"/>
    <w:rsid w:val="00F4286D"/>
    <w:rsid w:val="00F4293B"/>
    <w:rsid w:val="00F44D0C"/>
    <w:rsid w:val="00F452B6"/>
    <w:rsid w:val="00F462D3"/>
    <w:rsid w:val="00F47664"/>
    <w:rsid w:val="00F47B89"/>
    <w:rsid w:val="00F500A9"/>
    <w:rsid w:val="00F52784"/>
    <w:rsid w:val="00F606E7"/>
    <w:rsid w:val="00F62498"/>
    <w:rsid w:val="00F65F0D"/>
    <w:rsid w:val="00F726F8"/>
    <w:rsid w:val="00F728DC"/>
    <w:rsid w:val="00F72A98"/>
    <w:rsid w:val="00F72D02"/>
    <w:rsid w:val="00F736B5"/>
    <w:rsid w:val="00F76E2D"/>
    <w:rsid w:val="00F773C9"/>
    <w:rsid w:val="00F817D2"/>
    <w:rsid w:val="00F81B72"/>
    <w:rsid w:val="00F82362"/>
    <w:rsid w:val="00F82FAF"/>
    <w:rsid w:val="00F832B0"/>
    <w:rsid w:val="00F8353F"/>
    <w:rsid w:val="00F84F2F"/>
    <w:rsid w:val="00F8550B"/>
    <w:rsid w:val="00F85E97"/>
    <w:rsid w:val="00F90816"/>
    <w:rsid w:val="00F927E3"/>
    <w:rsid w:val="00F93964"/>
    <w:rsid w:val="00F96826"/>
    <w:rsid w:val="00F97B40"/>
    <w:rsid w:val="00FA0D7D"/>
    <w:rsid w:val="00FA1301"/>
    <w:rsid w:val="00FA358B"/>
    <w:rsid w:val="00FA64B7"/>
    <w:rsid w:val="00FA6F5F"/>
    <w:rsid w:val="00FA70D4"/>
    <w:rsid w:val="00FA7F6A"/>
    <w:rsid w:val="00FB04B7"/>
    <w:rsid w:val="00FB10C1"/>
    <w:rsid w:val="00FB1514"/>
    <w:rsid w:val="00FB2E30"/>
    <w:rsid w:val="00FC0DD0"/>
    <w:rsid w:val="00FC1F28"/>
    <w:rsid w:val="00FC2202"/>
    <w:rsid w:val="00FC278B"/>
    <w:rsid w:val="00FC2F9B"/>
    <w:rsid w:val="00FC3918"/>
    <w:rsid w:val="00FC4BF0"/>
    <w:rsid w:val="00FC7440"/>
    <w:rsid w:val="00FD06B7"/>
    <w:rsid w:val="00FD1E73"/>
    <w:rsid w:val="00FD2514"/>
    <w:rsid w:val="00FD2878"/>
    <w:rsid w:val="00FD5E90"/>
    <w:rsid w:val="00FD7A2A"/>
    <w:rsid w:val="00FE026E"/>
    <w:rsid w:val="00FE4E9B"/>
    <w:rsid w:val="00FE4F2F"/>
    <w:rsid w:val="00FE6FFE"/>
    <w:rsid w:val="00FF149D"/>
    <w:rsid w:val="00FF2F8D"/>
    <w:rsid w:val="00FF4361"/>
    <w:rsid w:val="00FF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9C5"/>
  </w:style>
  <w:style w:type="paragraph" w:styleId="3">
    <w:name w:val="heading 3"/>
    <w:basedOn w:val="a"/>
    <w:next w:val="a"/>
    <w:link w:val="30"/>
    <w:qFormat/>
    <w:rsid w:val="00594412"/>
    <w:pPr>
      <w:keepNext/>
      <w:pBdr>
        <w:top w:val="thinThickThinMediumGap" w:sz="24" w:space="1" w:color="auto"/>
        <w:left w:val="thinThickThinMediumGap" w:sz="24" w:space="10" w:color="auto"/>
        <w:bottom w:val="thinThickThinMediumGap" w:sz="24" w:space="1" w:color="auto"/>
        <w:right w:val="thinThickThinMediumGap" w:sz="24" w:space="4" w:color="auto"/>
      </w:pBdr>
      <w:outlineLvl w:val="2"/>
    </w:pPr>
    <w:rPr>
      <w:sz w:val="40"/>
      <w:szCs w:val="24"/>
    </w:rPr>
  </w:style>
  <w:style w:type="paragraph" w:styleId="5">
    <w:name w:val="heading 5"/>
    <w:basedOn w:val="a"/>
    <w:next w:val="a"/>
    <w:link w:val="50"/>
    <w:qFormat/>
    <w:rsid w:val="00594412"/>
    <w:pPr>
      <w:keepNext/>
      <w:pBdr>
        <w:top w:val="thinThickThinMediumGap" w:sz="24" w:space="1" w:color="auto"/>
        <w:left w:val="thinThickThinMediumGap" w:sz="24" w:space="10" w:color="auto"/>
        <w:bottom w:val="thinThickThinMediumGap" w:sz="24" w:space="1" w:color="auto"/>
        <w:right w:val="thinThickThinMediumGap" w:sz="24" w:space="4" w:color="auto"/>
      </w:pBdr>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19C5"/>
    <w:rPr>
      <w:color w:val="0000FF"/>
      <w:u w:val="single"/>
    </w:rPr>
  </w:style>
  <w:style w:type="paragraph" w:styleId="a4">
    <w:name w:val="Body Text Indent"/>
    <w:basedOn w:val="a"/>
    <w:link w:val="a5"/>
    <w:rsid w:val="001819C5"/>
    <w:pPr>
      <w:spacing w:after="120"/>
      <w:ind w:left="283"/>
    </w:pPr>
    <w:rPr>
      <w:sz w:val="24"/>
      <w:szCs w:val="24"/>
    </w:rPr>
  </w:style>
  <w:style w:type="paragraph" w:customStyle="1" w:styleId="1">
    <w:name w:val="Обычный1"/>
    <w:rsid w:val="001819C5"/>
    <w:rPr>
      <w:snapToGrid w:val="0"/>
    </w:rPr>
  </w:style>
  <w:style w:type="character" w:customStyle="1" w:styleId="a5">
    <w:name w:val="Основной текст с отступом Знак"/>
    <w:link w:val="a4"/>
    <w:rsid w:val="001819C5"/>
    <w:rPr>
      <w:sz w:val="24"/>
      <w:szCs w:val="24"/>
      <w:lang w:val="ru-RU" w:eastAsia="ru-RU" w:bidi="ar-SA"/>
    </w:rPr>
  </w:style>
  <w:style w:type="paragraph" w:styleId="a6">
    <w:name w:val="footer"/>
    <w:basedOn w:val="a"/>
    <w:link w:val="a7"/>
    <w:rsid w:val="006E76CC"/>
    <w:pPr>
      <w:tabs>
        <w:tab w:val="center" w:pos="4153"/>
        <w:tab w:val="right" w:pos="8306"/>
      </w:tabs>
      <w:autoSpaceDE w:val="0"/>
      <w:autoSpaceDN w:val="0"/>
    </w:pPr>
  </w:style>
  <w:style w:type="character" w:customStyle="1" w:styleId="a7">
    <w:name w:val="Нижний колонтитул Знак"/>
    <w:link w:val="a6"/>
    <w:semiHidden/>
    <w:locked/>
    <w:rsid w:val="006E76CC"/>
    <w:rPr>
      <w:lang w:val="ru-RU" w:eastAsia="ru-RU" w:bidi="ar-SA"/>
    </w:rPr>
  </w:style>
  <w:style w:type="table" w:styleId="a8">
    <w:name w:val="Table Grid"/>
    <w:basedOn w:val="a1"/>
    <w:rsid w:val="0030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712203"/>
    <w:rPr>
      <w:rFonts w:ascii="Tahoma" w:hAnsi="Tahoma"/>
      <w:sz w:val="16"/>
      <w:szCs w:val="16"/>
    </w:rPr>
  </w:style>
  <w:style w:type="character" w:customStyle="1" w:styleId="aa">
    <w:name w:val="Текст выноски Знак"/>
    <w:link w:val="a9"/>
    <w:rsid w:val="00712203"/>
    <w:rPr>
      <w:rFonts w:ascii="Tahoma" w:hAnsi="Tahoma" w:cs="Tahoma"/>
      <w:sz w:val="16"/>
      <w:szCs w:val="16"/>
    </w:rPr>
  </w:style>
  <w:style w:type="paragraph" w:customStyle="1" w:styleId="ab">
    <w:name w:val="Содержимое таблицы"/>
    <w:basedOn w:val="a"/>
    <w:rsid w:val="008E0404"/>
    <w:pPr>
      <w:widowControl w:val="0"/>
      <w:suppressLineNumbers/>
      <w:suppressAutoHyphens/>
    </w:pPr>
    <w:rPr>
      <w:rFonts w:eastAsia="Lucida Sans Unicode"/>
      <w:kern w:val="1"/>
      <w:sz w:val="24"/>
      <w:szCs w:val="24"/>
    </w:rPr>
  </w:style>
  <w:style w:type="character" w:customStyle="1" w:styleId="30">
    <w:name w:val="Заголовок 3 Знак"/>
    <w:link w:val="3"/>
    <w:rsid w:val="00594412"/>
    <w:rPr>
      <w:sz w:val="40"/>
      <w:szCs w:val="24"/>
    </w:rPr>
  </w:style>
  <w:style w:type="character" w:customStyle="1" w:styleId="50">
    <w:name w:val="Заголовок 5 Знак"/>
    <w:link w:val="5"/>
    <w:rsid w:val="00594412"/>
    <w:rPr>
      <w:sz w:val="28"/>
      <w:szCs w:val="24"/>
    </w:rPr>
  </w:style>
  <w:style w:type="paragraph" w:styleId="ac">
    <w:name w:val="Body Text"/>
    <w:basedOn w:val="a"/>
    <w:link w:val="ad"/>
    <w:rsid w:val="00594412"/>
    <w:pPr>
      <w:spacing w:after="120"/>
    </w:pPr>
  </w:style>
  <w:style w:type="character" w:customStyle="1" w:styleId="ad">
    <w:name w:val="Основной текст Знак"/>
    <w:basedOn w:val="a0"/>
    <w:link w:val="ac"/>
    <w:rsid w:val="00594412"/>
  </w:style>
  <w:style w:type="paragraph" w:customStyle="1" w:styleId="ConsPlusCell">
    <w:name w:val="ConsPlusCell"/>
    <w:uiPriority w:val="99"/>
    <w:rsid w:val="00160739"/>
    <w:pPr>
      <w:widowControl w:val="0"/>
      <w:autoSpaceDE w:val="0"/>
      <w:autoSpaceDN w:val="0"/>
      <w:adjustRightInd w:val="0"/>
    </w:pPr>
    <w:rPr>
      <w:rFonts w:ascii="Arial" w:hAnsi="Arial" w:cs="Arial"/>
    </w:rPr>
  </w:style>
  <w:style w:type="character" w:styleId="ae">
    <w:name w:val="FollowedHyperlink"/>
    <w:uiPriority w:val="99"/>
    <w:unhideWhenUsed/>
    <w:rsid w:val="0029732F"/>
    <w:rPr>
      <w:color w:val="800080"/>
      <w:u w:val="single"/>
    </w:rPr>
  </w:style>
  <w:style w:type="paragraph" w:customStyle="1" w:styleId="ConsPlusNormal">
    <w:name w:val="ConsPlusNormal"/>
    <w:rsid w:val="00FD7A2A"/>
    <w:pPr>
      <w:widowControl w:val="0"/>
      <w:autoSpaceDE w:val="0"/>
      <w:autoSpaceDN w:val="0"/>
      <w:adjustRightInd w:val="0"/>
    </w:pPr>
    <w:rPr>
      <w:b/>
      <w:bCs/>
      <w:sz w:val="24"/>
      <w:szCs w:val="24"/>
    </w:rPr>
  </w:style>
  <w:style w:type="paragraph" w:customStyle="1" w:styleId="ConsPlusNonformat">
    <w:name w:val="ConsPlusNonformat"/>
    <w:uiPriority w:val="99"/>
    <w:rsid w:val="00FD7A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D7A2A"/>
    <w:pPr>
      <w:widowControl w:val="0"/>
      <w:autoSpaceDE w:val="0"/>
      <w:autoSpaceDN w:val="0"/>
      <w:adjustRightInd w:val="0"/>
    </w:pPr>
    <w:rPr>
      <w:b/>
      <w:bCs/>
      <w:sz w:val="24"/>
      <w:szCs w:val="24"/>
    </w:rPr>
  </w:style>
  <w:style w:type="paragraph" w:customStyle="1" w:styleId="af">
    <w:name w:val="Знак"/>
    <w:basedOn w:val="a"/>
    <w:rsid w:val="00F97B40"/>
    <w:pPr>
      <w:spacing w:before="100" w:beforeAutospacing="1" w:after="100" w:afterAutospacing="1"/>
    </w:pPr>
    <w:rPr>
      <w:rFonts w:ascii="Tahoma" w:hAnsi="Tahoma"/>
      <w:lang w:val="en-US" w:eastAsia="en-US"/>
    </w:rPr>
  </w:style>
  <w:style w:type="paragraph" w:styleId="af0">
    <w:name w:val="List Paragraph"/>
    <w:basedOn w:val="a"/>
    <w:uiPriority w:val="34"/>
    <w:qFormat/>
    <w:rsid w:val="00F97B40"/>
    <w:pPr>
      <w:ind w:left="720"/>
      <w:contextualSpacing/>
    </w:pPr>
  </w:style>
  <w:style w:type="character" w:customStyle="1" w:styleId="FontStyle14">
    <w:name w:val="Font Style14"/>
    <w:basedOn w:val="a0"/>
    <w:uiPriority w:val="99"/>
    <w:rsid w:val="00FB1514"/>
    <w:rPr>
      <w:rFonts w:ascii="Times New Roman" w:hAnsi="Times New Roman" w:cs="Times New Roman"/>
      <w:b/>
      <w:bCs/>
      <w:spacing w:val="10"/>
      <w:sz w:val="20"/>
      <w:szCs w:val="20"/>
    </w:rPr>
  </w:style>
  <w:style w:type="character" w:styleId="af1">
    <w:name w:val="line number"/>
    <w:basedOn w:val="a0"/>
    <w:rsid w:val="001D4B39"/>
  </w:style>
  <w:style w:type="paragraph" w:styleId="af2">
    <w:name w:val="header"/>
    <w:basedOn w:val="a"/>
    <w:link w:val="af3"/>
    <w:uiPriority w:val="99"/>
    <w:rsid w:val="001D4B39"/>
    <w:pPr>
      <w:tabs>
        <w:tab w:val="center" w:pos="4677"/>
        <w:tab w:val="right" w:pos="9355"/>
      </w:tabs>
    </w:pPr>
  </w:style>
  <w:style w:type="character" w:customStyle="1" w:styleId="af3">
    <w:name w:val="Верхний колонтитул Знак"/>
    <w:basedOn w:val="a0"/>
    <w:link w:val="af2"/>
    <w:uiPriority w:val="99"/>
    <w:rsid w:val="001D4B39"/>
  </w:style>
  <w:style w:type="paragraph" w:styleId="31">
    <w:name w:val="Body Text 3"/>
    <w:basedOn w:val="a"/>
    <w:link w:val="32"/>
    <w:rsid w:val="00C535EA"/>
    <w:pPr>
      <w:spacing w:after="120"/>
    </w:pPr>
    <w:rPr>
      <w:sz w:val="16"/>
      <w:szCs w:val="16"/>
    </w:rPr>
  </w:style>
  <w:style w:type="character" w:customStyle="1" w:styleId="32">
    <w:name w:val="Основной текст 3 Знак"/>
    <w:basedOn w:val="a0"/>
    <w:link w:val="31"/>
    <w:rsid w:val="00C535EA"/>
    <w:rPr>
      <w:sz w:val="16"/>
      <w:szCs w:val="16"/>
    </w:rPr>
  </w:style>
  <w:style w:type="character" w:styleId="af4">
    <w:name w:val="Emphasis"/>
    <w:qFormat/>
    <w:rsid w:val="00A53D7A"/>
    <w:rPr>
      <w:i/>
      <w:iCs/>
    </w:rPr>
  </w:style>
  <w:style w:type="paragraph" w:styleId="af5">
    <w:name w:val="Title"/>
    <w:basedOn w:val="a"/>
    <w:link w:val="af6"/>
    <w:qFormat/>
    <w:rsid w:val="005C703D"/>
    <w:pPr>
      <w:widowControl w:val="0"/>
      <w:jc w:val="center"/>
    </w:pPr>
    <w:rPr>
      <w:b/>
      <w:sz w:val="28"/>
    </w:rPr>
  </w:style>
  <w:style w:type="character" w:customStyle="1" w:styleId="af6">
    <w:name w:val="Название Знак"/>
    <w:basedOn w:val="a0"/>
    <w:link w:val="af5"/>
    <w:rsid w:val="005C703D"/>
    <w:rPr>
      <w:b/>
      <w:sz w:val="28"/>
    </w:rPr>
  </w:style>
  <w:style w:type="paragraph" w:customStyle="1" w:styleId="western">
    <w:name w:val="western"/>
    <w:basedOn w:val="a"/>
    <w:rsid w:val="005C703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673762">
      <w:bodyDiv w:val="1"/>
      <w:marLeft w:val="0"/>
      <w:marRight w:val="0"/>
      <w:marTop w:val="0"/>
      <w:marBottom w:val="0"/>
      <w:divBdr>
        <w:top w:val="none" w:sz="0" w:space="0" w:color="auto"/>
        <w:left w:val="none" w:sz="0" w:space="0" w:color="auto"/>
        <w:bottom w:val="none" w:sz="0" w:space="0" w:color="auto"/>
        <w:right w:val="none" w:sz="0" w:space="0" w:color="auto"/>
      </w:divBdr>
    </w:div>
    <w:div w:id="32316257">
      <w:bodyDiv w:val="1"/>
      <w:marLeft w:val="0"/>
      <w:marRight w:val="0"/>
      <w:marTop w:val="0"/>
      <w:marBottom w:val="0"/>
      <w:divBdr>
        <w:top w:val="none" w:sz="0" w:space="0" w:color="auto"/>
        <w:left w:val="none" w:sz="0" w:space="0" w:color="auto"/>
        <w:bottom w:val="none" w:sz="0" w:space="0" w:color="auto"/>
        <w:right w:val="none" w:sz="0" w:space="0" w:color="auto"/>
      </w:divBdr>
    </w:div>
    <w:div w:id="42753077">
      <w:bodyDiv w:val="1"/>
      <w:marLeft w:val="0"/>
      <w:marRight w:val="0"/>
      <w:marTop w:val="0"/>
      <w:marBottom w:val="0"/>
      <w:divBdr>
        <w:top w:val="none" w:sz="0" w:space="0" w:color="auto"/>
        <w:left w:val="none" w:sz="0" w:space="0" w:color="auto"/>
        <w:bottom w:val="none" w:sz="0" w:space="0" w:color="auto"/>
        <w:right w:val="none" w:sz="0" w:space="0" w:color="auto"/>
      </w:divBdr>
    </w:div>
    <w:div w:id="69352688">
      <w:bodyDiv w:val="1"/>
      <w:marLeft w:val="0"/>
      <w:marRight w:val="0"/>
      <w:marTop w:val="0"/>
      <w:marBottom w:val="0"/>
      <w:divBdr>
        <w:top w:val="none" w:sz="0" w:space="0" w:color="auto"/>
        <w:left w:val="none" w:sz="0" w:space="0" w:color="auto"/>
        <w:bottom w:val="none" w:sz="0" w:space="0" w:color="auto"/>
        <w:right w:val="none" w:sz="0" w:space="0" w:color="auto"/>
      </w:divBdr>
    </w:div>
    <w:div w:id="131950107">
      <w:bodyDiv w:val="1"/>
      <w:marLeft w:val="0"/>
      <w:marRight w:val="0"/>
      <w:marTop w:val="0"/>
      <w:marBottom w:val="0"/>
      <w:divBdr>
        <w:top w:val="none" w:sz="0" w:space="0" w:color="auto"/>
        <w:left w:val="none" w:sz="0" w:space="0" w:color="auto"/>
        <w:bottom w:val="none" w:sz="0" w:space="0" w:color="auto"/>
        <w:right w:val="none" w:sz="0" w:space="0" w:color="auto"/>
      </w:divBdr>
    </w:div>
    <w:div w:id="176116092">
      <w:bodyDiv w:val="1"/>
      <w:marLeft w:val="0"/>
      <w:marRight w:val="0"/>
      <w:marTop w:val="0"/>
      <w:marBottom w:val="0"/>
      <w:divBdr>
        <w:top w:val="none" w:sz="0" w:space="0" w:color="auto"/>
        <w:left w:val="none" w:sz="0" w:space="0" w:color="auto"/>
        <w:bottom w:val="none" w:sz="0" w:space="0" w:color="auto"/>
        <w:right w:val="none" w:sz="0" w:space="0" w:color="auto"/>
      </w:divBdr>
    </w:div>
    <w:div w:id="330766674">
      <w:bodyDiv w:val="1"/>
      <w:marLeft w:val="0"/>
      <w:marRight w:val="0"/>
      <w:marTop w:val="0"/>
      <w:marBottom w:val="0"/>
      <w:divBdr>
        <w:top w:val="none" w:sz="0" w:space="0" w:color="auto"/>
        <w:left w:val="none" w:sz="0" w:space="0" w:color="auto"/>
        <w:bottom w:val="none" w:sz="0" w:space="0" w:color="auto"/>
        <w:right w:val="none" w:sz="0" w:space="0" w:color="auto"/>
      </w:divBdr>
    </w:div>
    <w:div w:id="340354351">
      <w:bodyDiv w:val="1"/>
      <w:marLeft w:val="0"/>
      <w:marRight w:val="0"/>
      <w:marTop w:val="0"/>
      <w:marBottom w:val="0"/>
      <w:divBdr>
        <w:top w:val="none" w:sz="0" w:space="0" w:color="auto"/>
        <w:left w:val="none" w:sz="0" w:space="0" w:color="auto"/>
        <w:bottom w:val="none" w:sz="0" w:space="0" w:color="auto"/>
        <w:right w:val="none" w:sz="0" w:space="0" w:color="auto"/>
      </w:divBdr>
    </w:div>
    <w:div w:id="371459635">
      <w:bodyDiv w:val="1"/>
      <w:marLeft w:val="0"/>
      <w:marRight w:val="0"/>
      <w:marTop w:val="0"/>
      <w:marBottom w:val="0"/>
      <w:divBdr>
        <w:top w:val="none" w:sz="0" w:space="0" w:color="auto"/>
        <w:left w:val="none" w:sz="0" w:space="0" w:color="auto"/>
        <w:bottom w:val="none" w:sz="0" w:space="0" w:color="auto"/>
        <w:right w:val="none" w:sz="0" w:space="0" w:color="auto"/>
      </w:divBdr>
    </w:div>
    <w:div w:id="376857521">
      <w:bodyDiv w:val="1"/>
      <w:marLeft w:val="0"/>
      <w:marRight w:val="0"/>
      <w:marTop w:val="0"/>
      <w:marBottom w:val="0"/>
      <w:divBdr>
        <w:top w:val="none" w:sz="0" w:space="0" w:color="auto"/>
        <w:left w:val="none" w:sz="0" w:space="0" w:color="auto"/>
        <w:bottom w:val="none" w:sz="0" w:space="0" w:color="auto"/>
        <w:right w:val="none" w:sz="0" w:space="0" w:color="auto"/>
      </w:divBdr>
    </w:div>
    <w:div w:id="382952288">
      <w:bodyDiv w:val="1"/>
      <w:marLeft w:val="0"/>
      <w:marRight w:val="0"/>
      <w:marTop w:val="0"/>
      <w:marBottom w:val="0"/>
      <w:divBdr>
        <w:top w:val="none" w:sz="0" w:space="0" w:color="auto"/>
        <w:left w:val="none" w:sz="0" w:space="0" w:color="auto"/>
        <w:bottom w:val="none" w:sz="0" w:space="0" w:color="auto"/>
        <w:right w:val="none" w:sz="0" w:space="0" w:color="auto"/>
      </w:divBdr>
    </w:div>
    <w:div w:id="549805513">
      <w:bodyDiv w:val="1"/>
      <w:marLeft w:val="0"/>
      <w:marRight w:val="0"/>
      <w:marTop w:val="0"/>
      <w:marBottom w:val="0"/>
      <w:divBdr>
        <w:top w:val="none" w:sz="0" w:space="0" w:color="auto"/>
        <w:left w:val="none" w:sz="0" w:space="0" w:color="auto"/>
        <w:bottom w:val="none" w:sz="0" w:space="0" w:color="auto"/>
        <w:right w:val="none" w:sz="0" w:space="0" w:color="auto"/>
      </w:divBdr>
    </w:div>
    <w:div w:id="702051623">
      <w:bodyDiv w:val="1"/>
      <w:marLeft w:val="0"/>
      <w:marRight w:val="0"/>
      <w:marTop w:val="0"/>
      <w:marBottom w:val="0"/>
      <w:divBdr>
        <w:top w:val="none" w:sz="0" w:space="0" w:color="auto"/>
        <w:left w:val="none" w:sz="0" w:space="0" w:color="auto"/>
        <w:bottom w:val="none" w:sz="0" w:space="0" w:color="auto"/>
        <w:right w:val="none" w:sz="0" w:space="0" w:color="auto"/>
      </w:divBdr>
    </w:div>
    <w:div w:id="727722653">
      <w:bodyDiv w:val="1"/>
      <w:marLeft w:val="0"/>
      <w:marRight w:val="0"/>
      <w:marTop w:val="0"/>
      <w:marBottom w:val="0"/>
      <w:divBdr>
        <w:top w:val="none" w:sz="0" w:space="0" w:color="auto"/>
        <w:left w:val="none" w:sz="0" w:space="0" w:color="auto"/>
        <w:bottom w:val="none" w:sz="0" w:space="0" w:color="auto"/>
        <w:right w:val="none" w:sz="0" w:space="0" w:color="auto"/>
      </w:divBdr>
    </w:div>
    <w:div w:id="845748478">
      <w:bodyDiv w:val="1"/>
      <w:marLeft w:val="0"/>
      <w:marRight w:val="0"/>
      <w:marTop w:val="0"/>
      <w:marBottom w:val="0"/>
      <w:divBdr>
        <w:top w:val="none" w:sz="0" w:space="0" w:color="auto"/>
        <w:left w:val="none" w:sz="0" w:space="0" w:color="auto"/>
        <w:bottom w:val="none" w:sz="0" w:space="0" w:color="auto"/>
        <w:right w:val="none" w:sz="0" w:space="0" w:color="auto"/>
      </w:divBdr>
    </w:div>
    <w:div w:id="859048368">
      <w:bodyDiv w:val="1"/>
      <w:marLeft w:val="0"/>
      <w:marRight w:val="0"/>
      <w:marTop w:val="0"/>
      <w:marBottom w:val="0"/>
      <w:divBdr>
        <w:top w:val="none" w:sz="0" w:space="0" w:color="auto"/>
        <w:left w:val="none" w:sz="0" w:space="0" w:color="auto"/>
        <w:bottom w:val="none" w:sz="0" w:space="0" w:color="auto"/>
        <w:right w:val="none" w:sz="0" w:space="0" w:color="auto"/>
      </w:divBdr>
    </w:div>
    <w:div w:id="871267816">
      <w:bodyDiv w:val="1"/>
      <w:marLeft w:val="0"/>
      <w:marRight w:val="0"/>
      <w:marTop w:val="0"/>
      <w:marBottom w:val="0"/>
      <w:divBdr>
        <w:top w:val="none" w:sz="0" w:space="0" w:color="auto"/>
        <w:left w:val="none" w:sz="0" w:space="0" w:color="auto"/>
        <w:bottom w:val="none" w:sz="0" w:space="0" w:color="auto"/>
        <w:right w:val="none" w:sz="0" w:space="0" w:color="auto"/>
      </w:divBdr>
    </w:div>
    <w:div w:id="1006248277">
      <w:bodyDiv w:val="1"/>
      <w:marLeft w:val="0"/>
      <w:marRight w:val="0"/>
      <w:marTop w:val="0"/>
      <w:marBottom w:val="0"/>
      <w:divBdr>
        <w:top w:val="none" w:sz="0" w:space="0" w:color="auto"/>
        <w:left w:val="none" w:sz="0" w:space="0" w:color="auto"/>
        <w:bottom w:val="none" w:sz="0" w:space="0" w:color="auto"/>
        <w:right w:val="none" w:sz="0" w:space="0" w:color="auto"/>
      </w:divBdr>
    </w:div>
    <w:div w:id="1115371643">
      <w:bodyDiv w:val="1"/>
      <w:marLeft w:val="0"/>
      <w:marRight w:val="0"/>
      <w:marTop w:val="0"/>
      <w:marBottom w:val="0"/>
      <w:divBdr>
        <w:top w:val="none" w:sz="0" w:space="0" w:color="auto"/>
        <w:left w:val="none" w:sz="0" w:space="0" w:color="auto"/>
        <w:bottom w:val="none" w:sz="0" w:space="0" w:color="auto"/>
        <w:right w:val="none" w:sz="0" w:space="0" w:color="auto"/>
      </w:divBdr>
    </w:div>
    <w:div w:id="1162165071">
      <w:bodyDiv w:val="1"/>
      <w:marLeft w:val="0"/>
      <w:marRight w:val="0"/>
      <w:marTop w:val="0"/>
      <w:marBottom w:val="0"/>
      <w:divBdr>
        <w:top w:val="none" w:sz="0" w:space="0" w:color="auto"/>
        <w:left w:val="none" w:sz="0" w:space="0" w:color="auto"/>
        <w:bottom w:val="none" w:sz="0" w:space="0" w:color="auto"/>
        <w:right w:val="none" w:sz="0" w:space="0" w:color="auto"/>
      </w:divBdr>
    </w:div>
    <w:div w:id="1184050307">
      <w:bodyDiv w:val="1"/>
      <w:marLeft w:val="0"/>
      <w:marRight w:val="0"/>
      <w:marTop w:val="0"/>
      <w:marBottom w:val="0"/>
      <w:divBdr>
        <w:top w:val="none" w:sz="0" w:space="0" w:color="auto"/>
        <w:left w:val="none" w:sz="0" w:space="0" w:color="auto"/>
        <w:bottom w:val="none" w:sz="0" w:space="0" w:color="auto"/>
        <w:right w:val="none" w:sz="0" w:space="0" w:color="auto"/>
      </w:divBdr>
    </w:div>
    <w:div w:id="1271621740">
      <w:bodyDiv w:val="1"/>
      <w:marLeft w:val="0"/>
      <w:marRight w:val="0"/>
      <w:marTop w:val="0"/>
      <w:marBottom w:val="0"/>
      <w:divBdr>
        <w:top w:val="none" w:sz="0" w:space="0" w:color="auto"/>
        <w:left w:val="none" w:sz="0" w:space="0" w:color="auto"/>
        <w:bottom w:val="none" w:sz="0" w:space="0" w:color="auto"/>
        <w:right w:val="none" w:sz="0" w:space="0" w:color="auto"/>
      </w:divBdr>
    </w:div>
    <w:div w:id="1337729318">
      <w:bodyDiv w:val="1"/>
      <w:marLeft w:val="0"/>
      <w:marRight w:val="0"/>
      <w:marTop w:val="0"/>
      <w:marBottom w:val="0"/>
      <w:divBdr>
        <w:top w:val="none" w:sz="0" w:space="0" w:color="auto"/>
        <w:left w:val="none" w:sz="0" w:space="0" w:color="auto"/>
        <w:bottom w:val="none" w:sz="0" w:space="0" w:color="auto"/>
        <w:right w:val="none" w:sz="0" w:space="0" w:color="auto"/>
      </w:divBdr>
    </w:div>
    <w:div w:id="1359770464">
      <w:bodyDiv w:val="1"/>
      <w:marLeft w:val="0"/>
      <w:marRight w:val="0"/>
      <w:marTop w:val="0"/>
      <w:marBottom w:val="0"/>
      <w:divBdr>
        <w:top w:val="none" w:sz="0" w:space="0" w:color="auto"/>
        <w:left w:val="none" w:sz="0" w:space="0" w:color="auto"/>
        <w:bottom w:val="none" w:sz="0" w:space="0" w:color="auto"/>
        <w:right w:val="none" w:sz="0" w:space="0" w:color="auto"/>
      </w:divBdr>
    </w:div>
    <w:div w:id="1504011285">
      <w:bodyDiv w:val="1"/>
      <w:marLeft w:val="0"/>
      <w:marRight w:val="0"/>
      <w:marTop w:val="0"/>
      <w:marBottom w:val="0"/>
      <w:divBdr>
        <w:top w:val="none" w:sz="0" w:space="0" w:color="auto"/>
        <w:left w:val="none" w:sz="0" w:space="0" w:color="auto"/>
        <w:bottom w:val="none" w:sz="0" w:space="0" w:color="auto"/>
        <w:right w:val="none" w:sz="0" w:space="0" w:color="auto"/>
      </w:divBdr>
    </w:div>
    <w:div w:id="1552813525">
      <w:bodyDiv w:val="1"/>
      <w:marLeft w:val="0"/>
      <w:marRight w:val="0"/>
      <w:marTop w:val="0"/>
      <w:marBottom w:val="0"/>
      <w:divBdr>
        <w:top w:val="none" w:sz="0" w:space="0" w:color="auto"/>
        <w:left w:val="none" w:sz="0" w:space="0" w:color="auto"/>
        <w:bottom w:val="none" w:sz="0" w:space="0" w:color="auto"/>
        <w:right w:val="none" w:sz="0" w:space="0" w:color="auto"/>
      </w:divBdr>
    </w:div>
    <w:div w:id="1605990031">
      <w:bodyDiv w:val="1"/>
      <w:marLeft w:val="0"/>
      <w:marRight w:val="0"/>
      <w:marTop w:val="0"/>
      <w:marBottom w:val="0"/>
      <w:divBdr>
        <w:top w:val="none" w:sz="0" w:space="0" w:color="auto"/>
        <w:left w:val="none" w:sz="0" w:space="0" w:color="auto"/>
        <w:bottom w:val="none" w:sz="0" w:space="0" w:color="auto"/>
        <w:right w:val="none" w:sz="0" w:space="0" w:color="auto"/>
      </w:divBdr>
    </w:div>
    <w:div w:id="1798450457">
      <w:bodyDiv w:val="1"/>
      <w:marLeft w:val="0"/>
      <w:marRight w:val="0"/>
      <w:marTop w:val="0"/>
      <w:marBottom w:val="0"/>
      <w:divBdr>
        <w:top w:val="none" w:sz="0" w:space="0" w:color="auto"/>
        <w:left w:val="none" w:sz="0" w:space="0" w:color="auto"/>
        <w:bottom w:val="none" w:sz="0" w:space="0" w:color="auto"/>
        <w:right w:val="none" w:sz="0" w:space="0" w:color="auto"/>
      </w:divBdr>
    </w:div>
    <w:div w:id="1874994037">
      <w:bodyDiv w:val="1"/>
      <w:marLeft w:val="0"/>
      <w:marRight w:val="0"/>
      <w:marTop w:val="0"/>
      <w:marBottom w:val="0"/>
      <w:divBdr>
        <w:top w:val="none" w:sz="0" w:space="0" w:color="auto"/>
        <w:left w:val="none" w:sz="0" w:space="0" w:color="auto"/>
        <w:bottom w:val="none" w:sz="0" w:space="0" w:color="auto"/>
        <w:right w:val="none" w:sz="0" w:space="0" w:color="auto"/>
      </w:divBdr>
    </w:div>
    <w:div w:id="1933203507">
      <w:bodyDiv w:val="1"/>
      <w:marLeft w:val="0"/>
      <w:marRight w:val="0"/>
      <w:marTop w:val="0"/>
      <w:marBottom w:val="0"/>
      <w:divBdr>
        <w:top w:val="none" w:sz="0" w:space="0" w:color="auto"/>
        <w:left w:val="none" w:sz="0" w:space="0" w:color="auto"/>
        <w:bottom w:val="none" w:sz="0" w:space="0" w:color="auto"/>
        <w:right w:val="none" w:sz="0" w:space="0" w:color="auto"/>
      </w:divBdr>
    </w:div>
    <w:div w:id="1940213837">
      <w:bodyDiv w:val="1"/>
      <w:marLeft w:val="0"/>
      <w:marRight w:val="0"/>
      <w:marTop w:val="0"/>
      <w:marBottom w:val="0"/>
      <w:divBdr>
        <w:top w:val="none" w:sz="0" w:space="0" w:color="auto"/>
        <w:left w:val="none" w:sz="0" w:space="0" w:color="auto"/>
        <w:bottom w:val="none" w:sz="0" w:space="0" w:color="auto"/>
        <w:right w:val="none" w:sz="0" w:space="0" w:color="auto"/>
      </w:divBdr>
    </w:div>
    <w:div w:id="1954364999">
      <w:bodyDiv w:val="1"/>
      <w:marLeft w:val="0"/>
      <w:marRight w:val="0"/>
      <w:marTop w:val="0"/>
      <w:marBottom w:val="0"/>
      <w:divBdr>
        <w:top w:val="none" w:sz="0" w:space="0" w:color="auto"/>
        <w:left w:val="none" w:sz="0" w:space="0" w:color="auto"/>
        <w:bottom w:val="none" w:sz="0" w:space="0" w:color="auto"/>
        <w:right w:val="none" w:sz="0" w:space="0" w:color="auto"/>
      </w:divBdr>
    </w:div>
    <w:div w:id="19621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ED642EF3F8401F3BDFBAA25C90D072A3EB6E8C5B5D22D829EDE38BCE221CXDF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5C109FD6C32C193F1EED642EF3F8401F3BD9BBA25990D072A3EB6E8C5B5D22D829EDE78AXC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FB8D-9D9C-4096-A0AA-A3575FC8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9</Pages>
  <Words>2383</Words>
  <Characters>17422</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Microsoft</Company>
  <LinksUpToDate>false</LinksUpToDate>
  <CharactersWithSpaces>19766</CharactersWithSpaces>
  <SharedDoc>false</SharedDoc>
  <HLinks>
    <vt:vector size="12" baseType="variant">
      <vt:variant>
        <vt:i4>7209008</vt:i4>
      </vt:variant>
      <vt:variant>
        <vt:i4>3</vt:i4>
      </vt:variant>
      <vt:variant>
        <vt:i4>0</vt:i4>
      </vt:variant>
      <vt:variant>
        <vt:i4>5</vt:i4>
      </vt:variant>
      <vt:variant>
        <vt:lpwstr>http://www.volganet.ru/</vt:lpwstr>
      </vt:variant>
      <vt:variant>
        <vt:lpwstr/>
      </vt:variant>
      <vt:variant>
        <vt:i4>7209008</vt:i4>
      </vt:variant>
      <vt:variant>
        <vt:i4>0</vt:i4>
      </vt:variant>
      <vt:variant>
        <vt:i4>0</vt:i4>
      </vt:variant>
      <vt:variant>
        <vt:i4>5</vt:i4>
      </vt:variant>
      <vt:variant>
        <vt:lpwstr>http://www.volganet.ru/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r_parshin</dc:creator>
  <cp:lastModifiedBy>SpecOIZP</cp:lastModifiedBy>
  <cp:revision>122</cp:revision>
  <cp:lastPrinted>2023-10-27T11:55:00Z</cp:lastPrinted>
  <dcterms:created xsi:type="dcterms:W3CDTF">2016-04-06T15:06:00Z</dcterms:created>
  <dcterms:modified xsi:type="dcterms:W3CDTF">2023-11-29T06:22:00Z</dcterms:modified>
</cp:coreProperties>
</file>