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3AF" w:rsidRPr="002C6ED0" w:rsidRDefault="00CD03AF" w:rsidP="00CD03AF">
      <w:pPr>
        <w:spacing w:after="0" w:line="240" w:lineRule="auto"/>
        <w:jc w:val="center"/>
        <w:rPr>
          <w:rFonts w:ascii="Times New Roman" w:hAnsi="Times New Roman" w:cs="Times New Roman"/>
          <w:b/>
          <w:bCs/>
          <w:color w:val="000000" w:themeColor="text1"/>
          <w:sz w:val="40"/>
        </w:rPr>
      </w:pPr>
      <w:proofErr w:type="spellStart"/>
      <w:r w:rsidRPr="002C6ED0">
        <w:rPr>
          <w:rFonts w:ascii="Times New Roman" w:hAnsi="Times New Roman" w:cs="Times New Roman"/>
          <w:b/>
          <w:bCs/>
          <w:color w:val="000000" w:themeColor="text1"/>
          <w:sz w:val="40"/>
        </w:rPr>
        <w:t>Суровикинская</w:t>
      </w:r>
      <w:proofErr w:type="spellEnd"/>
      <w:r w:rsidRPr="002C6ED0">
        <w:rPr>
          <w:rFonts w:ascii="Times New Roman" w:hAnsi="Times New Roman" w:cs="Times New Roman"/>
          <w:b/>
          <w:bCs/>
          <w:color w:val="000000" w:themeColor="text1"/>
          <w:sz w:val="40"/>
        </w:rPr>
        <w:t xml:space="preserve"> районная Дума </w:t>
      </w:r>
    </w:p>
    <w:p w:rsidR="00CD03AF" w:rsidRPr="002C6ED0" w:rsidRDefault="00CD03AF" w:rsidP="00CD03AF">
      <w:pPr>
        <w:pStyle w:val="2"/>
        <w:spacing w:line="240" w:lineRule="auto"/>
        <w:rPr>
          <w:color w:val="000000" w:themeColor="text1"/>
        </w:rPr>
      </w:pPr>
      <w:r w:rsidRPr="002C6ED0">
        <w:rPr>
          <w:color w:val="000000" w:themeColor="text1"/>
        </w:rPr>
        <w:t>Волгоградской области</w:t>
      </w:r>
    </w:p>
    <w:p w:rsidR="00CD03AF" w:rsidRPr="002C6ED0" w:rsidRDefault="00CD03AF" w:rsidP="00CD03AF">
      <w:pPr>
        <w:spacing w:line="240" w:lineRule="auto"/>
        <w:jc w:val="center"/>
        <w:rPr>
          <w:rFonts w:ascii="Times New Roman" w:hAnsi="Times New Roman" w:cs="Times New Roman"/>
          <w:color w:val="000000" w:themeColor="text1"/>
        </w:rPr>
      </w:pPr>
      <w:smartTag w:uri="urn:schemas-microsoft-com:office:smarttags" w:element="metricconverter">
        <w:smartTagPr>
          <w:attr w:name="ProductID" w:val="404415 г"/>
        </w:smartTagPr>
        <w:r w:rsidRPr="002C6ED0">
          <w:rPr>
            <w:rFonts w:ascii="Times New Roman" w:hAnsi="Times New Roman" w:cs="Times New Roman"/>
            <w:b/>
            <w:bCs/>
            <w:color w:val="000000" w:themeColor="text1"/>
            <w:sz w:val="28"/>
          </w:rPr>
          <w:t>404415 г</w:t>
        </w:r>
      </w:smartTag>
      <w:proofErr w:type="gramStart"/>
      <w:r w:rsidRPr="002C6ED0">
        <w:rPr>
          <w:rFonts w:ascii="Times New Roman" w:hAnsi="Times New Roman" w:cs="Times New Roman"/>
          <w:b/>
          <w:bCs/>
          <w:color w:val="000000" w:themeColor="text1"/>
          <w:sz w:val="28"/>
        </w:rPr>
        <w:t>.С</w:t>
      </w:r>
      <w:proofErr w:type="gramEnd"/>
      <w:r w:rsidRPr="002C6ED0">
        <w:rPr>
          <w:rFonts w:ascii="Times New Roman" w:hAnsi="Times New Roman" w:cs="Times New Roman"/>
          <w:b/>
          <w:bCs/>
          <w:color w:val="000000" w:themeColor="text1"/>
          <w:sz w:val="28"/>
        </w:rPr>
        <w:t>уровикино ул. Ленина, 64 т. 9-38-59</w:t>
      </w:r>
    </w:p>
    <w:p w:rsidR="00CD03AF" w:rsidRPr="002C6ED0" w:rsidRDefault="00DB63AA" w:rsidP="00CD03AF">
      <w:pPr>
        <w:pStyle w:val="2"/>
        <w:spacing w:line="240" w:lineRule="auto"/>
        <w:rPr>
          <w:color w:val="000000" w:themeColor="text1"/>
          <w:sz w:val="32"/>
          <w:szCs w:val="32"/>
        </w:rPr>
      </w:pPr>
      <w:r w:rsidRPr="002C6ED0">
        <w:rPr>
          <w:noProof/>
          <w:color w:val="000000" w:themeColor="text1"/>
        </w:rPr>
        <w:pict>
          <v:line id="_x0000_s1026" style="position:absolute;left:0;text-align:left;z-index:251660288" from="-27pt,5.5pt" to="495pt,5.5pt" strokeweight="6pt">
            <v:stroke linestyle="thickBetweenThin"/>
          </v:line>
        </w:pict>
      </w:r>
    </w:p>
    <w:p w:rsidR="00CD03AF" w:rsidRPr="002C6ED0" w:rsidRDefault="00CD03AF" w:rsidP="00CD03AF">
      <w:pPr>
        <w:pStyle w:val="2"/>
        <w:spacing w:line="240" w:lineRule="auto"/>
        <w:rPr>
          <w:color w:val="000000" w:themeColor="text1"/>
          <w:sz w:val="32"/>
          <w:szCs w:val="32"/>
        </w:rPr>
      </w:pPr>
      <w:r w:rsidRPr="002C6ED0">
        <w:rPr>
          <w:color w:val="000000" w:themeColor="text1"/>
          <w:sz w:val="32"/>
          <w:szCs w:val="32"/>
        </w:rPr>
        <w:t>Решение</w:t>
      </w:r>
    </w:p>
    <w:p w:rsidR="00CD03AF" w:rsidRPr="002C6ED0" w:rsidRDefault="00CD03AF" w:rsidP="00CD03AF">
      <w:pPr>
        <w:rPr>
          <w:rFonts w:ascii="Times New Roman" w:hAnsi="Times New Roman" w:cs="Times New Roman"/>
          <w:color w:val="000000" w:themeColor="text1"/>
          <w:lang w:eastAsia="ru-RU"/>
        </w:rPr>
      </w:pPr>
    </w:p>
    <w:p w:rsidR="00CD03AF" w:rsidRPr="002C6ED0" w:rsidRDefault="00CD03AF" w:rsidP="00CD03AF">
      <w:pPr>
        <w:tabs>
          <w:tab w:val="left" w:pos="708"/>
          <w:tab w:val="left" w:pos="1416"/>
          <w:tab w:val="left" w:pos="2124"/>
          <w:tab w:val="left" w:pos="2832"/>
          <w:tab w:val="left" w:pos="3540"/>
          <w:tab w:val="left" w:pos="4248"/>
          <w:tab w:val="left" w:pos="4956"/>
          <w:tab w:val="left" w:pos="5664"/>
          <w:tab w:val="left" w:pos="6105"/>
        </w:tabs>
        <w:spacing w:line="240" w:lineRule="auto"/>
        <w:rPr>
          <w:rFonts w:ascii="Times New Roman" w:hAnsi="Times New Roman" w:cs="Times New Roman"/>
          <w:color w:val="000000" w:themeColor="text1"/>
          <w:sz w:val="28"/>
        </w:rPr>
      </w:pPr>
      <w:r w:rsidRPr="002C6ED0">
        <w:rPr>
          <w:rFonts w:ascii="Times New Roman" w:hAnsi="Times New Roman" w:cs="Times New Roman"/>
          <w:color w:val="000000" w:themeColor="text1"/>
          <w:sz w:val="28"/>
        </w:rPr>
        <w:t xml:space="preserve">от                 2013 г. </w:t>
      </w:r>
      <w:r w:rsidRPr="002C6ED0">
        <w:rPr>
          <w:rFonts w:ascii="Times New Roman" w:hAnsi="Times New Roman" w:cs="Times New Roman"/>
          <w:color w:val="000000" w:themeColor="text1"/>
          <w:sz w:val="28"/>
        </w:rPr>
        <w:tab/>
      </w:r>
      <w:r w:rsidRPr="002C6ED0">
        <w:rPr>
          <w:rFonts w:ascii="Times New Roman" w:hAnsi="Times New Roman" w:cs="Times New Roman"/>
          <w:color w:val="000000" w:themeColor="text1"/>
          <w:sz w:val="28"/>
        </w:rPr>
        <w:tab/>
        <w:t xml:space="preserve">        № </w:t>
      </w:r>
    </w:p>
    <w:p w:rsidR="00BA7966" w:rsidRPr="002C6ED0" w:rsidRDefault="00BA7966">
      <w:pPr>
        <w:widowControl w:val="0"/>
        <w:autoSpaceDE w:val="0"/>
        <w:autoSpaceDN w:val="0"/>
        <w:adjustRightInd w:val="0"/>
        <w:spacing w:after="0" w:line="240" w:lineRule="auto"/>
        <w:outlineLvl w:val="0"/>
        <w:rPr>
          <w:rFonts w:ascii="Calibri" w:hAnsi="Calibri" w:cs="Calibri"/>
          <w:color w:val="000000" w:themeColor="text1"/>
        </w:rPr>
      </w:pPr>
    </w:p>
    <w:p w:rsidR="00BA7966" w:rsidRPr="002C6ED0" w:rsidRDefault="00BA7966">
      <w:pPr>
        <w:widowControl w:val="0"/>
        <w:autoSpaceDE w:val="0"/>
        <w:autoSpaceDN w:val="0"/>
        <w:adjustRightInd w:val="0"/>
        <w:spacing w:after="0" w:line="240" w:lineRule="auto"/>
        <w:jc w:val="center"/>
        <w:rPr>
          <w:rFonts w:ascii="Times New Roman" w:hAnsi="Times New Roman" w:cs="Times New Roman"/>
          <w:b/>
          <w:bCs/>
          <w:color w:val="000000" w:themeColor="text1"/>
        </w:rPr>
      </w:pPr>
    </w:p>
    <w:p w:rsidR="00BA7966" w:rsidRPr="002C6ED0" w:rsidRDefault="00BA7966" w:rsidP="00CD03AF">
      <w:pPr>
        <w:widowControl w:val="0"/>
        <w:autoSpaceDE w:val="0"/>
        <w:autoSpaceDN w:val="0"/>
        <w:adjustRightInd w:val="0"/>
        <w:spacing w:after="0" w:line="240" w:lineRule="auto"/>
        <w:rPr>
          <w:rFonts w:ascii="Times New Roman" w:hAnsi="Times New Roman" w:cs="Times New Roman"/>
          <w:b/>
          <w:bCs/>
          <w:color w:val="000000" w:themeColor="text1"/>
        </w:rPr>
      </w:pPr>
      <w:r w:rsidRPr="002C6ED0">
        <w:rPr>
          <w:rFonts w:ascii="Times New Roman" w:hAnsi="Times New Roman" w:cs="Times New Roman"/>
          <w:b/>
          <w:bCs/>
          <w:color w:val="000000" w:themeColor="text1"/>
        </w:rPr>
        <w:t xml:space="preserve">ОБ УТВЕРЖДЕНИИ ПОЛОЖЕНИЯ О ПОРЯДКЕ </w:t>
      </w:r>
      <w:r w:rsidR="003D1562" w:rsidRPr="002C6ED0">
        <w:rPr>
          <w:rFonts w:ascii="Times New Roman" w:hAnsi="Times New Roman" w:cs="Times New Roman"/>
          <w:b/>
          <w:bCs/>
          <w:color w:val="000000" w:themeColor="text1"/>
        </w:rPr>
        <w:t xml:space="preserve"> ОРГАНИЗАЦИИ  И </w:t>
      </w:r>
      <w:r w:rsidRPr="002C6ED0">
        <w:rPr>
          <w:rFonts w:ascii="Times New Roman" w:hAnsi="Times New Roman" w:cs="Times New Roman"/>
          <w:b/>
          <w:bCs/>
          <w:color w:val="000000" w:themeColor="text1"/>
        </w:rPr>
        <w:t>ПРОВЕДЕНИЯ ТОРГОВ</w:t>
      </w:r>
      <w:r w:rsidR="003D1562" w:rsidRPr="002C6ED0">
        <w:rPr>
          <w:rFonts w:ascii="Times New Roman" w:hAnsi="Times New Roman" w:cs="Times New Roman"/>
          <w:b/>
          <w:bCs/>
          <w:color w:val="000000" w:themeColor="text1"/>
        </w:rPr>
        <w:t xml:space="preserve"> </w:t>
      </w:r>
      <w:r w:rsidRPr="002C6ED0">
        <w:rPr>
          <w:rFonts w:ascii="Times New Roman" w:hAnsi="Times New Roman" w:cs="Times New Roman"/>
          <w:b/>
          <w:bCs/>
          <w:color w:val="000000" w:themeColor="text1"/>
        </w:rPr>
        <w:t>НА ПРАВО ЗАКЛЮЧЕНИЯ ДОГОВОРА НА УСТАНОВКУ И ЭКСПЛУАТАЦИЮ</w:t>
      </w:r>
    </w:p>
    <w:p w:rsidR="00BA7966" w:rsidRPr="002C6ED0" w:rsidRDefault="00BA7966" w:rsidP="00CD03AF">
      <w:pPr>
        <w:widowControl w:val="0"/>
        <w:autoSpaceDE w:val="0"/>
        <w:autoSpaceDN w:val="0"/>
        <w:adjustRightInd w:val="0"/>
        <w:spacing w:after="0" w:line="240" w:lineRule="auto"/>
        <w:rPr>
          <w:rFonts w:ascii="Times New Roman" w:hAnsi="Times New Roman" w:cs="Times New Roman"/>
          <w:b/>
          <w:bCs/>
          <w:color w:val="000000" w:themeColor="text1"/>
        </w:rPr>
      </w:pPr>
      <w:r w:rsidRPr="002C6ED0">
        <w:rPr>
          <w:rFonts w:ascii="Times New Roman" w:hAnsi="Times New Roman" w:cs="Times New Roman"/>
          <w:b/>
          <w:bCs/>
          <w:color w:val="000000" w:themeColor="text1"/>
        </w:rPr>
        <w:t xml:space="preserve">РЕКЛАМНОЙ КОНСТРУКЦИИ НА </w:t>
      </w:r>
      <w:r w:rsidR="003C6766" w:rsidRPr="002C6ED0">
        <w:rPr>
          <w:rFonts w:ascii="Times New Roman" w:hAnsi="Times New Roman" w:cs="Times New Roman"/>
          <w:b/>
          <w:bCs/>
          <w:color w:val="000000" w:themeColor="text1"/>
        </w:rPr>
        <w:t>ЗЕМЕЛЬНОМ УЧАСТКЕ, ЗДАНИИ ИЛИ ИНОМ НЕДВИЖИМОМ И</w:t>
      </w:r>
      <w:r w:rsidRPr="002C6ED0">
        <w:rPr>
          <w:rFonts w:ascii="Times New Roman" w:hAnsi="Times New Roman" w:cs="Times New Roman"/>
          <w:b/>
          <w:bCs/>
          <w:color w:val="000000" w:themeColor="text1"/>
        </w:rPr>
        <w:t xml:space="preserve">МУЩЕСТВЕ, НАХОДЯЩЕМСЯВ МУНИЦИПАЛЬНОЙ СОБСТВЕННОСТИ </w:t>
      </w:r>
      <w:r w:rsidR="003C6766" w:rsidRPr="002C6ED0">
        <w:rPr>
          <w:rFonts w:ascii="Times New Roman" w:hAnsi="Times New Roman" w:cs="Times New Roman"/>
          <w:b/>
          <w:bCs/>
          <w:color w:val="000000" w:themeColor="text1"/>
        </w:rPr>
        <w:t>СУРОВИКИНСКОГО</w:t>
      </w:r>
      <w:r w:rsidRPr="002C6ED0">
        <w:rPr>
          <w:rFonts w:ascii="Times New Roman" w:hAnsi="Times New Roman" w:cs="Times New Roman"/>
          <w:b/>
          <w:bCs/>
          <w:color w:val="000000" w:themeColor="text1"/>
        </w:rPr>
        <w:t xml:space="preserve"> МУНИЦИПАЛЬНОГО</w:t>
      </w:r>
      <w:r w:rsidR="003C6766" w:rsidRPr="002C6ED0">
        <w:rPr>
          <w:rFonts w:ascii="Times New Roman" w:hAnsi="Times New Roman" w:cs="Times New Roman"/>
          <w:b/>
          <w:bCs/>
          <w:color w:val="000000" w:themeColor="text1"/>
        </w:rPr>
        <w:t xml:space="preserve"> </w:t>
      </w:r>
      <w:r w:rsidRPr="002C6ED0">
        <w:rPr>
          <w:rFonts w:ascii="Times New Roman" w:hAnsi="Times New Roman" w:cs="Times New Roman"/>
          <w:b/>
          <w:bCs/>
          <w:color w:val="000000" w:themeColor="text1"/>
        </w:rPr>
        <w:t>РАЙОНА ВОЛГОГРАДСКОЙ ОБЛАСТИ</w:t>
      </w:r>
      <w:r w:rsidR="003C6766" w:rsidRPr="002C6ED0">
        <w:rPr>
          <w:rFonts w:ascii="Times New Roman" w:hAnsi="Times New Roman" w:cs="Times New Roman"/>
          <w:b/>
          <w:bCs/>
          <w:color w:val="000000" w:themeColor="text1"/>
        </w:rPr>
        <w:t xml:space="preserve">, </w:t>
      </w:r>
      <w:r w:rsidR="00343AF2" w:rsidRPr="002C6ED0">
        <w:rPr>
          <w:rFonts w:ascii="Times New Roman" w:hAnsi="Times New Roman" w:cs="Times New Roman"/>
          <w:b/>
          <w:bCs/>
          <w:color w:val="000000" w:themeColor="text1"/>
        </w:rPr>
        <w:t xml:space="preserve">А ТАКЖЕ </w:t>
      </w:r>
      <w:r w:rsidR="003C6766" w:rsidRPr="002C6ED0">
        <w:rPr>
          <w:rFonts w:ascii="Times New Roman" w:hAnsi="Times New Roman" w:cs="Times New Roman"/>
          <w:b/>
          <w:bCs/>
          <w:color w:val="000000" w:themeColor="text1"/>
        </w:rPr>
        <w:t>НА ЗЕМЕЛЬНОМ УЧАСТКЕ ГОСУДАРСТВЕННАЯ СОБСТВЕННОСТЬ НА КОТОР</w:t>
      </w:r>
      <w:r w:rsidR="00DE6F00" w:rsidRPr="002C6ED0">
        <w:rPr>
          <w:rFonts w:ascii="Times New Roman" w:hAnsi="Times New Roman" w:cs="Times New Roman"/>
          <w:b/>
          <w:bCs/>
          <w:color w:val="000000" w:themeColor="text1"/>
        </w:rPr>
        <w:t>ЫЙ</w:t>
      </w:r>
      <w:r w:rsidR="003C6766" w:rsidRPr="002C6ED0">
        <w:rPr>
          <w:rFonts w:ascii="Times New Roman" w:hAnsi="Times New Roman" w:cs="Times New Roman"/>
          <w:b/>
          <w:bCs/>
          <w:color w:val="000000" w:themeColor="text1"/>
        </w:rPr>
        <w:t xml:space="preserve"> НЕ РАЗГРАНИЧЕНА</w:t>
      </w:r>
    </w:p>
    <w:p w:rsidR="00BA7966" w:rsidRPr="002C6ED0" w:rsidRDefault="00BA7966">
      <w:pPr>
        <w:widowControl w:val="0"/>
        <w:autoSpaceDE w:val="0"/>
        <w:autoSpaceDN w:val="0"/>
        <w:adjustRightInd w:val="0"/>
        <w:spacing w:after="0" w:line="240" w:lineRule="auto"/>
        <w:jc w:val="center"/>
        <w:rPr>
          <w:rFonts w:ascii="Times New Roman" w:hAnsi="Times New Roman" w:cs="Times New Roman"/>
          <w:color w:val="000000" w:themeColor="text1"/>
        </w:rPr>
      </w:pP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 xml:space="preserve">В целях повышения эффективности проводимой работы в сфере наружного рекламного оформления в </w:t>
      </w:r>
      <w:proofErr w:type="spellStart"/>
      <w:r w:rsidR="00E25304" w:rsidRPr="002C6ED0">
        <w:rPr>
          <w:rFonts w:ascii="Times New Roman" w:hAnsi="Times New Roman" w:cs="Times New Roman"/>
          <w:color w:val="000000" w:themeColor="text1"/>
        </w:rPr>
        <w:t>Суровикинском</w:t>
      </w:r>
      <w:proofErr w:type="spellEnd"/>
      <w:r w:rsidRPr="002C6ED0">
        <w:rPr>
          <w:rFonts w:ascii="Times New Roman" w:hAnsi="Times New Roman" w:cs="Times New Roman"/>
          <w:color w:val="000000" w:themeColor="text1"/>
        </w:rPr>
        <w:t xml:space="preserve"> муниципальном районе, в соответствии с Федеральным </w:t>
      </w:r>
      <w:hyperlink r:id="rId5" w:history="1">
        <w:r w:rsidRPr="002C6ED0">
          <w:rPr>
            <w:rFonts w:ascii="Times New Roman" w:hAnsi="Times New Roman" w:cs="Times New Roman"/>
            <w:color w:val="000000" w:themeColor="text1"/>
          </w:rPr>
          <w:t>законом</w:t>
        </w:r>
      </w:hyperlink>
      <w:r w:rsidRPr="002C6ED0">
        <w:rPr>
          <w:rFonts w:ascii="Times New Roman" w:hAnsi="Times New Roman" w:cs="Times New Roman"/>
          <w:color w:val="000000" w:themeColor="text1"/>
        </w:rPr>
        <w:t xml:space="preserve"> от 13 марта 2006 года N 38-ФЗ "О рекламе", руководствуясь</w:t>
      </w:r>
      <w:r w:rsidR="00E25304" w:rsidRPr="002C6ED0">
        <w:rPr>
          <w:rFonts w:ascii="Times New Roman" w:hAnsi="Times New Roman" w:cs="Times New Roman"/>
          <w:color w:val="000000" w:themeColor="text1"/>
        </w:rPr>
        <w:t xml:space="preserve"> </w:t>
      </w:r>
      <w:r w:rsidRPr="002C6ED0">
        <w:rPr>
          <w:rFonts w:ascii="Times New Roman" w:hAnsi="Times New Roman" w:cs="Times New Roman"/>
          <w:color w:val="000000" w:themeColor="text1"/>
        </w:rPr>
        <w:t>Устав</w:t>
      </w:r>
      <w:r w:rsidR="00E25304" w:rsidRPr="002C6ED0">
        <w:rPr>
          <w:rFonts w:ascii="Times New Roman" w:hAnsi="Times New Roman" w:cs="Times New Roman"/>
          <w:color w:val="000000" w:themeColor="text1"/>
        </w:rPr>
        <w:t>ом Суровикинского</w:t>
      </w:r>
      <w:r w:rsidRPr="002C6ED0">
        <w:rPr>
          <w:rFonts w:ascii="Times New Roman" w:hAnsi="Times New Roman" w:cs="Times New Roman"/>
          <w:color w:val="000000" w:themeColor="text1"/>
        </w:rPr>
        <w:t xml:space="preserve"> муниципального района, </w:t>
      </w:r>
      <w:proofErr w:type="spellStart"/>
      <w:r w:rsidR="00E25304" w:rsidRPr="002C6ED0">
        <w:rPr>
          <w:rFonts w:ascii="Times New Roman" w:hAnsi="Times New Roman" w:cs="Times New Roman"/>
          <w:color w:val="000000" w:themeColor="text1"/>
        </w:rPr>
        <w:t>Суровикинская</w:t>
      </w:r>
      <w:proofErr w:type="spellEnd"/>
      <w:r w:rsidRPr="002C6ED0">
        <w:rPr>
          <w:rFonts w:ascii="Times New Roman" w:hAnsi="Times New Roman" w:cs="Times New Roman"/>
          <w:color w:val="000000" w:themeColor="text1"/>
        </w:rPr>
        <w:t xml:space="preserve"> районная Дума решила:</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 xml:space="preserve">1. Утвердить </w:t>
      </w:r>
      <w:hyperlink w:anchor="Par29" w:history="1">
        <w:r w:rsidRPr="002C6ED0">
          <w:rPr>
            <w:rFonts w:ascii="Times New Roman" w:hAnsi="Times New Roman" w:cs="Times New Roman"/>
            <w:color w:val="000000" w:themeColor="text1"/>
          </w:rPr>
          <w:t>Положение</w:t>
        </w:r>
      </w:hyperlink>
      <w:r w:rsidRPr="002C6ED0">
        <w:rPr>
          <w:rFonts w:ascii="Times New Roman" w:hAnsi="Times New Roman" w:cs="Times New Roman"/>
          <w:color w:val="000000" w:themeColor="text1"/>
        </w:rPr>
        <w:t xml:space="preserve"> о порядке  </w:t>
      </w:r>
      <w:r w:rsidR="003D1562" w:rsidRPr="002C6ED0">
        <w:rPr>
          <w:rFonts w:ascii="Times New Roman" w:hAnsi="Times New Roman" w:cs="Times New Roman"/>
          <w:color w:val="000000" w:themeColor="text1"/>
        </w:rPr>
        <w:t xml:space="preserve">организации и </w:t>
      </w:r>
      <w:r w:rsidRPr="002C6ED0">
        <w:rPr>
          <w:rFonts w:ascii="Times New Roman" w:hAnsi="Times New Roman" w:cs="Times New Roman"/>
          <w:color w:val="000000" w:themeColor="text1"/>
        </w:rPr>
        <w:t xml:space="preserve">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w:t>
      </w:r>
      <w:r w:rsidR="00E25304" w:rsidRPr="002C6ED0">
        <w:rPr>
          <w:rFonts w:ascii="Times New Roman" w:hAnsi="Times New Roman" w:cs="Times New Roman"/>
          <w:color w:val="000000" w:themeColor="text1"/>
        </w:rPr>
        <w:t>Суровикинского</w:t>
      </w:r>
      <w:r w:rsidRPr="002C6ED0">
        <w:rPr>
          <w:rFonts w:ascii="Times New Roman" w:hAnsi="Times New Roman" w:cs="Times New Roman"/>
          <w:color w:val="000000" w:themeColor="text1"/>
        </w:rPr>
        <w:t xml:space="preserve"> муниципального района Волгоградской области, </w:t>
      </w:r>
      <w:r w:rsidR="00E25304" w:rsidRPr="002C6ED0">
        <w:rPr>
          <w:rFonts w:ascii="Times New Roman" w:hAnsi="Times New Roman" w:cs="Times New Roman"/>
          <w:color w:val="000000" w:themeColor="text1"/>
        </w:rPr>
        <w:t xml:space="preserve">а также </w:t>
      </w:r>
      <w:r w:rsidRPr="002C6ED0">
        <w:rPr>
          <w:rFonts w:ascii="Times New Roman" w:hAnsi="Times New Roman" w:cs="Times New Roman"/>
          <w:color w:val="000000" w:themeColor="text1"/>
        </w:rPr>
        <w:t xml:space="preserve">на земельном участке, </w:t>
      </w:r>
      <w:r w:rsidR="00E25304" w:rsidRPr="002C6ED0">
        <w:rPr>
          <w:rFonts w:ascii="Times New Roman" w:hAnsi="Times New Roman" w:cs="Times New Roman"/>
          <w:color w:val="000000" w:themeColor="text1"/>
        </w:rPr>
        <w:t xml:space="preserve">государственная </w:t>
      </w:r>
      <w:r w:rsidRPr="002C6ED0">
        <w:rPr>
          <w:rFonts w:ascii="Times New Roman" w:hAnsi="Times New Roman" w:cs="Times New Roman"/>
          <w:color w:val="000000" w:themeColor="text1"/>
        </w:rPr>
        <w:t xml:space="preserve"> собственность на котор</w:t>
      </w:r>
      <w:r w:rsidR="00DE6F00" w:rsidRPr="002C6ED0">
        <w:rPr>
          <w:rFonts w:ascii="Times New Roman" w:hAnsi="Times New Roman" w:cs="Times New Roman"/>
          <w:color w:val="000000" w:themeColor="text1"/>
        </w:rPr>
        <w:t>ый</w:t>
      </w:r>
      <w:r w:rsidRPr="002C6ED0">
        <w:rPr>
          <w:rFonts w:ascii="Times New Roman" w:hAnsi="Times New Roman" w:cs="Times New Roman"/>
          <w:color w:val="000000" w:themeColor="text1"/>
        </w:rPr>
        <w:t xml:space="preserve"> не разграничена, согласно приложению.</w:t>
      </w:r>
    </w:p>
    <w:p w:rsidR="00E25304" w:rsidRPr="002C6ED0" w:rsidRDefault="00E25304" w:rsidP="00E25304">
      <w:pPr>
        <w:ind w:left="15"/>
        <w:jc w:val="both"/>
        <w:rPr>
          <w:rFonts w:ascii="Times New Roman" w:hAnsi="Times New Roman" w:cs="Times New Roman"/>
          <w:color w:val="000000" w:themeColor="text1"/>
        </w:rPr>
      </w:pPr>
      <w:r w:rsidRPr="002C6ED0">
        <w:rPr>
          <w:rFonts w:ascii="Times New Roman" w:hAnsi="Times New Roman" w:cs="Times New Roman"/>
          <w:color w:val="000000" w:themeColor="text1"/>
        </w:rPr>
        <w:t xml:space="preserve">2.Настоящее решение вступает в силу после его официального опубликования в общественно-политической газете </w:t>
      </w:r>
      <w:r w:rsidR="00DE6F00" w:rsidRPr="002C6ED0">
        <w:rPr>
          <w:rFonts w:ascii="Times New Roman" w:hAnsi="Times New Roman" w:cs="Times New Roman"/>
          <w:color w:val="000000" w:themeColor="text1"/>
        </w:rPr>
        <w:t xml:space="preserve">Суровикинского  </w:t>
      </w:r>
      <w:r w:rsidRPr="002C6ED0">
        <w:rPr>
          <w:rFonts w:ascii="Times New Roman" w:hAnsi="Times New Roman" w:cs="Times New Roman"/>
          <w:color w:val="000000" w:themeColor="text1"/>
        </w:rPr>
        <w:t>района «Заря».</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E25304" w:rsidRPr="002C6ED0" w:rsidRDefault="00E25304" w:rsidP="00E25304">
      <w:pPr>
        <w:jc w:val="both"/>
        <w:rPr>
          <w:rFonts w:ascii="Times New Roman" w:hAnsi="Times New Roman" w:cs="Times New Roman"/>
          <w:color w:val="000000" w:themeColor="text1"/>
        </w:rPr>
      </w:pPr>
    </w:p>
    <w:p w:rsidR="00E25304" w:rsidRPr="002C6ED0" w:rsidRDefault="00E25304" w:rsidP="00E25304">
      <w:pPr>
        <w:spacing w:after="0"/>
        <w:jc w:val="both"/>
        <w:rPr>
          <w:rFonts w:ascii="Times New Roman" w:hAnsi="Times New Roman" w:cs="Times New Roman"/>
          <w:color w:val="000000" w:themeColor="text1"/>
        </w:rPr>
      </w:pPr>
      <w:r w:rsidRPr="002C6ED0">
        <w:rPr>
          <w:rFonts w:ascii="Times New Roman" w:hAnsi="Times New Roman" w:cs="Times New Roman"/>
          <w:color w:val="000000" w:themeColor="text1"/>
        </w:rPr>
        <w:t>Глава Суровикинского</w:t>
      </w:r>
    </w:p>
    <w:p w:rsidR="00E25304" w:rsidRPr="002C6ED0" w:rsidRDefault="00E25304" w:rsidP="00E25304">
      <w:pPr>
        <w:spacing w:after="0"/>
        <w:jc w:val="both"/>
        <w:rPr>
          <w:rFonts w:ascii="Times New Roman" w:hAnsi="Times New Roman" w:cs="Times New Roman"/>
          <w:color w:val="000000" w:themeColor="text1"/>
        </w:rPr>
      </w:pPr>
      <w:r w:rsidRPr="002C6ED0">
        <w:rPr>
          <w:rFonts w:ascii="Times New Roman" w:hAnsi="Times New Roman" w:cs="Times New Roman"/>
          <w:color w:val="000000" w:themeColor="text1"/>
        </w:rPr>
        <w:t>муниципального района</w:t>
      </w:r>
      <w:r w:rsidRPr="002C6ED0">
        <w:rPr>
          <w:rFonts w:ascii="Times New Roman" w:hAnsi="Times New Roman" w:cs="Times New Roman"/>
          <w:color w:val="000000" w:themeColor="text1"/>
        </w:rPr>
        <w:tab/>
      </w:r>
      <w:r w:rsidRPr="002C6ED0">
        <w:rPr>
          <w:rFonts w:ascii="Times New Roman" w:hAnsi="Times New Roman" w:cs="Times New Roman"/>
          <w:color w:val="000000" w:themeColor="text1"/>
        </w:rPr>
        <w:tab/>
      </w:r>
      <w:r w:rsidRPr="002C6ED0">
        <w:rPr>
          <w:rFonts w:ascii="Times New Roman" w:hAnsi="Times New Roman" w:cs="Times New Roman"/>
          <w:color w:val="000000" w:themeColor="text1"/>
        </w:rPr>
        <w:tab/>
      </w:r>
      <w:r w:rsidRPr="002C6ED0">
        <w:rPr>
          <w:rFonts w:ascii="Times New Roman" w:hAnsi="Times New Roman" w:cs="Times New Roman"/>
          <w:color w:val="000000" w:themeColor="text1"/>
        </w:rPr>
        <w:tab/>
      </w:r>
      <w:r w:rsidRPr="002C6ED0">
        <w:rPr>
          <w:rFonts w:ascii="Times New Roman" w:hAnsi="Times New Roman" w:cs="Times New Roman"/>
          <w:color w:val="000000" w:themeColor="text1"/>
        </w:rPr>
        <w:tab/>
      </w:r>
      <w:r w:rsidRPr="002C6ED0">
        <w:rPr>
          <w:rFonts w:ascii="Times New Roman" w:hAnsi="Times New Roman" w:cs="Times New Roman"/>
          <w:color w:val="000000" w:themeColor="text1"/>
        </w:rPr>
        <w:tab/>
        <w:t xml:space="preserve">                       И.А.Шульц</w:t>
      </w:r>
    </w:p>
    <w:p w:rsidR="00E25304" w:rsidRPr="002C6ED0" w:rsidRDefault="00E25304" w:rsidP="00E25304">
      <w:pPr>
        <w:spacing w:after="0"/>
        <w:jc w:val="both"/>
        <w:rPr>
          <w:rFonts w:ascii="Times New Roman" w:hAnsi="Times New Roman" w:cs="Times New Roman"/>
          <w:color w:val="000000" w:themeColor="text1"/>
        </w:rPr>
      </w:pPr>
    </w:p>
    <w:p w:rsidR="00E25304" w:rsidRPr="002C6ED0" w:rsidRDefault="00E25304" w:rsidP="00E25304">
      <w:pPr>
        <w:ind w:left="15"/>
        <w:jc w:val="both"/>
        <w:rPr>
          <w:rFonts w:ascii="Times New Roman" w:hAnsi="Times New Roman" w:cs="Times New Roman"/>
          <w:color w:val="000000" w:themeColor="text1"/>
        </w:rPr>
      </w:pP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E25304" w:rsidRPr="002C6ED0" w:rsidRDefault="00E25304" w:rsidP="00D44B32">
      <w:pPr>
        <w:widowControl w:val="0"/>
        <w:autoSpaceDE w:val="0"/>
        <w:autoSpaceDN w:val="0"/>
        <w:adjustRightInd w:val="0"/>
        <w:spacing w:after="0" w:line="240" w:lineRule="auto"/>
        <w:jc w:val="center"/>
        <w:outlineLvl w:val="0"/>
        <w:rPr>
          <w:rFonts w:ascii="Times New Roman" w:hAnsi="Times New Roman" w:cs="Times New Roman"/>
          <w:b/>
          <w:bCs/>
          <w:color w:val="000000" w:themeColor="text1"/>
        </w:rPr>
      </w:pPr>
      <w:bookmarkStart w:id="0" w:name="Par29"/>
      <w:bookmarkEnd w:id="0"/>
    </w:p>
    <w:p w:rsidR="00E25304" w:rsidRPr="002C6ED0" w:rsidRDefault="00E25304" w:rsidP="00D44B32">
      <w:pPr>
        <w:widowControl w:val="0"/>
        <w:autoSpaceDE w:val="0"/>
        <w:autoSpaceDN w:val="0"/>
        <w:adjustRightInd w:val="0"/>
        <w:spacing w:after="0" w:line="240" w:lineRule="auto"/>
        <w:jc w:val="center"/>
        <w:outlineLvl w:val="0"/>
        <w:rPr>
          <w:rFonts w:ascii="Times New Roman" w:hAnsi="Times New Roman" w:cs="Times New Roman"/>
          <w:b/>
          <w:bCs/>
          <w:color w:val="000000" w:themeColor="text1"/>
        </w:rPr>
      </w:pPr>
    </w:p>
    <w:p w:rsidR="00E25304" w:rsidRPr="002C6ED0" w:rsidRDefault="00E25304" w:rsidP="00D44B32">
      <w:pPr>
        <w:widowControl w:val="0"/>
        <w:autoSpaceDE w:val="0"/>
        <w:autoSpaceDN w:val="0"/>
        <w:adjustRightInd w:val="0"/>
        <w:spacing w:after="0" w:line="240" w:lineRule="auto"/>
        <w:jc w:val="center"/>
        <w:outlineLvl w:val="0"/>
        <w:rPr>
          <w:rFonts w:ascii="Times New Roman" w:hAnsi="Times New Roman" w:cs="Times New Roman"/>
          <w:b/>
          <w:bCs/>
          <w:color w:val="000000" w:themeColor="text1"/>
        </w:rPr>
      </w:pPr>
    </w:p>
    <w:p w:rsidR="00E25304" w:rsidRPr="002C6ED0" w:rsidRDefault="00E25304" w:rsidP="00D44B32">
      <w:pPr>
        <w:widowControl w:val="0"/>
        <w:autoSpaceDE w:val="0"/>
        <w:autoSpaceDN w:val="0"/>
        <w:adjustRightInd w:val="0"/>
        <w:spacing w:after="0" w:line="240" w:lineRule="auto"/>
        <w:jc w:val="center"/>
        <w:outlineLvl w:val="0"/>
        <w:rPr>
          <w:rFonts w:ascii="Times New Roman" w:hAnsi="Times New Roman" w:cs="Times New Roman"/>
          <w:b/>
          <w:bCs/>
          <w:color w:val="000000" w:themeColor="text1"/>
        </w:rPr>
      </w:pPr>
    </w:p>
    <w:p w:rsidR="00E25304" w:rsidRPr="002C6ED0" w:rsidRDefault="00E25304" w:rsidP="00D44B32">
      <w:pPr>
        <w:widowControl w:val="0"/>
        <w:autoSpaceDE w:val="0"/>
        <w:autoSpaceDN w:val="0"/>
        <w:adjustRightInd w:val="0"/>
        <w:spacing w:after="0" w:line="240" w:lineRule="auto"/>
        <w:jc w:val="center"/>
        <w:outlineLvl w:val="0"/>
        <w:rPr>
          <w:rFonts w:ascii="Times New Roman" w:hAnsi="Times New Roman" w:cs="Times New Roman"/>
          <w:b/>
          <w:bCs/>
          <w:color w:val="000000" w:themeColor="text1"/>
        </w:rPr>
      </w:pPr>
    </w:p>
    <w:p w:rsidR="00DE6F00" w:rsidRPr="002C6ED0" w:rsidRDefault="00DE6F00" w:rsidP="00D44B32">
      <w:pPr>
        <w:widowControl w:val="0"/>
        <w:autoSpaceDE w:val="0"/>
        <w:autoSpaceDN w:val="0"/>
        <w:adjustRightInd w:val="0"/>
        <w:spacing w:after="0" w:line="240" w:lineRule="auto"/>
        <w:jc w:val="center"/>
        <w:outlineLvl w:val="0"/>
        <w:rPr>
          <w:rFonts w:ascii="Times New Roman" w:hAnsi="Times New Roman" w:cs="Times New Roman"/>
          <w:b/>
          <w:bCs/>
          <w:color w:val="000000" w:themeColor="text1"/>
        </w:rPr>
      </w:pPr>
    </w:p>
    <w:p w:rsidR="00DE6F00" w:rsidRPr="002C6ED0" w:rsidRDefault="00DE6F00" w:rsidP="00D44B32">
      <w:pPr>
        <w:widowControl w:val="0"/>
        <w:autoSpaceDE w:val="0"/>
        <w:autoSpaceDN w:val="0"/>
        <w:adjustRightInd w:val="0"/>
        <w:spacing w:after="0" w:line="240" w:lineRule="auto"/>
        <w:jc w:val="center"/>
        <w:outlineLvl w:val="0"/>
        <w:rPr>
          <w:rFonts w:ascii="Times New Roman" w:hAnsi="Times New Roman" w:cs="Times New Roman"/>
          <w:b/>
          <w:bCs/>
          <w:color w:val="000000" w:themeColor="text1"/>
        </w:rPr>
      </w:pPr>
    </w:p>
    <w:p w:rsidR="00DE6F00" w:rsidRPr="002C6ED0" w:rsidRDefault="00DE6F00" w:rsidP="00D44B32">
      <w:pPr>
        <w:widowControl w:val="0"/>
        <w:autoSpaceDE w:val="0"/>
        <w:autoSpaceDN w:val="0"/>
        <w:adjustRightInd w:val="0"/>
        <w:spacing w:after="0" w:line="240" w:lineRule="auto"/>
        <w:jc w:val="center"/>
        <w:outlineLvl w:val="0"/>
        <w:rPr>
          <w:rFonts w:ascii="Times New Roman" w:hAnsi="Times New Roman" w:cs="Times New Roman"/>
          <w:b/>
          <w:bCs/>
          <w:color w:val="000000" w:themeColor="text1"/>
        </w:rPr>
      </w:pPr>
    </w:p>
    <w:p w:rsidR="00DE6F00" w:rsidRPr="002C6ED0" w:rsidRDefault="00DE6F00" w:rsidP="00D44B32">
      <w:pPr>
        <w:widowControl w:val="0"/>
        <w:autoSpaceDE w:val="0"/>
        <w:autoSpaceDN w:val="0"/>
        <w:adjustRightInd w:val="0"/>
        <w:spacing w:after="0" w:line="240" w:lineRule="auto"/>
        <w:jc w:val="center"/>
        <w:outlineLvl w:val="0"/>
        <w:rPr>
          <w:rFonts w:ascii="Times New Roman" w:hAnsi="Times New Roman" w:cs="Times New Roman"/>
          <w:b/>
          <w:bCs/>
          <w:color w:val="000000" w:themeColor="text1"/>
        </w:rPr>
      </w:pPr>
    </w:p>
    <w:p w:rsidR="00DE6F00" w:rsidRPr="002C6ED0" w:rsidRDefault="00DE6F00" w:rsidP="00D44B32">
      <w:pPr>
        <w:widowControl w:val="0"/>
        <w:autoSpaceDE w:val="0"/>
        <w:autoSpaceDN w:val="0"/>
        <w:adjustRightInd w:val="0"/>
        <w:spacing w:after="0" w:line="240" w:lineRule="auto"/>
        <w:jc w:val="center"/>
        <w:outlineLvl w:val="0"/>
        <w:rPr>
          <w:rFonts w:ascii="Times New Roman" w:hAnsi="Times New Roman" w:cs="Times New Roman"/>
          <w:b/>
          <w:bCs/>
          <w:color w:val="000000" w:themeColor="text1"/>
        </w:rPr>
      </w:pPr>
    </w:p>
    <w:p w:rsidR="00E25304" w:rsidRPr="002C6ED0" w:rsidRDefault="00DE6F00" w:rsidP="00E25304">
      <w:pPr>
        <w:widowControl w:val="0"/>
        <w:autoSpaceDE w:val="0"/>
        <w:autoSpaceDN w:val="0"/>
        <w:adjustRightInd w:val="0"/>
        <w:spacing w:after="0" w:line="240" w:lineRule="auto"/>
        <w:jc w:val="right"/>
        <w:outlineLvl w:val="0"/>
        <w:rPr>
          <w:rFonts w:ascii="Times New Roman" w:hAnsi="Times New Roman" w:cs="Times New Roman"/>
          <w:color w:val="000000" w:themeColor="text1"/>
        </w:rPr>
      </w:pPr>
      <w:r w:rsidRPr="002C6ED0">
        <w:rPr>
          <w:rFonts w:ascii="Times New Roman" w:hAnsi="Times New Roman" w:cs="Times New Roman"/>
          <w:color w:val="000000" w:themeColor="text1"/>
        </w:rPr>
        <w:t>Приложение</w:t>
      </w:r>
    </w:p>
    <w:p w:rsidR="00E25304" w:rsidRPr="002C6ED0" w:rsidRDefault="00336C3F" w:rsidP="00E25304">
      <w:pPr>
        <w:widowControl w:val="0"/>
        <w:autoSpaceDE w:val="0"/>
        <w:autoSpaceDN w:val="0"/>
        <w:adjustRightInd w:val="0"/>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Приложение </w:t>
      </w:r>
      <w:r w:rsidR="00DE6F00" w:rsidRPr="002C6ED0">
        <w:rPr>
          <w:rFonts w:ascii="Times New Roman" w:hAnsi="Times New Roman" w:cs="Times New Roman"/>
          <w:color w:val="000000" w:themeColor="text1"/>
        </w:rPr>
        <w:t xml:space="preserve">к </w:t>
      </w:r>
      <w:r w:rsidR="00E25304" w:rsidRPr="002C6ED0">
        <w:rPr>
          <w:rFonts w:ascii="Times New Roman" w:hAnsi="Times New Roman" w:cs="Times New Roman"/>
          <w:color w:val="000000" w:themeColor="text1"/>
        </w:rPr>
        <w:t>решени</w:t>
      </w:r>
      <w:r w:rsidR="00DE6F00" w:rsidRPr="002C6ED0">
        <w:rPr>
          <w:rFonts w:ascii="Times New Roman" w:hAnsi="Times New Roman" w:cs="Times New Roman"/>
          <w:color w:val="000000" w:themeColor="text1"/>
        </w:rPr>
        <w:t>ю</w:t>
      </w:r>
      <w:r w:rsidR="00E25304" w:rsidRPr="002C6ED0">
        <w:rPr>
          <w:rFonts w:ascii="Times New Roman" w:hAnsi="Times New Roman" w:cs="Times New Roman"/>
          <w:color w:val="000000" w:themeColor="text1"/>
        </w:rPr>
        <w:t xml:space="preserve"> Суровикинской </w:t>
      </w:r>
    </w:p>
    <w:p w:rsidR="00E25304" w:rsidRPr="002C6ED0" w:rsidRDefault="00E25304" w:rsidP="00E25304">
      <w:pPr>
        <w:widowControl w:val="0"/>
        <w:autoSpaceDE w:val="0"/>
        <w:autoSpaceDN w:val="0"/>
        <w:adjustRightInd w:val="0"/>
        <w:spacing w:after="0" w:line="240" w:lineRule="auto"/>
        <w:jc w:val="right"/>
        <w:rPr>
          <w:rFonts w:ascii="Times New Roman" w:hAnsi="Times New Roman" w:cs="Times New Roman"/>
          <w:color w:val="000000" w:themeColor="text1"/>
        </w:rPr>
      </w:pPr>
      <w:r w:rsidRPr="002C6ED0">
        <w:rPr>
          <w:rFonts w:ascii="Times New Roman" w:hAnsi="Times New Roman" w:cs="Times New Roman"/>
          <w:color w:val="000000" w:themeColor="text1"/>
        </w:rPr>
        <w:t>районной Думы</w:t>
      </w:r>
    </w:p>
    <w:p w:rsidR="00E25304" w:rsidRPr="002C6ED0" w:rsidRDefault="00E25304" w:rsidP="00E25304">
      <w:pPr>
        <w:widowControl w:val="0"/>
        <w:autoSpaceDE w:val="0"/>
        <w:autoSpaceDN w:val="0"/>
        <w:adjustRightInd w:val="0"/>
        <w:spacing w:after="0" w:line="240" w:lineRule="auto"/>
        <w:jc w:val="right"/>
        <w:rPr>
          <w:rFonts w:ascii="Times New Roman" w:hAnsi="Times New Roman" w:cs="Times New Roman"/>
          <w:color w:val="000000" w:themeColor="text1"/>
        </w:rPr>
      </w:pPr>
      <w:r w:rsidRPr="002C6ED0">
        <w:rPr>
          <w:rFonts w:ascii="Times New Roman" w:hAnsi="Times New Roman" w:cs="Times New Roman"/>
          <w:color w:val="000000" w:themeColor="text1"/>
        </w:rPr>
        <w:t>от</w:t>
      </w:r>
      <w:r w:rsidR="00DE6F00" w:rsidRPr="002C6ED0">
        <w:rPr>
          <w:rFonts w:ascii="Times New Roman" w:hAnsi="Times New Roman" w:cs="Times New Roman"/>
          <w:color w:val="000000" w:themeColor="text1"/>
        </w:rPr>
        <w:t xml:space="preserve">             </w:t>
      </w:r>
      <w:r w:rsidRPr="002C6ED0">
        <w:rPr>
          <w:rFonts w:ascii="Times New Roman" w:hAnsi="Times New Roman" w:cs="Times New Roman"/>
          <w:color w:val="000000" w:themeColor="text1"/>
        </w:rPr>
        <w:t xml:space="preserve">  2013 г. N </w:t>
      </w:r>
    </w:p>
    <w:p w:rsidR="00E25304" w:rsidRPr="002C6ED0" w:rsidRDefault="00E25304" w:rsidP="00D44B32">
      <w:pPr>
        <w:widowControl w:val="0"/>
        <w:autoSpaceDE w:val="0"/>
        <w:autoSpaceDN w:val="0"/>
        <w:adjustRightInd w:val="0"/>
        <w:spacing w:after="0" w:line="240" w:lineRule="auto"/>
        <w:jc w:val="center"/>
        <w:outlineLvl w:val="0"/>
        <w:rPr>
          <w:rFonts w:ascii="Times New Roman" w:hAnsi="Times New Roman" w:cs="Times New Roman"/>
          <w:b/>
          <w:bCs/>
          <w:color w:val="000000" w:themeColor="text1"/>
        </w:rPr>
      </w:pPr>
    </w:p>
    <w:p w:rsidR="00E25304" w:rsidRPr="002C6ED0" w:rsidRDefault="00E25304" w:rsidP="00D44B32">
      <w:pPr>
        <w:widowControl w:val="0"/>
        <w:autoSpaceDE w:val="0"/>
        <w:autoSpaceDN w:val="0"/>
        <w:adjustRightInd w:val="0"/>
        <w:spacing w:after="0" w:line="240" w:lineRule="auto"/>
        <w:jc w:val="center"/>
        <w:outlineLvl w:val="0"/>
        <w:rPr>
          <w:rFonts w:ascii="Times New Roman" w:hAnsi="Times New Roman" w:cs="Times New Roman"/>
          <w:b/>
          <w:bCs/>
          <w:color w:val="000000" w:themeColor="text1"/>
        </w:rPr>
      </w:pPr>
    </w:p>
    <w:p w:rsidR="00E25304" w:rsidRPr="002C6ED0" w:rsidRDefault="00E25304" w:rsidP="00E25304">
      <w:pPr>
        <w:widowControl w:val="0"/>
        <w:autoSpaceDE w:val="0"/>
        <w:autoSpaceDN w:val="0"/>
        <w:adjustRightInd w:val="0"/>
        <w:spacing w:after="0" w:line="240" w:lineRule="auto"/>
        <w:jc w:val="center"/>
        <w:rPr>
          <w:rFonts w:ascii="Times New Roman" w:hAnsi="Times New Roman" w:cs="Times New Roman"/>
          <w:b/>
          <w:bCs/>
          <w:color w:val="000000" w:themeColor="text1"/>
        </w:rPr>
      </w:pPr>
      <w:bookmarkStart w:id="1" w:name="Par38"/>
      <w:bookmarkEnd w:id="1"/>
      <w:r w:rsidRPr="002C6ED0">
        <w:rPr>
          <w:rFonts w:ascii="Times New Roman" w:hAnsi="Times New Roman" w:cs="Times New Roman"/>
          <w:b/>
          <w:bCs/>
          <w:color w:val="000000" w:themeColor="text1"/>
        </w:rPr>
        <w:t xml:space="preserve">ПОЛОЖЕНИЕ О ПОРЯДКЕ </w:t>
      </w:r>
      <w:r w:rsidR="007604FF" w:rsidRPr="002C6ED0">
        <w:rPr>
          <w:rFonts w:ascii="Times New Roman" w:hAnsi="Times New Roman" w:cs="Times New Roman"/>
          <w:b/>
          <w:bCs/>
          <w:color w:val="000000" w:themeColor="text1"/>
        </w:rPr>
        <w:t xml:space="preserve">ОРГАНИЗАЦИИ И </w:t>
      </w:r>
      <w:r w:rsidRPr="002C6ED0">
        <w:rPr>
          <w:rFonts w:ascii="Times New Roman" w:hAnsi="Times New Roman" w:cs="Times New Roman"/>
          <w:b/>
          <w:bCs/>
          <w:color w:val="000000" w:themeColor="text1"/>
        </w:rPr>
        <w:t>ПРОВЕДЕНИЯ ТОРГОВ</w:t>
      </w:r>
    </w:p>
    <w:p w:rsidR="00E25304" w:rsidRPr="002C6ED0" w:rsidRDefault="00E25304" w:rsidP="00E25304">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2C6ED0">
        <w:rPr>
          <w:rFonts w:ascii="Times New Roman" w:hAnsi="Times New Roman" w:cs="Times New Roman"/>
          <w:b/>
          <w:bCs/>
          <w:color w:val="000000" w:themeColor="text1"/>
        </w:rPr>
        <w:t>НА ПРАВО ЗАКЛЮЧЕНИЯ ДОГОВОРА НА УСТАНОВКУ И ЭКСПЛУАТАЦИЮ</w:t>
      </w:r>
    </w:p>
    <w:p w:rsidR="00E25304" w:rsidRPr="002C6ED0" w:rsidRDefault="00E25304" w:rsidP="00E25304">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2C6ED0">
        <w:rPr>
          <w:rFonts w:ascii="Times New Roman" w:hAnsi="Times New Roman" w:cs="Times New Roman"/>
          <w:b/>
          <w:bCs/>
          <w:color w:val="000000" w:themeColor="text1"/>
        </w:rPr>
        <w:t>РЕКЛАМНОЙ КОНСТРУКЦИИ НА ЗЕМЕЛЬНОМ УЧАСТКЕ, ЗДАНИИ ИЛИ ИНОМ НЕДВИЖИМОМ ИМУЩЕСТВЕ, НАХОДЯЩЕМСЯВ МУНИЦИПАЛЬНОЙ СОБСТВЕННОСТИ СУРОВИКИНСКОГО МУНИЦИПАЛЬНОГО РАЙОНА ВОЛГОГРАДСКОЙ ОБЛАСТИ, А ТАКЖЕ НА ЗЕМЕЛЬНОМ УЧАСТКЕ ГОСУДАРСТВЕННАЯ СОБСТВЕННОСТЬ НА КОТОР</w:t>
      </w:r>
      <w:r w:rsidR="00CB61B5" w:rsidRPr="002C6ED0">
        <w:rPr>
          <w:rFonts w:ascii="Times New Roman" w:hAnsi="Times New Roman" w:cs="Times New Roman"/>
          <w:b/>
          <w:bCs/>
          <w:color w:val="000000" w:themeColor="text1"/>
        </w:rPr>
        <w:t>ЫЙ</w:t>
      </w:r>
      <w:r w:rsidRPr="002C6ED0">
        <w:rPr>
          <w:rFonts w:ascii="Times New Roman" w:hAnsi="Times New Roman" w:cs="Times New Roman"/>
          <w:b/>
          <w:bCs/>
          <w:color w:val="000000" w:themeColor="text1"/>
        </w:rPr>
        <w:t xml:space="preserve"> НЕ РАЗГРАНИЧЕНА</w:t>
      </w:r>
    </w:p>
    <w:p w:rsidR="00E25304" w:rsidRPr="002C6ED0" w:rsidRDefault="00E25304" w:rsidP="00D44B32">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p>
    <w:p w:rsidR="00D44B32" w:rsidRPr="002C6ED0" w:rsidRDefault="00D44B32" w:rsidP="00D44B32">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r w:rsidRPr="002C6ED0">
        <w:rPr>
          <w:rFonts w:ascii="Times New Roman" w:hAnsi="Times New Roman" w:cs="Times New Roman"/>
          <w:color w:val="000000" w:themeColor="text1"/>
        </w:rPr>
        <w:t>1. Общие положения</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 xml:space="preserve">1.1. Настоящее Положение регламентирует порядок организации и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w:t>
      </w:r>
      <w:r w:rsidR="00E25304" w:rsidRPr="002C6ED0">
        <w:rPr>
          <w:rFonts w:ascii="Times New Roman" w:hAnsi="Times New Roman" w:cs="Times New Roman"/>
          <w:color w:val="000000" w:themeColor="text1"/>
        </w:rPr>
        <w:t>Суровикинского</w:t>
      </w:r>
      <w:r w:rsidRPr="002C6ED0">
        <w:rPr>
          <w:rFonts w:ascii="Times New Roman" w:hAnsi="Times New Roman" w:cs="Times New Roman"/>
          <w:color w:val="000000" w:themeColor="text1"/>
        </w:rPr>
        <w:t xml:space="preserve"> муниципального района Волгоградской области, </w:t>
      </w:r>
      <w:r w:rsidR="00E25304" w:rsidRPr="002C6ED0">
        <w:rPr>
          <w:rFonts w:ascii="Times New Roman" w:hAnsi="Times New Roman" w:cs="Times New Roman"/>
          <w:color w:val="000000" w:themeColor="text1"/>
        </w:rPr>
        <w:t xml:space="preserve">а также </w:t>
      </w:r>
      <w:r w:rsidRPr="002C6ED0">
        <w:rPr>
          <w:rFonts w:ascii="Times New Roman" w:hAnsi="Times New Roman" w:cs="Times New Roman"/>
          <w:color w:val="000000" w:themeColor="text1"/>
        </w:rPr>
        <w:t>на земельном участке, государственн</w:t>
      </w:r>
      <w:r w:rsidR="00E25304" w:rsidRPr="002C6ED0">
        <w:rPr>
          <w:rFonts w:ascii="Times New Roman" w:hAnsi="Times New Roman" w:cs="Times New Roman"/>
          <w:color w:val="000000" w:themeColor="text1"/>
        </w:rPr>
        <w:t>ая</w:t>
      </w:r>
      <w:r w:rsidRPr="002C6ED0">
        <w:rPr>
          <w:rFonts w:ascii="Times New Roman" w:hAnsi="Times New Roman" w:cs="Times New Roman"/>
          <w:color w:val="000000" w:themeColor="text1"/>
        </w:rPr>
        <w:t xml:space="preserve"> собственность на который не разграничена.</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 xml:space="preserve">1.2. </w:t>
      </w:r>
      <w:proofErr w:type="gramStart"/>
      <w:r w:rsidRPr="002C6ED0">
        <w:rPr>
          <w:rFonts w:ascii="Times New Roman" w:hAnsi="Times New Roman" w:cs="Times New Roman"/>
          <w:color w:val="000000" w:themeColor="text1"/>
        </w:rPr>
        <w:t xml:space="preserve">Положение о порядке </w:t>
      </w:r>
      <w:r w:rsidR="003D1562" w:rsidRPr="002C6ED0">
        <w:rPr>
          <w:rFonts w:ascii="Times New Roman" w:hAnsi="Times New Roman" w:cs="Times New Roman"/>
          <w:color w:val="000000" w:themeColor="text1"/>
        </w:rPr>
        <w:t xml:space="preserve">организации и </w:t>
      </w:r>
      <w:r w:rsidRPr="002C6ED0">
        <w:rPr>
          <w:rFonts w:ascii="Times New Roman" w:hAnsi="Times New Roman" w:cs="Times New Roman"/>
          <w:color w:val="000000" w:themeColor="text1"/>
        </w:rPr>
        <w:t xml:space="preserve">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w:t>
      </w:r>
      <w:r w:rsidR="00E25304" w:rsidRPr="002C6ED0">
        <w:rPr>
          <w:rFonts w:ascii="Times New Roman" w:hAnsi="Times New Roman" w:cs="Times New Roman"/>
          <w:color w:val="000000" w:themeColor="text1"/>
        </w:rPr>
        <w:t xml:space="preserve">Суровикинского муниципального района Волгоградской области, а также на земельном участке, государственная собственность на который не разграничена </w:t>
      </w:r>
      <w:r w:rsidRPr="002C6ED0">
        <w:rPr>
          <w:rFonts w:ascii="Times New Roman" w:hAnsi="Times New Roman" w:cs="Times New Roman"/>
          <w:color w:val="000000" w:themeColor="text1"/>
        </w:rPr>
        <w:t xml:space="preserve">(далее - Положение), разработано в соответствии с Гражданским </w:t>
      </w:r>
      <w:hyperlink r:id="rId6" w:history="1">
        <w:r w:rsidRPr="002C6ED0">
          <w:rPr>
            <w:rFonts w:ascii="Times New Roman" w:hAnsi="Times New Roman" w:cs="Times New Roman"/>
            <w:color w:val="000000" w:themeColor="text1"/>
          </w:rPr>
          <w:t>кодексом</w:t>
        </w:r>
      </w:hyperlink>
      <w:r w:rsidRPr="002C6ED0">
        <w:rPr>
          <w:rFonts w:ascii="Times New Roman" w:hAnsi="Times New Roman" w:cs="Times New Roman"/>
          <w:color w:val="000000" w:themeColor="text1"/>
        </w:rPr>
        <w:t xml:space="preserve"> Российской Федерации, Федеральным </w:t>
      </w:r>
      <w:hyperlink r:id="rId7" w:history="1">
        <w:r w:rsidRPr="002C6ED0">
          <w:rPr>
            <w:rFonts w:ascii="Times New Roman" w:hAnsi="Times New Roman" w:cs="Times New Roman"/>
            <w:color w:val="000000" w:themeColor="text1"/>
          </w:rPr>
          <w:t>законом</w:t>
        </w:r>
      </w:hyperlink>
      <w:r w:rsidRPr="002C6ED0">
        <w:rPr>
          <w:rFonts w:ascii="Times New Roman" w:hAnsi="Times New Roman" w:cs="Times New Roman"/>
          <w:color w:val="000000" w:themeColor="text1"/>
        </w:rPr>
        <w:t xml:space="preserve"> от 13 марта</w:t>
      </w:r>
      <w:proofErr w:type="gramEnd"/>
      <w:r w:rsidRPr="002C6ED0">
        <w:rPr>
          <w:rFonts w:ascii="Times New Roman" w:hAnsi="Times New Roman" w:cs="Times New Roman"/>
          <w:color w:val="000000" w:themeColor="text1"/>
        </w:rPr>
        <w:t xml:space="preserve"> 2006 года N 38-ФЗ "О рекламе", Федеральным </w:t>
      </w:r>
      <w:hyperlink r:id="rId8" w:history="1">
        <w:r w:rsidRPr="002C6ED0">
          <w:rPr>
            <w:rFonts w:ascii="Times New Roman" w:hAnsi="Times New Roman" w:cs="Times New Roman"/>
            <w:color w:val="000000" w:themeColor="text1"/>
          </w:rPr>
          <w:t>законом</w:t>
        </w:r>
      </w:hyperlink>
      <w:r w:rsidRPr="002C6ED0">
        <w:rPr>
          <w:rFonts w:ascii="Times New Roman" w:hAnsi="Times New Roman" w:cs="Times New Roman"/>
          <w:color w:val="000000" w:themeColor="text1"/>
        </w:rPr>
        <w:t xml:space="preserve"> от 6 октября 2003 года N 131-ФЗ "Об общих принципах организации местного самоуправления в Российской Федерации", </w:t>
      </w:r>
      <w:hyperlink r:id="rId9" w:history="1">
        <w:r w:rsidRPr="002C6ED0">
          <w:rPr>
            <w:rFonts w:ascii="Times New Roman" w:hAnsi="Times New Roman" w:cs="Times New Roman"/>
            <w:color w:val="000000" w:themeColor="text1"/>
          </w:rPr>
          <w:t>Уставом</w:t>
        </w:r>
      </w:hyperlink>
      <w:r w:rsidRPr="002C6ED0">
        <w:rPr>
          <w:rFonts w:ascii="Times New Roman" w:hAnsi="Times New Roman" w:cs="Times New Roman"/>
          <w:color w:val="000000" w:themeColor="text1"/>
        </w:rPr>
        <w:t xml:space="preserve"> </w:t>
      </w:r>
      <w:r w:rsidR="00E25304" w:rsidRPr="002C6ED0">
        <w:rPr>
          <w:rFonts w:ascii="Times New Roman" w:hAnsi="Times New Roman" w:cs="Times New Roman"/>
          <w:color w:val="000000" w:themeColor="text1"/>
        </w:rPr>
        <w:t>Суровикинского</w:t>
      </w:r>
      <w:r w:rsidRPr="002C6ED0">
        <w:rPr>
          <w:rFonts w:ascii="Times New Roman" w:hAnsi="Times New Roman" w:cs="Times New Roman"/>
          <w:color w:val="000000" w:themeColor="text1"/>
        </w:rPr>
        <w:t xml:space="preserve"> муниципального района Волгоградской области и иными нормативными правовыми актами.</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1.3. Торги проводятся в форме аукциона, открытого по составу участников и форме подачи предложений, с целью:</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1.3.1. Улучшения благоустройства и внешнего облика населенных пунктов;</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1.3.2. Создания равных условий и возможностей для установки рекламных конструкций на объектах недвижимого имущества;</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 xml:space="preserve">1.3.3. Пополнения доходов бюджета </w:t>
      </w:r>
      <w:r w:rsidR="00E25304" w:rsidRPr="002C6ED0">
        <w:rPr>
          <w:rFonts w:ascii="Times New Roman" w:hAnsi="Times New Roman" w:cs="Times New Roman"/>
          <w:color w:val="000000" w:themeColor="text1"/>
        </w:rPr>
        <w:t>Суровикинского</w:t>
      </w:r>
      <w:r w:rsidRPr="002C6ED0">
        <w:rPr>
          <w:rFonts w:ascii="Times New Roman" w:hAnsi="Times New Roman" w:cs="Times New Roman"/>
          <w:color w:val="000000" w:themeColor="text1"/>
        </w:rPr>
        <w:t xml:space="preserve"> муниципального района Волгоградской области от размещения рекламных конструкций на земельном участке, здании или ином недвижимом имуществе, находящемся в муниципальной собственности </w:t>
      </w:r>
      <w:r w:rsidR="00E25304" w:rsidRPr="002C6ED0">
        <w:rPr>
          <w:rFonts w:ascii="Times New Roman" w:hAnsi="Times New Roman" w:cs="Times New Roman"/>
          <w:color w:val="000000" w:themeColor="text1"/>
        </w:rPr>
        <w:t xml:space="preserve">Суровикинского </w:t>
      </w:r>
      <w:r w:rsidRPr="002C6ED0">
        <w:rPr>
          <w:rFonts w:ascii="Times New Roman" w:hAnsi="Times New Roman" w:cs="Times New Roman"/>
          <w:color w:val="000000" w:themeColor="text1"/>
        </w:rPr>
        <w:t>муниципального района Волгоградской области.</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1.4. Решение о проведен</w:t>
      </w:r>
      <w:proofErr w:type="gramStart"/>
      <w:r w:rsidRPr="002C6ED0">
        <w:rPr>
          <w:rFonts w:ascii="Times New Roman" w:hAnsi="Times New Roman" w:cs="Times New Roman"/>
          <w:color w:val="000000" w:themeColor="text1"/>
        </w:rPr>
        <w:t>ии ау</w:t>
      </w:r>
      <w:proofErr w:type="gramEnd"/>
      <w:r w:rsidRPr="002C6ED0">
        <w:rPr>
          <w:rFonts w:ascii="Times New Roman" w:hAnsi="Times New Roman" w:cs="Times New Roman"/>
          <w:color w:val="000000" w:themeColor="text1"/>
        </w:rPr>
        <w:t xml:space="preserve">кциона принимается главой </w:t>
      </w:r>
      <w:r w:rsidR="00E25304" w:rsidRPr="002C6ED0">
        <w:rPr>
          <w:rFonts w:ascii="Times New Roman" w:hAnsi="Times New Roman" w:cs="Times New Roman"/>
          <w:color w:val="000000" w:themeColor="text1"/>
        </w:rPr>
        <w:t>Суровикинского</w:t>
      </w:r>
      <w:r w:rsidRPr="002C6ED0">
        <w:rPr>
          <w:rFonts w:ascii="Times New Roman" w:hAnsi="Times New Roman" w:cs="Times New Roman"/>
          <w:color w:val="000000" w:themeColor="text1"/>
        </w:rPr>
        <w:t xml:space="preserve"> муниципального района Волгоградской области в форме постановления главы </w:t>
      </w:r>
      <w:r w:rsidR="00E25304" w:rsidRPr="002C6ED0">
        <w:rPr>
          <w:rFonts w:ascii="Times New Roman" w:hAnsi="Times New Roman" w:cs="Times New Roman"/>
          <w:color w:val="000000" w:themeColor="text1"/>
        </w:rPr>
        <w:t>Суровикинского</w:t>
      </w:r>
      <w:r w:rsidRPr="002C6ED0">
        <w:rPr>
          <w:rFonts w:ascii="Times New Roman" w:hAnsi="Times New Roman" w:cs="Times New Roman"/>
          <w:color w:val="000000" w:themeColor="text1"/>
        </w:rPr>
        <w:t xml:space="preserve"> района Волгоградской области.</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1.5. Организаторами аукциона являются:</w:t>
      </w:r>
    </w:p>
    <w:p w:rsidR="00CB61B5" w:rsidRPr="002C6ED0" w:rsidRDefault="00D44B32" w:rsidP="00194B16">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2" w:name="Par48"/>
      <w:bookmarkEnd w:id="2"/>
      <w:r w:rsidRPr="002C6ED0">
        <w:rPr>
          <w:rFonts w:ascii="Times New Roman" w:hAnsi="Times New Roman" w:cs="Times New Roman"/>
          <w:color w:val="000000" w:themeColor="text1"/>
        </w:rPr>
        <w:t xml:space="preserve">1.5.1. </w:t>
      </w:r>
      <w:r w:rsidR="00194B16" w:rsidRPr="002C6ED0">
        <w:rPr>
          <w:rFonts w:ascii="Times New Roman" w:hAnsi="Times New Roman" w:cs="Times New Roman"/>
          <w:color w:val="000000" w:themeColor="text1"/>
        </w:rPr>
        <w:t xml:space="preserve">Отдел по управлению имуществом и землепользованию Суровикинского </w:t>
      </w:r>
      <w:r w:rsidRPr="002C6ED0">
        <w:rPr>
          <w:rFonts w:ascii="Times New Roman" w:hAnsi="Times New Roman" w:cs="Times New Roman"/>
          <w:color w:val="000000" w:themeColor="text1"/>
        </w:rPr>
        <w:t>муниципального района Волгоградской области</w:t>
      </w:r>
      <w:r w:rsidR="00CB61B5" w:rsidRPr="002C6ED0">
        <w:rPr>
          <w:rFonts w:ascii="Times New Roman" w:hAnsi="Times New Roman" w:cs="Times New Roman"/>
          <w:color w:val="000000" w:themeColor="text1"/>
        </w:rPr>
        <w:t>:</w:t>
      </w:r>
      <w:r w:rsidRPr="002C6ED0">
        <w:rPr>
          <w:rFonts w:ascii="Times New Roman" w:hAnsi="Times New Roman" w:cs="Times New Roman"/>
          <w:color w:val="000000" w:themeColor="text1"/>
        </w:rPr>
        <w:t xml:space="preserve"> </w:t>
      </w:r>
    </w:p>
    <w:p w:rsidR="00CB61B5" w:rsidRPr="002C6ED0" w:rsidRDefault="00D44B32" w:rsidP="00194B16">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 xml:space="preserve">- в случае заключения договора на установку и эксплуатацию рекламной конструкции на объектах </w:t>
      </w:r>
      <w:r w:rsidR="00CB61B5" w:rsidRPr="002C6ED0">
        <w:rPr>
          <w:rFonts w:ascii="Times New Roman" w:hAnsi="Times New Roman" w:cs="Times New Roman"/>
          <w:color w:val="000000" w:themeColor="text1"/>
        </w:rPr>
        <w:t xml:space="preserve">недвижимого </w:t>
      </w:r>
      <w:r w:rsidRPr="002C6ED0">
        <w:rPr>
          <w:rFonts w:ascii="Times New Roman" w:hAnsi="Times New Roman" w:cs="Times New Roman"/>
          <w:color w:val="000000" w:themeColor="text1"/>
        </w:rPr>
        <w:t>имущества</w:t>
      </w:r>
      <w:r w:rsidR="00CB61B5" w:rsidRPr="002C6ED0">
        <w:rPr>
          <w:rFonts w:ascii="Times New Roman" w:hAnsi="Times New Roman" w:cs="Times New Roman"/>
          <w:color w:val="000000" w:themeColor="text1"/>
        </w:rPr>
        <w:t>, находящихся в собственности Суровикинского муниципального района</w:t>
      </w:r>
      <w:r w:rsidRPr="002C6ED0">
        <w:rPr>
          <w:rFonts w:ascii="Times New Roman" w:hAnsi="Times New Roman" w:cs="Times New Roman"/>
          <w:color w:val="000000" w:themeColor="text1"/>
        </w:rPr>
        <w:t xml:space="preserve">, </w:t>
      </w:r>
      <w:r w:rsidR="00CB61B5" w:rsidRPr="002C6ED0">
        <w:rPr>
          <w:rFonts w:ascii="Times New Roman" w:hAnsi="Times New Roman" w:cs="Times New Roman"/>
          <w:color w:val="000000" w:themeColor="text1"/>
        </w:rPr>
        <w:t xml:space="preserve">и </w:t>
      </w:r>
      <w:r w:rsidRPr="002C6ED0">
        <w:rPr>
          <w:rFonts w:ascii="Times New Roman" w:hAnsi="Times New Roman" w:cs="Times New Roman"/>
          <w:color w:val="000000" w:themeColor="text1"/>
        </w:rPr>
        <w:t>не закрепленных на праве хозяйственного ведения или оперативного управления</w:t>
      </w:r>
      <w:r w:rsidR="00600F72" w:rsidRPr="002C6ED0">
        <w:rPr>
          <w:rFonts w:ascii="Times New Roman" w:hAnsi="Times New Roman" w:cs="Times New Roman"/>
          <w:color w:val="000000" w:themeColor="text1"/>
        </w:rPr>
        <w:t>;</w:t>
      </w:r>
    </w:p>
    <w:p w:rsidR="00D44B32" w:rsidRPr="002C6ED0" w:rsidRDefault="00CB61B5" w:rsidP="00194B16">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 xml:space="preserve">- в случае </w:t>
      </w:r>
      <w:r w:rsidR="00D44B32" w:rsidRPr="002C6ED0">
        <w:rPr>
          <w:rFonts w:ascii="Times New Roman" w:hAnsi="Times New Roman" w:cs="Times New Roman"/>
          <w:color w:val="000000" w:themeColor="text1"/>
        </w:rPr>
        <w:t xml:space="preserve"> </w:t>
      </w:r>
      <w:r w:rsidR="00AA6344">
        <w:rPr>
          <w:rFonts w:ascii="Times New Roman" w:hAnsi="Times New Roman" w:cs="Times New Roman"/>
          <w:color w:val="000000" w:themeColor="text1"/>
        </w:rPr>
        <w:t xml:space="preserve">заключения договора на </w:t>
      </w:r>
      <w:r w:rsidR="00D44B32" w:rsidRPr="002C6ED0">
        <w:rPr>
          <w:rFonts w:ascii="Times New Roman" w:hAnsi="Times New Roman" w:cs="Times New Roman"/>
          <w:color w:val="000000" w:themeColor="text1"/>
        </w:rPr>
        <w:t>установк</w:t>
      </w:r>
      <w:r w:rsidR="00AA6344">
        <w:rPr>
          <w:rFonts w:ascii="Times New Roman" w:hAnsi="Times New Roman" w:cs="Times New Roman"/>
          <w:color w:val="000000" w:themeColor="text1"/>
        </w:rPr>
        <w:t>у</w:t>
      </w:r>
      <w:r w:rsidRPr="002C6ED0">
        <w:rPr>
          <w:rFonts w:ascii="Times New Roman" w:hAnsi="Times New Roman" w:cs="Times New Roman"/>
          <w:color w:val="000000" w:themeColor="text1"/>
        </w:rPr>
        <w:t xml:space="preserve"> и эксплуатаци</w:t>
      </w:r>
      <w:r w:rsidR="00AA6344">
        <w:rPr>
          <w:rFonts w:ascii="Times New Roman" w:hAnsi="Times New Roman" w:cs="Times New Roman"/>
          <w:color w:val="000000" w:themeColor="text1"/>
        </w:rPr>
        <w:t>ю</w:t>
      </w:r>
      <w:r w:rsidR="00D44B32" w:rsidRPr="002C6ED0">
        <w:rPr>
          <w:rFonts w:ascii="Times New Roman" w:hAnsi="Times New Roman" w:cs="Times New Roman"/>
          <w:color w:val="000000" w:themeColor="text1"/>
        </w:rPr>
        <w:t xml:space="preserve"> рекламной конструкции на земельном участке находящемся</w:t>
      </w:r>
      <w:r w:rsidRPr="002C6ED0">
        <w:rPr>
          <w:rFonts w:ascii="Times New Roman" w:hAnsi="Times New Roman" w:cs="Times New Roman"/>
          <w:color w:val="000000" w:themeColor="text1"/>
        </w:rPr>
        <w:t>,</w:t>
      </w:r>
      <w:r w:rsidR="00D44B32" w:rsidRPr="002C6ED0">
        <w:rPr>
          <w:rFonts w:ascii="Times New Roman" w:hAnsi="Times New Roman" w:cs="Times New Roman"/>
          <w:color w:val="000000" w:themeColor="text1"/>
        </w:rPr>
        <w:t xml:space="preserve"> в собственности </w:t>
      </w:r>
      <w:r w:rsidR="00194B16" w:rsidRPr="002C6ED0">
        <w:rPr>
          <w:rFonts w:ascii="Times New Roman" w:hAnsi="Times New Roman" w:cs="Times New Roman"/>
          <w:color w:val="000000" w:themeColor="text1"/>
        </w:rPr>
        <w:t>Суровикинского</w:t>
      </w:r>
      <w:r w:rsidR="00D44B32" w:rsidRPr="002C6ED0">
        <w:rPr>
          <w:rFonts w:ascii="Times New Roman" w:hAnsi="Times New Roman" w:cs="Times New Roman"/>
          <w:color w:val="000000" w:themeColor="text1"/>
        </w:rPr>
        <w:t xml:space="preserve"> муниципального района, </w:t>
      </w:r>
      <w:r w:rsidR="00194B16" w:rsidRPr="002C6ED0">
        <w:rPr>
          <w:rFonts w:ascii="Times New Roman" w:hAnsi="Times New Roman" w:cs="Times New Roman"/>
          <w:color w:val="000000" w:themeColor="text1"/>
        </w:rPr>
        <w:t xml:space="preserve">а также </w:t>
      </w:r>
      <w:r w:rsidR="00D44B32" w:rsidRPr="002C6ED0">
        <w:rPr>
          <w:rFonts w:ascii="Times New Roman" w:hAnsi="Times New Roman" w:cs="Times New Roman"/>
          <w:color w:val="000000" w:themeColor="text1"/>
        </w:rPr>
        <w:t>на земельном участке, государственн</w:t>
      </w:r>
      <w:r w:rsidR="00194B16" w:rsidRPr="002C6ED0">
        <w:rPr>
          <w:rFonts w:ascii="Times New Roman" w:hAnsi="Times New Roman" w:cs="Times New Roman"/>
          <w:color w:val="000000" w:themeColor="text1"/>
        </w:rPr>
        <w:t>ая</w:t>
      </w:r>
      <w:r w:rsidR="00D44B32" w:rsidRPr="002C6ED0">
        <w:rPr>
          <w:rFonts w:ascii="Times New Roman" w:hAnsi="Times New Roman" w:cs="Times New Roman"/>
          <w:color w:val="000000" w:themeColor="text1"/>
        </w:rPr>
        <w:t xml:space="preserve"> собственность на который не разграничена</w:t>
      </w:r>
      <w:r w:rsidR="00600F72" w:rsidRPr="002C6ED0">
        <w:rPr>
          <w:rFonts w:ascii="Times New Roman" w:hAnsi="Times New Roman" w:cs="Times New Roman"/>
          <w:color w:val="000000" w:themeColor="text1"/>
        </w:rPr>
        <w:t>.</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 xml:space="preserve">1.5.2. Муниципальное предприятие или муниципальное учреждение - в случаях, не указанных в </w:t>
      </w:r>
      <w:hyperlink w:anchor="Par48" w:history="1">
        <w:r w:rsidRPr="002C6ED0">
          <w:rPr>
            <w:rFonts w:ascii="Times New Roman" w:hAnsi="Times New Roman" w:cs="Times New Roman"/>
            <w:color w:val="000000" w:themeColor="text1"/>
          </w:rPr>
          <w:t>пункте 1.</w:t>
        </w:r>
        <w:r w:rsidR="00194B16" w:rsidRPr="002C6ED0">
          <w:rPr>
            <w:rFonts w:ascii="Times New Roman" w:hAnsi="Times New Roman" w:cs="Times New Roman"/>
            <w:color w:val="000000" w:themeColor="text1"/>
          </w:rPr>
          <w:t>5</w:t>
        </w:r>
        <w:r w:rsidRPr="002C6ED0">
          <w:rPr>
            <w:rFonts w:ascii="Times New Roman" w:hAnsi="Times New Roman" w:cs="Times New Roman"/>
            <w:color w:val="000000" w:themeColor="text1"/>
          </w:rPr>
          <w:t>.1</w:t>
        </w:r>
      </w:hyperlink>
      <w:r w:rsidRPr="002C6ED0">
        <w:rPr>
          <w:rFonts w:ascii="Times New Roman" w:hAnsi="Times New Roman" w:cs="Times New Roman"/>
          <w:color w:val="000000" w:themeColor="text1"/>
        </w:rPr>
        <w:t xml:space="preserve"> Положения.</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 xml:space="preserve">1.6. </w:t>
      </w:r>
      <w:proofErr w:type="gramStart"/>
      <w:r w:rsidRPr="002C6ED0">
        <w:rPr>
          <w:rFonts w:ascii="Times New Roman" w:hAnsi="Times New Roman" w:cs="Times New Roman"/>
          <w:color w:val="000000" w:themeColor="text1"/>
        </w:rPr>
        <w:t xml:space="preserve">Предметом аукциона является право на заключение договора на установку и эксплуатацию рекламной конструкции на здании или ином недвижимом имуществе, </w:t>
      </w:r>
      <w:r w:rsidR="00600F72" w:rsidRPr="002C6ED0">
        <w:rPr>
          <w:rFonts w:ascii="Times New Roman" w:hAnsi="Times New Roman" w:cs="Times New Roman"/>
          <w:color w:val="000000" w:themeColor="text1"/>
        </w:rPr>
        <w:t xml:space="preserve"> в том числе земельном участке, </w:t>
      </w:r>
      <w:r w:rsidRPr="002C6ED0">
        <w:rPr>
          <w:rFonts w:ascii="Times New Roman" w:hAnsi="Times New Roman" w:cs="Times New Roman"/>
          <w:color w:val="000000" w:themeColor="text1"/>
        </w:rPr>
        <w:t xml:space="preserve">находящемся в муниципальной собственности </w:t>
      </w:r>
      <w:r w:rsidR="00261993" w:rsidRPr="002C6ED0">
        <w:rPr>
          <w:rFonts w:ascii="Times New Roman" w:hAnsi="Times New Roman" w:cs="Times New Roman"/>
          <w:color w:val="000000" w:themeColor="text1"/>
        </w:rPr>
        <w:t>Суровикинского</w:t>
      </w:r>
      <w:r w:rsidRPr="002C6ED0">
        <w:rPr>
          <w:rFonts w:ascii="Times New Roman" w:hAnsi="Times New Roman" w:cs="Times New Roman"/>
          <w:color w:val="000000" w:themeColor="text1"/>
        </w:rPr>
        <w:t xml:space="preserve"> муниципального района Волгоградской области, а также на земельном участке, государственная собственность на который не разграничена, с победителем аукциона, предложившим наибольшую цену по отношению к начальной цене предмета договора.</w:t>
      </w:r>
      <w:proofErr w:type="gramEnd"/>
    </w:p>
    <w:p w:rsidR="006145AF"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lastRenderedPageBreak/>
        <w:t xml:space="preserve">1.7. Для проведения аукциона </w:t>
      </w:r>
      <w:r w:rsidR="006145AF" w:rsidRPr="002C6ED0">
        <w:rPr>
          <w:rFonts w:ascii="Times New Roman" w:hAnsi="Times New Roman" w:cs="Times New Roman"/>
          <w:color w:val="000000" w:themeColor="text1"/>
        </w:rPr>
        <w:t xml:space="preserve">постановлением главы Суровикинского муниципального района </w:t>
      </w:r>
      <w:r w:rsidRPr="002C6ED0">
        <w:rPr>
          <w:rFonts w:ascii="Times New Roman" w:hAnsi="Times New Roman" w:cs="Times New Roman"/>
          <w:color w:val="000000" w:themeColor="text1"/>
        </w:rPr>
        <w:t>назначается комиссия по проведению торгов в форме открытого аукциона на право заключения договоров на установку и эксплуатацию рекламной конструкции (далее - аукционная комиссия)</w:t>
      </w:r>
      <w:r w:rsidR="00E361D5" w:rsidRPr="002C6ED0">
        <w:rPr>
          <w:rFonts w:ascii="Times New Roman" w:hAnsi="Times New Roman" w:cs="Times New Roman"/>
          <w:color w:val="000000" w:themeColor="text1"/>
        </w:rPr>
        <w:t xml:space="preserve"> и утверждается положение об аукционной комиссии</w:t>
      </w:r>
      <w:r w:rsidR="006145AF" w:rsidRPr="002C6ED0">
        <w:rPr>
          <w:rFonts w:ascii="Times New Roman" w:hAnsi="Times New Roman" w:cs="Times New Roman"/>
          <w:color w:val="000000" w:themeColor="text1"/>
        </w:rPr>
        <w:t>.</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1.8. Полномочия организатора аукциона.</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1.</w:t>
      </w:r>
      <w:r w:rsidR="006145AF" w:rsidRPr="002C6ED0">
        <w:rPr>
          <w:rFonts w:ascii="Times New Roman" w:hAnsi="Times New Roman" w:cs="Times New Roman"/>
          <w:color w:val="000000" w:themeColor="text1"/>
        </w:rPr>
        <w:t>8</w:t>
      </w:r>
      <w:r w:rsidRPr="002C6ED0">
        <w:rPr>
          <w:rFonts w:ascii="Times New Roman" w:hAnsi="Times New Roman" w:cs="Times New Roman"/>
          <w:color w:val="000000" w:themeColor="text1"/>
        </w:rPr>
        <w:t>.1. Организатор аукциона формирует и утверждает лоты, выставляемые на аукцион.</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1.</w:t>
      </w:r>
      <w:r w:rsidR="006145AF" w:rsidRPr="002C6ED0">
        <w:rPr>
          <w:rFonts w:ascii="Times New Roman" w:hAnsi="Times New Roman" w:cs="Times New Roman"/>
          <w:color w:val="000000" w:themeColor="text1"/>
        </w:rPr>
        <w:t>8</w:t>
      </w:r>
      <w:r w:rsidRPr="002C6ED0">
        <w:rPr>
          <w:rFonts w:ascii="Times New Roman" w:hAnsi="Times New Roman" w:cs="Times New Roman"/>
          <w:color w:val="000000" w:themeColor="text1"/>
        </w:rPr>
        <w:t>.2. Разрабатывает документацию об аукционе.</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1.</w:t>
      </w:r>
      <w:r w:rsidR="006145AF" w:rsidRPr="002C6ED0">
        <w:rPr>
          <w:rFonts w:ascii="Times New Roman" w:hAnsi="Times New Roman" w:cs="Times New Roman"/>
          <w:color w:val="000000" w:themeColor="text1"/>
        </w:rPr>
        <w:t>8</w:t>
      </w:r>
      <w:r w:rsidRPr="002C6ED0">
        <w:rPr>
          <w:rFonts w:ascii="Times New Roman" w:hAnsi="Times New Roman" w:cs="Times New Roman"/>
          <w:color w:val="000000" w:themeColor="text1"/>
        </w:rPr>
        <w:t>.3. Определяет начальную цену</w:t>
      </w:r>
      <w:r w:rsidR="005E2DB6" w:rsidRPr="002C6ED0">
        <w:rPr>
          <w:rFonts w:ascii="Times New Roman" w:hAnsi="Times New Roman" w:cs="Times New Roman"/>
          <w:color w:val="000000" w:themeColor="text1"/>
        </w:rPr>
        <w:t xml:space="preserve"> </w:t>
      </w:r>
      <w:proofErr w:type="gramStart"/>
      <w:r w:rsidR="005E2DB6" w:rsidRPr="002C6ED0">
        <w:rPr>
          <w:rFonts w:ascii="Times New Roman" w:hAnsi="Times New Roman" w:cs="Times New Roman"/>
          <w:color w:val="000000" w:themeColor="text1"/>
        </w:rPr>
        <w:t>согласно приложения</w:t>
      </w:r>
      <w:proofErr w:type="gramEnd"/>
      <w:r w:rsidR="007D66C8" w:rsidRPr="002C6ED0">
        <w:rPr>
          <w:rFonts w:ascii="Times New Roman" w:hAnsi="Times New Roman" w:cs="Times New Roman"/>
          <w:color w:val="000000" w:themeColor="text1"/>
        </w:rPr>
        <w:t xml:space="preserve"> к настоящему </w:t>
      </w:r>
      <w:r w:rsidR="00AA6344">
        <w:rPr>
          <w:rFonts w:ascii="Times New Roman" w:hAnsi="Times New Roman" w:cs="Times New Roman"/>
          <w:color w:val="000000" w:themeColor="text1"/>
        </w:rPr>
        <w:t>П</w:t>
      </w:r>
      <w:r w:rsidR="007D66C8" w:rsidRPr="002C6ED0">
        <w:rPr>
          <w:rFonts w:ascii="Times New Roman" w:hAnsi="Times New Roman" w:cs="Times New Roman"/>
          <w:color w:val="000000" w:themeColor="text1"/>
        </w:rPr>
        <w:t>оложению</w:t>
      </w:r>
      <w:r w:rsidRPr="002C6ED0">
        <w:rPr>
          <w:rFonts w:ascii="Times New Roman" w:hAnsi="Times New Roman" w:cs="Times New Roman"/>
          <w:b/>
          <w:color w:val="000000" w:themeColor="text1"/>
        </w:rPr>
        <w:t>,</w:t>
      </w:r>
      <w:r w:rsidRPr="002C6ED0">
        <w:rPr>
          <w:rFonts w:ascii="Times New Roman" w:hAnsi="Times New Roman" w:cs="Times New Roman"/>
          <w:color w:val="000000" w:themeColor="text1"/>
        </w:rPr>
        <w:t xml:space="preserve"> шаг аукциона и размер задатка по каждому лоту. Шаг аукциона устанавливается в размере пяти процентов начальной цены лота, размер задатка устанавливается в размере двадцати процентов начальной цены лота.</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1.</w:t>
      </w:r>
      <w:r w:rsidR="00CC600C" w:rsidRPr="002C6ED0">
        <w:rPr>
          <w:rFonts w:ascii="Times New Roman" w:hAnsi="Times New Roman" w:cs="Times New Roman"/>
          <w:color w:val="000000" w:themeColor="text1"/>
        </w:rPr>
        <w:t>8</w:t>
      </w:r>
      <w:r w:rsidRPr="002C6ED0">
        <w:rPr>
          <w:rFonts w:ascii="Times New Roman" w:hAnsi="Times New Roman" w:cs="Times New Roman"/>
          <w:color w:val="000000" w:themeColor="text1"/>
        </w:rPr>
        <w:t>.4. Организует подготовку и опубликование информационного сообщения (извещения) о проведен</w:t>
      </w:r>
      <w:proofErr w:type="gramStart"/>
      <w:r w:rsidRPr="002C6ED0">
        <w:rPr>
          <w:rFonts w:ascii="Times New Roman" w:hAnsi="Times New Roman" w:cs="Times New Roman"/>
          <w:color w:val="000000" w:themeColor="text1"/>
        </w:rPr>
        <w:t>ии ау</w:t>
      </w:r>
      <w:proofErr w:type="gramEnd"/>
      <w:r w:rsidRPr="002C6ED0">
        <w:rPr>
          <w:rFonts w:ascii="Times New Roman" w:hAnsi="Times New Roman" w:cs="Times New Roman"/>
          <w:color w:val="000000" w:themeColor="text1"/>
        </w:rPr>
        <w:t xml:space="preserve">кциона или об отказе в его проведении, об изменении условий и предмета аукциона, о результатах аукциона в </w:t>
      </w:r>
      <w:r w:rsidR="008B0DE4" w:rsidRPr="002C6ED0">
        <w:rPr>
          <w:rFonts w:ascii="Times New Roman" w:hAnsi="Times New Roman" w:cs="Times New Roman"/>
          <w:color w:val="000000" w:themeColor="text1"/>
        </w:rPr>
        <w:t>общественно-политической газете Суровикинского района</w:t>
      </w:r>
      <w:r w:rsidRPr="002C6ED0">
        <w:rPr>
          <w:rFonts w:ascii="Times New Roman" w:hAnsi="Times New Roman" w:cs="Times New Roman"/>
          <w:color w:val="000000" w:themeColor="text1"/>
        </w:rPr>
        <w:t xml:space="preserve"> "</w:t>
      </w:r>
      <w:r w:rsidR="00C8320A" w:rsidRPr="002C6ED0">
        <w:rPr>
          <w:rFonts w:ascii="Times New Roman" w:hAnsi="Times New Roman" w:cs="Times New Roman"/>
          <w:color w:val="000000" w:themeColor="text1"/>
        </w:rPr>
        <w:t>Заря</w:t>
      </w:r>
      <w:r w:rsidRPr="002C6ED0">
        <w:rPr>
          <w:rFonts w:ascii="Times New Roman" w:hAnsi="Times New Roman" w:cs="Times New Roman"/>
          <w:color w:val="000000" w:themeColor="text1"/>
        </w:rPr>
        <w:t>".</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1.</w:t>
      </w:r>
      <w:r w:rsidR="00CC600C" w:rsidRPr="002C6ED0">
        <w:rPr>
          <w:rFonts w:ascii="Times New Roman" w:hAnsi="Times New Roman" w:cs="Times New Roman"/>
          <w:color w:val="000000" w:themeColor="text1"/>
        </w:rPr>
        <w:t>8</w:t>
      </w:r>
      <w:r w:rsidRPr="002C6ED0">
        <w:rPr>
          <w:rFonts w:ascii="Times New Roman" w:hAnsi="Times New Roman" w:cs="Times New Roman"/>
          <w:color w:val="000000" w:themeColor="text1"/>
        </w:rPr>
        <w:t>.5. Определяет место, дату, время начала и окончания приема заявок на участие в аукционе, место, дату и время определения участников аукциона, место и срок подведения итогов аукциона.</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1.</w:t>
      </w:r>
      <w:r w:rsidR="00CC600C" w:rsidRPr="002C6ED0">
        <w:rPr>
          <w:rFonts w:ascii="Times New Roman" w:hAnsi="Times New Roman" w:cs="Times New Roman"/>
          <w:color w:val="000000" w:themeColor="text1"/>
        </w:rPr>
        <w:t>8</w:t>
      </w:r>
      <w:r w:rsidRPr="002C6ED0">
        <w:rPr>
          <w:rFonts w:ascii="Times New Roman" w:hAnsi="Times New Roman" w:cs="Times New Roman"/>
          <w:color w:val="000000" w:themeColor="text1"/>
        </w:rPr>
        <w:t>.6. Определяет порядок внесения и возврата задатка.</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1.9.7. Принимает от претендентов заявки на участие в аукционе и прилагаемые к ним документы, регистрирует заявки в журнале регистрации заявок, обеспечивает сохранность представленных заявок и документов, а также конфиденциальность сведений о претендентах.</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1.</w:t>
      </w:r>
      <w:r w:rsidR="00CC600C" w:rsidRPr="002C6ED0">
        <w:rPr>
          <w:rFonts w:ascii="Times New Roman" w:hAnsi="Times New Roman" w:cs="Times New Roman"/>
          <w:color w:val="000000" w:themeColor="text1"/>
        </w:rPr>
        <w:t>8</w:t>
      </w:r>
      <w:r w:rsidRPr="002C6ED0">
        <w:rPr>
          <w:rFonts w:ascii="Times New Roman" w:hAnsi="Times New Roman" w:cs="Times New Roman"/>
          <w:color w:val="000000" w:themeColor="text1"/>
        </w:rPr>
        <w:t>.8. Выдает претендентам документацию об аукционе.</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1.</w:t>
      </w:r>
      <w:r w:rsidR="00CC600C" w:rsidRPr="002C6ED0">
        <w:rPr>
          <w:rFonts w:ascii="Times New Roman" w:hAnsi="Times New Roman" w:cs="Times New Roman"/>
          <w:color w:val="000000" w:themeColor="text1"/>
        </w:rPr>
        <w:t>8</w:t>
      </w:r>
      <w:r w:rsidRPr="002C6ED0">
        <w:rPr>
          <w:rFonts w:ascii="Times New Roman" w:hAnsi="Times New Roman" w:cs="Times New Roman"/>
          <w:color w:val="000000" w:themeColor="text1"/>
        </w:rPr>
        <w:t>.9. По окончании срока приема заявок передает аукционной комиссии поступившие заявки.</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1.</w:t>
      </w:r>
      <w:r w:rsidR="00CC600C" w:rsidRPr="002C6ED0">
        <w:rPr>
          <w:rFonts w:ascii="Times New Roman" w:hAnsi="Times New Roman" w:cs="Times New Roman"/>
          <w:color w:val="000000" w:themeColor="text1"/>
        </w:rPr>
        <w:t>8</w:t>
      </w:r>
      <w:r w:rsidRPr="002C6ED0">
        <w:rPr>
          <w:rFonts w:ascii="Times New Roman" w:hAnsi="Times New Roman" w:cs="Times New Roman"/>
          <w:color w:val="000000" w:themeColor="text1"/>
        </w:rPr>
        <w:t>.1</w:t>
      </w:r>
      <w:r w:rsidR="00CC600C" w:rsidRPr="002C6ED0">
        <w:rPr>
          <w:rFonts w:ascii="Times New Roman" w:hAnsi="Times New Roman" w:cs="Times New Roman"/>
          <w:color w:val="000000" w:themeColor="text1"/>
        </w:rPr>
        <w:t>0</w:t>
      </w:r>
      <w:proofErr w:type="gramStart"/>
      <w:r w:rsidRPr="002C6ED0">
        <w:rPr>
          <w:rFonts w:ascii="Times New Roman" w:hAnsi="Times New Roman" w:cs="Times New Roman"/>
          <w:color w:val="000000" w:themeColor="text1"/>
        </w:rPr>
        <w:t xml:space="preserve"> Н</w:t>
      </w:r>
      <w:proofErr w:type="gramEnd"/>
      <w:r w:rsidRPr="002C6ED0">
        <w:rPr>
          <w:rFonts w:ascii="Times New Roman" w:hAnsi="Times New Roman" w:cs="Times New Roman"/>
          <w:color w:val="000000" w:themeColor="text1"/>
        </w:rPr>
        <w:t>аправляет претендентам или участникам аукциона уведомления о принятых аукционной комиссией решениях.</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1.</w:t>
      </w:r>
      <w:r w:rsidR="00CC600C" w:rsidRPr="002C6ED0">
        <w:rPr>
          <w:rFonts w:ascii="Times New Roman" w:hAnsi="Times New Roman" w:cs="Times New Roman"/>
          <w:color w:val="000000" w:themeColor="text1"/>
        </w:rPr>
        <w:t>8</w:t>
      </w:r>
      <w:r w:rsidRPr="002C6ED0">
        <w:rPr>
          <w:rFonts w:ascii="Times New Roman" w:hAnsi="Times New Roman" w:cs="Times New Roman"/>
          <w:color w:val="000000" w:themeColor="text1"/>
        </w:rPr>
        <w:t>.11. Хранит протоколы и иные документы комиссии.</w:t>
      </w:r>
    </w:p>
    <w:p w:rsidR="00CC600C" w:rsidRPr="002C6ED0" w:rsidRDefault="00CC600C" w:rsidP="00CC600C">
      <w:pPr>
        <w:autoSpaceDE w:val="0"/>
        <w:autoSpaceDN w:val="0"/>
        <w:adjustRightInd w:val="0"/>
        <w:spacing w:after="0" w:line="240" w:lineRule="auto"/>
        <w:ind w:firstLine="540"/>
        <w:jc w:val="both"/>
        <w:rPr>
          <w:rFonts w:ascii="Times New Roman" w:hAnsi="Times New Roman" w:cs="Times New Roman"/>
          <w:bCs/>
          <w:color w:val="000000" w:themeColor="text1"/>
        </w:rPr>
      </w:pPr>
      <w:r w:rsidRPr="002C6ED0">
        <w:rPr>
          <w:rFonts w:ascii="Times New Roman" w:hAnsi="Times New Roman" w:cs="Times New Roman"/>
          <w:bCs/>
          <w:color w:val="000000" w:themeColor="text1"/>
        </w:rPr>
        <w:t xml:space="preserve"> </w:t>
      </w:r>
      <w:proofErr w:type="gramStart"/>
      <w:r w:rsidRPr="002C6ED0">
        <w:rPr>
          <w:rFonts w:ascii="Times New Roman" w:hAnsi="Times New Roman" w:cs="Times New Roman"/>
          <w:bCs/>
          <w:color w:val="000000" w:themeColor="text1"/>
        </w:rPr>
        <w:t xml:space="preserve">1.9.Аукцион на право заключения договора </w:t>
      </w:r>
      <w:r w:rsidRPr="002C6ED0">
        <w:rPr>
          <w:rFonts w:ascii="Times New Roman" w:hAnsi="Times New Roman" w:cs="Times New Roman"/>
          <w:color w:val="000000" w:themeColor="text1"/>
        </w:rPr>
        <w:t>на установку и эксплуатацию рекламной конструкции на здании или ином недвижимом имуществе,</w:t>
      </w:r>
      <w:r w:rsidR="008B0DE4" w:rsidRPr="002C6ED0">
        <w:rPr>
          <w:rFonts w:ascii="Times New Roman" w:hAnsi="Times New Roman" w:cs="Times New Roman"/>
          <w:color w:val="000000" w:themeColor="text1"/>
        </w:rPr>
        <w:t xml:space="preserve"> в том числе земельном участке,</w:t>
      </w:r>
      <w:r w:rsidRPr="002C6ED0">
        <w:rPr>
          <w:rFonts w:ascii="Times New Roman" w:hAnsi="Times New Roman" w:cs="Times New Roman"/>
          <w:color w:val="000000" w:themeColor="text1"/>
        </w:rPr>
        <w:t xml:space="preserve"> находящемся в муниципальной собственности Суровикинского муниципального района Волгоградской области, а также на земельном участке, государственная собственность на который не разграничена</w:t>
      </w:r>
      <w:r w:rsidRPr="002C6ED0">
        <w:rPr>
          <w:rFonts w:ascii="Times New Roman" w:hAnsi="Times New Roman" w:cs="Times New Roman"/>
          <w:bCs/>
          <w:color w:val="000000" w:themeColor="text1"/>
        </w:rPr>
        <w:t>, проводится только в отношении рекламных конструкций, указанных в схеме размещения рекламных конструкций на территории Суровикинского муниципального района</w:t>
      </w:r>
      <w:proofErr w:type="gramEnd"/>
      <w:r w:rsidRPr="002C6ED0">
        <w:rPr>
          <w:rFonts w:ascii="Times New Roman" w:hAnsi="Times New Roman" w:cs="Times New Roman"/>
          <w:bCs/>
          <w:color w:val="000000" w:themeColor="text1"/>
        </w:rPr>
        <w:t xml:space="preserve"> Волгоградской области, утвержденной администрацией Суровикинского муниципального района Волгоградской области.</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D44B32" w:rsidRPr="002C6ED0" w:rsidRDefault="00D44B32" w:rsidP="00D44B32">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bookmarkStart w:id="3" w:name="Par69"/>
      <w:bookmarkEnd w:id="3"/>
      <w:r w:rsidRPr="002C6ED0">
        <w:rPr>
          <w:rFonts w:ascii="Times New Roman" w:hAnsi="Times New Roman" w:cs="Times New Roman"/>
          <w:color w:val="000000" w:themeColor="text1"/>
        </w:rPr>
        <w:t>2. Извещение о проведен</w:t>
      </w:r>
      <w:proofErr w:type="gramStart"/>
      <w:r w:rsidRPr="002C6ED0">
        <w:rPr>
          <w:rFonts w:ascii="Times New Roman" w:hAnsi="Times New Roman" w:cs="Times New Roman"/>
          <w:color w:val="000000" w:themeColor="text1"/>
        </w:rPr>
        <w:t>ии ау</w:t>
      </w:r>
      <w:proofErr w:type="gramEnd"/>
      <w:r w:rsidRPr="002C6ED0">
        <w:rPr>
          <w:rFonts w:ascii="Times New Roman" w:hAnsi="Times New Roman" w:cs="Times New Roman"/>
          <w:color w:val="000000" w:themeColor="text1"/>
        </w:rPr>
        <w:t>кциона</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 xml:space="preserve">2.1. </w:t>
      </w:r>
      <w:proofErr w:type="gramStart"/>
      <w:r w:rsidRPr="002C6ED0">
        <w:rPr>
          <w:rFonts w:ascii="Times New Roman" w:hAnsi="Times New Roman" w:cs="Times New Roman"/>
          <w:color w:val="000000" w:themeColor="text1"/>
        </w:rPr>
        <w:t xml:space="preserve">Извещение о проведении аукциона </w:t>
      </w:r>
      <w:r w:rsidR="003C0770" w:rsidRPr="002C6ED0">
        <w:rPr>
          <w:rFonts w:ascii="Times New Roman" w:hAnsi="Times New Roman" w:cs="Times New Roman"/>
          <w:color w:val="000000" w:themeColor="text1"/>
        </w:rPr>
        <w:t>на право заключения договора на установку и эксплуатацию рекламной конструкции на здании или ином недвижимом имуществе,</w:t>
      </w:r>
      <w:r w:rsidR="00E677B2" w:rsidRPr="002C6ED0">
        <w:rPr>
          <w:rFonts w:ascii="Times New Roman" w:hAnsi="Times New Roman" w:cs="Times New Roman"/>
          <w:color w:val="000000" w:themeColor="text1"/>
        </w:rPr>
        <w:t xml:space="preserve"> в том числе земельном участке,</w:t>
      </w:r>
      <w:r w:rsidR="003C0770" w:rsidRPr="002C6ED0">
        <w:rPr>
          <w:rFonts w:ascii="Times New Roman" w:hAnsi="Times New Roman" w:cs="Times New Roman"/>
          <w:color w:val="000000" w:themeColor="text1"/>
        </w:rPr>
        <w:t xml:space="preserve"> находящемся в муниципальной собственности Суровикинского муниципального района Волгоградской области, а также на земельном участке, государственная собственность на который не разграничена</w:t>
      </w:r>
      <w:r w:rsidR="00E677B2" w:rsidRPr="002C6ED0">
        <w:rPr>
          <w:rFonts w:ascii="Times New Roman" w:hAnsi="Times New Roman" w:cs="Times New Roman"/>
          <w:color w:val="000000" w:themeColor="text1"/>
        </w:rPr>
        <w:t>,</w:t>
      </w:r>
      <w:r w:rsidR="003C0770" w:rsidRPr="002C6ED0">
        <w:rPr>
          <w:rFonts w:ascii="Times New Roman" w:hAnsi="Times New Roman" w:cs="Times New Roman"/>
          <w:color w:val="000000" w:themeColor="text1"/>
        </w:rPr>
        <w:t xml:space="preserve"> </w:t>
      </w:r>
      <w:r w:rsidRPr="002C6ED0">
        <w:rPr>
          <w:rFonts w:ascii="Times New Roman" w:hAnsi="Times New Roman" w:cs="Times New Roman"/>
          <w:color w:val="000000" w:themeColor="text1"/>
        </w:rPr>
        <w:t>опубликовывается в общественно-политической газете</w:t>
      </w:r>
      <w:r w:rsidR="003C0770" w:rsidRPr="002C6ED0">
        <w:rPr>
          <w:rFonts w:ascii="Times New Roman" w:hAnsi="Times New Roman" w:cs="Times New Roman"/>
          <w:color w:val="000000" w:themeColor="text1"/>
        </w:rPr>
        <w:t xml:space="preserve"> Суровикинского района </w:t>
      </w:r>
      <w:r w:rsidRPr="002C6ED0">
        <w:rPr>
          <w:rFonts w:ascii="Times New Roman" w:hAnsi="Times New Roman" w:cs="Times New Roman"/>
          <w:color w:val="000000" w:themeColor="text1"/>
        </w:rPr>
        <w:t xml:space="preserve"> "</w:t>
      </w:r>
      <w:r w:rsidR="003C0770" w:rsidRPr="002C6ED0">
        <w:rPr>
          <w:rFonts w:ascii="Times New Roman" w:hAnsi="Times New Roman" w:cs="Times New Roman"/>
          <w:color w:val="000000" w:themeColor="text1"/>
        </w:rPr>
        <w:t>Заря</w:t>
      </w:r>
      <w:r w:rsidRPr="002C6ED0">
        <w:rPr>
          <w:rFonts w:ascii="Times New Roman" w:hAnsi="Times New Roman" w:cs="Times New Roman"/>
          <w:color w:val="000000" w:themeColor="text1"/>
        </w:rPr>
        <w:t xml:space="preserve">" и размещается на официальном сайте администрации </w:t>
      </w:r>
      <w:r w:rsidR="003C0770" w:rsidRPr="002C6ED0">
        <w:rPr>
          <w:rFonts w:ascii="Times New Roman" w:hAnsi="Times New Roman" w:cs="Times New Roman"/>
          <w:color w:val="000000" w:themeColor="text1"/>
        </w:rPr>
        <w:t>Суровикинского</w:t>
      </w:r>
      <w:r w:rsidRPr="002C6ED0">
        <w:rPr>
          <w:rFonts w:ascii="Times New Roman" w:hAnsi="Times New Roman" w:cs="Times New Roman"/>
          <w:color w:val="000000" w:themeColor="text1"/>
        </w:rPr>
        <w:t xml:space="preserve"> муниципального</w:t>
      </w:r>
      <w:proofErr w:type="gramEnd"/>
      <w:r w:rsidRPr="002C6ED0">
        <w:rPr>
          <w:rFonts w:ascii="Times New Roman" w:hAnsi="Times New Roman" w:cs="Times New Roman"/>
          <w:color w:val="000000" w:themeColor="text1"/>
        </w:rPr>
        <w:t xml:space="preserve"> района Волгоградской области в сети </w:t>
      </w:r>
      <w:r w:rsidR="00E677B2" w:rsidRPr="002C6ED0">
        <w:rPr>
          <w:rFonts w:ascii="Times New Roman" w:hAnsi="Times New Roman" w:cs="Times New Roman"/>
          <w:color w:val="000000" w:themeColor="text1"/>
        </w:rPr>
        <w:t>«</w:t>
      </w:r>
      <w:r w:rsidRPr="002C6ED0">
        <w:rPr>
          <w:rFonts w:ascii="Times New Roman" w:hAnsi="Times New Roman" w:cs="Times New Roman"/>
          <w:color w:val="000000" w:themeColor="text1"/>
        </w:rPr>
        <w:t>Интернет</w:t>
      </w:r>
      <w:r w:rsidR="00E677B2" w:rsidRPr="002C6ED0">
        <w:rPr>
          <w:rFonts w:ascii="Times New Roman" w:hAnsi="Times New Roman" w:cs="Times New Roman"/>
          <w:color w:val="000000" w:themeColor="text1"/>
        </w:rPr>
        <w:t>»</w:t>
      </w:r>
      <w:r w:rsidRPr="002C6ED0">
        <w:rPr>
          <w:rFonts w:ascii="Times New Roman" w:hAnsi="Times New Roman" w:cs="Times New Roman"/>
          <w:color w:val="000000" w:themeColor="text1"/>
        </w:rPr>
        <w:t xml:space="preserve">, а также на официальном сайте Российской Федерации </w:t>
      </w:r>
      <w:proofErr w:type="spellStart"/>
      <w:r w:rsidRPr="002C6ED0">
        <w:rPr>
          <w:rFonts w:ascii="Times New Roman" w:hAnsi="Times New Roman" w:cs="Times New Roman"/>
          <w:color w:val="000000" w:themeColor="text1"/>
        </w:rPr>
        <w:t>www.torgi.gov.ru</w:t>
      </w:r>
      <w:proofErr w:type="spellEnd"/>
      <w:r w:rsidRPr="002C6ED0">
        <w:rPr>
          <w:rFonts w:ascii="Times New Roman" w:hAnsi="Times New Roman" w:cs="Times New Roman"/>
          <w:color w:val="000000" w:themeColor="text1"/>
        </w:rPr>
        <w:t xml:space="preserve"> не менее чем за тридцать календарных дней до проведения торгов.</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2.2. В извещении в обязательном порядке должны содержаться следующие сведения:</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2.2.1. Форма торгов;</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2.2.2. Наименование, место нахождения, почтовый адрес, номер контактного телефона организатора торгов;</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2.2.3. Предмет аукциона (с указанием места размещения и вида рекламной конструкции, ее технических характеристик, в том числе параметры и требования к внешнему виду конструкции, площадь информационного поля конструкции);</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2.2.4. Дата, время и место проведения аукциона;</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2.2.5. Начальная цена предмета торгов, "шаг аукциона";</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2.2.6. Порядок приема заявок на участие в аукционе, дата начала и окончания приема заявок и документов от претендентов;</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2.2.7. Размер, срок и порядок внесения задатка, реквизиты счета для его перечисления;</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lastRenderedPageBreak/>
        <w:t>2.2.8. Дата принятия решения о признании претендентов участниками аукциона;</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2.2.9. Порядок определения победителя аукциона;</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2.2.10. Срок заключения договора;</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2.2.1</w:t>
      </w:r>
      <w:r w:rsidR="00E677B2" w:rsidRPr="002C6ED0">
        <w:rPr>
          <w:rFonts w:ascii="Times New Roman" w:hAnsi="Times New Roman" w:cs="Times New Roman"/>
          <w:color w:val="000000" w:themeColor="text1"/>
        </w:rPr>
        <w:t>1</w:t>
      </w:r>
      <w:r w:rsidRPr="002C6ED0">
        <w:rPr>
          <w:rFonts w:ascii="Times New Roman" w:hAnsi="Times New Roman" w:cs="Times New Roman"/>
          <w:color w:val="000000" w:themeColor="text1"/>
        </w:rPr>
        <w:t>. Срок, в течение которого организатор аукциона вправе отказаться от его проведения;</w:t>
      </w:r>
    </w:p>
    <w:p w:rsidR="00D44B32" w:rsidRPr="002C6ED0" w:rsidRDefault="00E677B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2.2.12</w:t>
      </w:r>
      <w:r w:rsidR="00D44B32" w:rsidRPr="002C6ED0">
        <w:rPr>
          <w:rFonts w:ascii="Times New Roman" w:hAnsi="Times New Roman" w:cs="Times New Roman"/>
          <w:color w:val="000000" w:themeColor="text1"/>
        </w:rPr>
        <w:t>. Форма заявки на участие в аукционе;</w:t>
      </w:r>
    </w:p>
    <w:p w:rsidR="00D44B32" w:rsidRPr="002C6ED0" w:rsidRDefault="00E677B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2.2.13</w:t>
      </w:r>
      <w:r w:rsidR="00D44B32" w:rsidRPr="002C6ED0">
        <w:rPr>
          <w:rFonts w:ascii="Times New Roman" w:hAnsi="Times New Roman" w:cs="Times New Roman"/>
          <w:color w:val="000000" w:themeColor="text1"/>
        </w:rPr>
        <w:t>. Форма описи представленных документов;</w:t>
      </w:r>
    </w:p>
    <w:p w:rsidR="00D44B32" w:rsidRPr="002C6ED0" w:rsidRDefault="00E677B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2.2.14</w:t>
      </w:r>
      <w:r w:rsidR="00D44B32" w:rsidRPr="002C6ED0">
        <w:rPr>
          <w:rFonts w:ascii="Times New Roman" w:hAnsi="Times New Roman" w:cs="Times New Roman"/>
          <w:color w:val="000000" w:themeColor="text1"/>
        </w:rPr>
        <w:t>. Примерная форма договора;</w:t>
      </w:r>
    </w:p>
    <w:p w:rsidR="00D44B32" w:rsidRPr="002C6ED0" w:rsidRDefault="00E677B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2.2.15</w:t>
      </w:r>
      <w:r w:rsidR="00D44B32" w:rsidRPr="002C6ED0">
        <w:rPr>
          <w:rFonts w:ascii="Times New Roman" w:hAnsi="Times New Roman" w:cs="Times New Roman"/>
          <w:color w:val="000000" w:themeColor="text1"/>
        </w:rPr>
        <w:t>. Другая информация по решению организатора аукциона.</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2.3. Задаток для участия в аукционе определяется в размере 20% от начальной цены предмета аукциона. Подтверждением внесения задатка служит выписка со счета организатора аукциона.</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 xml:space="preserve">2.4. Организатор аукциона вправе отказаться от его проведения, опубликовав извещение об отказе не </w:t>
      </w:r>
      <w:proofErr w:type="gramStart"/>
      <w:r w:rsidRPr="002C6ED0">
        <w:rPr>
          <w:rFonts w:ascii="Times New Roman" w:hAnsi="Times New Roman" w:cs="Times New Roman"/>
          <w:color w:val="000000" w:themeColor="text1"/>
        </w:rPr>
        <w:t>позднее</w:t>
      </w:r>
      <w:proofErr w:type="gramEnd"/>
      <w:r w:rsidRPr="002C6ED0">
        <w:rPr>
          <w:rFonts w:ascii="Times New Roman" w:hAnsi="Times New Roman" w:cs="Times New Roman"/>
          <w:color w:val="000000" w:themeColor="text1"/>
        </w:rPr>
        <w:t xml:space="preserve"> чем за три дня до дня проведения аукциона. Задаток на участие в аукционе в таком случае возвращается претенденту в течение пяти банковских дней с момента опубликования извещения об отказе в проведен</w:t>
      </w:r>
      <w:proofErr w:type="gramStart"/>
      <w:r w:rsidRPr="002C6ED0">
        <w:rPr>
          <w:rFonts w:ascii="Times New Roman" w:hAnsi="Times New Roman" w:cs="Times New Roman"/>
          <w:color w:val="000000" w:themeColor="text1"/>
        </w:rPr>
        <w:t>ии ау</w:t>
      </w:r>
      <w:proofErr w:type="gramEnd"/>
      <w:r w:rsidRPr="002C6ED0">
        <w:rPr>
          <w:rFonts w:ascii="Times New Roman" w:hAnsi="Times New Roman" w:cs="Times New Roman"/>
          <w:color w:val="000000" w:themeColor="text1"/>
        </w:rPr>
        <w:t>кциона.</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D44B32" w:rsidRPr="002C6ED0" w:rsidRDefault="00D44B32" w:rsidP="00D44B32">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bookmarkStart w:id="4" w:name="Par92"/>
      <w:bookmarkEnd w:id="4"/>
      <w:r w:rsidRPr="002C6ED0">
        <w:rPr>
          <w:rFonts w:ascii="Times New Roman" w:hAnsi="Times New Roman" w:cs="Times New Roman"/>
          <w:color w:val="000000" w:themeColor="text1"/>
        </w:rPr>
        <w:t>3. Условия участия в аукционе</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5" w:name="Par94"/>
      <w:bookmarkEnd w:id="5"/>
      <w:r w:rsidRPr="002C6ED0">
        <w:rPr>
          <w:rFonts w:ascii="Times New Roman" w:hAnsi="Times New Roman" w:cs="Times New Roman"/>
          <w:color w:val="000000" w:themeColor="text1"/>
        </w:rPr>
        <w:t>3.1. Участником аукциона может стать любое лицо (юридическое лицо, индивидуальный предприниматель или гражданин), предоставившее организатору аукциона в срок, указанный в извещении о проведен</w:t>
      </w:r>
      <w:proofErr w:type="gramStart"/>
      <w:r w:rsidRPr="002C6ED0">
        <w:rPr>
          <w:rFonts w:ascii="Times New Roman" w:hAnsi="Times New Roman" w:cs="Times New Roman"/>
          <w:color w:val="000000" w:themeColor="text1"/>
        </w:rPr>
        <w:t>ии ау</w:t>
      </w:r>
      <w:proofErr w:type="gramEnd"/>
      <w:r w:rsidRPr="002C6ED0">
        <w:rPr>
          <w:rFonts w:ascii="Times New Roman" w:hAnsi="Times New Roman" w:cs="Times New Roman"/>
          <w:color w:val="000000" w:themeColor="text1"/>
        </w:rPr>
        <w:t>кциона, заявку и необходимые документы, за исключением лиц, занимающих преимущественное положение в сфере распространения наружной рекламы на момент подачи заявки на участие в аукционе. Если по результатам проведения аукциона лицо приобретает преимущественное положение, данные результаты являются недействительными.</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3.2. Для участия в аукционе заинтересованное лицо (далее - заявитель) предоставляет организатору аукциона лично либо через своего полномочного представителя следующие документы:</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3.2.1. Заявку на участие в аукционе по форме, утвержденной организатором аукциона;</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3.2.2. Юридическое лицо представляет нотариально заверенные копии учредительных документов, индивидуальный предприниматель - нотариально заверенную копию свидетельства о государственной регистрации индивидуального предпринимателя. Физическое лицо представляет документ, удостоверяющий личность;</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 xml:space="preserve">3.2.3. Платежный документ с отметкой банка плательщика об исполнении для подтверждения перечисления заявителем установленного в извещении о проведении аукциона </w:t>
      </w:r>
      <w:proofErr w:type="gramStart"/>
      <w:r w:rsidRPr="002C6ED0">
        <w:rPr>
          <w:rFonts w:ascii="Times New Roman" w:hAnsi="Times New Roman" w:cs="Times New Roman"/>
          <w:color w:val="000000" w:themeColor="text1"/>
        </w:rPr>
        <w:t>задатка</w:t>
      </w:r>
      <w:proofErr w:type="gramEnd"/>
      <w:r w:rsidRPr="002C6ED0">
        <w:rPr>
          <w:rFonts w:ascii="Times New Roman" w:hAnsi="Times New Roman" w:cs="Times New Roman"/>
          <w:color w:val="000000" w:themeColor="text1"/>
        </w:rPr>
        <w:t xml:space="preserve"> в счет обеспечения оплаты приобретаемого на аукционе права;</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 xml:space="preserve">3.2.4. Информацию об общей площади информационных полей рекламных конструкций, </w:t>
      </w:r>
      <w:proofErr w:type="gramStart"/>
      <w:r w:rsidRPr="002C6ED0">
        <w:rPr>
          <w:rFonts w:ascii="Times New Roman" w:hAnsi="Times New Roman" w:cs="Times New Roman"/>
          <w:color w:val="000000" w:themeColor="text1"/>
        </w:rPr>
        <w:t>разрешения</w:t>
      </w:r>
      <w:proofErr w:type="gramEnd"/>
      <w:r w:rsidRPr="002C6ED0">
        <w:rPr>
          <w:rFonts w:ascii="Times New Roman" w:hAnsi="Times New Roman" w:cs="Times New Roman"/>
          <w:color w:val="000000" w:themeColor="text1"/>
        </w:rPr>
        <w:t xml:space="preserve"> на установку которых выданы этому лицу и его </w:t>
      </w:r>
      <w:proofErr w:type="spellStart"/>
      <w:r w:rsidRPr="002C6ED0">
        <w:rPr>
          <w:rFonts w:ascii="Times New Roman" w:hAnsi="Times New Roman" w:cs="Times New Roman"/>
          <w:color w:val="000000" w:themeColor="text1"/>
        </w:rPr>
        <w:t>аффилированным</w:t>
      </w:r>
      <w:proofErr w:type="spellEnd"/>
      <w:r w:rsidRPr="002C6ED0">
        <w:rPr>
          <w:rFonts w:ascii="Times New Roman" w:hAnsi="Times New Roman" w:cs="Times New Roman"/>
          <w:color w:val="000000" w:themeColor="text1"/>
        </w:rPr>
        <w:t xml:space="preserve"> лицам на территории </w:t>
      </w:r>
      <w:r w:rsidR="00E677B2" w:rsidRPr="002C6ED0">
        <w:rPr>
          <w:rFonts w:ascii="Times New Roman" w:hAnsi="Times New Roman" w:cs="Times New Roman"/>
          <w:color w:val="000000" w:themeColor="text1"/>
        </w:rPr>
        <w:t xml:space="preserve">Суровикинского </w:t>
      </w:r>
      <w:r w:rsidRPr="002C6ED0">
        <w:rPr>
          <w:rFonts w:ascii="Times New Roman" w:hAnsi="Times New Roman" w:cs="Times New Roman"/>
          <w:color w:val="000000" w:themeColor="text1"/>
        </w:rPr>
        <w:t>муниципального района Волгоградской области;</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3.2.5. Опись представленных документов.</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Заявка на участие в аукционе и опись представленных документов оформляются в двух экземплярах.</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3.3. Один заявитель имеет право подать только одну заявку (по каждому из лотов) на участие в аукционе.</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3.4. Заявки на участие в аукционе принимаются организатором аукциона в течение срока, указанного в извещении, и регистрируются в журнале регистрации заявок на участие в аукционе. Заявка, поступившая по истечении срока приема, вместе с документами, указанными в описи, на которой делается пометка об отказе в принятии документов, в тот же день возвращается заявителю или его представителю под расписку.</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3.5. Заявитель приобретает статус претендента с момента проставления уполномоченным лицом организатора аукциона отметки на заявке о принятии заявки.</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3.6. Претендент имеет право отозвать принятую организатором аукциона заявку до окончания срока подачи заявок, при этом письменно уведомив организатора аукциона. Задаток претенденту, отозвавшему заявку, возвращается организатором аукциона в течение пяти банковских дней со дня регистрации отзыва заявки в журнале приема заявок.</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3.7. По окончании срока приема заявок аукционной комиссией определяются участники аукциона. Претендент приобретает статус участника аукциона с момента принятия решения аукционной комиссией о его допуске к участию в аукционе. Решение аукционной комиссии принимается в форме протокола аукционной комиссии об определении участников аукциона.</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3.8. Претендент не допускается к участию в аукционе по следующим основаниям:</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lastRenderedPageBreak/>
        <w:t>3.8.1. Представлен неполный перечень документов, указанный в информационном сообщении, либо оформление представленных документов не соответствует законодательству Российской Федерации;</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3.8.2. Заявка подана лицом, не уполномоченным на совершение данных действий;</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3.8.3. Не подтверждено поступление задатка в установленный срок на счет, указанный в извещении о проведен</w:t>
      </w:r>
      <w:proofErr w:type="gramStart"/>
      <w:r w:rsidRPr="002C6ED0">
        <w:rPr>
          <w:rFonts w:ascii="Times New Roman" w:hAnsi="Times New Roman" w:cs="Times New Roman"/>
          <w:color w:val="000000" w:themeColor="text1"/>
        </w:rPr>
        <w:t>ии ау</w:t>
      </w:r>
      <w:proofErr w:type="gramEnd"/>
      <w:r w:rsidRPr="002C6ED0">
        <w:rPr>
          <w:rFonts w:ascii="Times New Roman" w:hAnsi="Times New Roman" w:cs="Times New Roman"/>
          <w:color w:val="000000" w:themeColor="text1"/>
        </w:rPr>
        <w:t>кциона;</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 xml:space="preserve">3.8.4. Претендент не соответствует требованиям </w:t>
      </w:r>
      <w:hyperlink w:anchor="Par94" w:history="1">
        <w:r w:rsidRPr="002C6ED0">
          <w:rPr>
            <w:rFonts w:ascii="Times New Roman" w:hAnsi="Times New Roman" w:cs="Times New Roman"/>
            <w:color w:val="000000" w:themeColor="text1"/>
          </w:rPr>
          <w:t>п. 3.1</w:t>
        </w:r>
      </w:hyperlink>
      <w:r w:rsidRPr="002C6ED0">
        <w:rPr>
          <w:rFonts w:ascii="Times New Roman" w:hAnsi="Times New Roman" w:cs="Times New Roman"/>
          <w:color w:val="000000" w:themeColor="text1"/>
        </w:rPr>
        <w:t xml:space="preserve"> настоящего Положения.</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3.9. Отказ в допуске к участию в аукционе по основаниям, не предусмотренным настоящим Положением, не допускается.</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3.10. В течение пяти банковских дней со дня оформления протокола о признании претендентов участниками аукциона организатор аукциона обязан вернуть внесенный задаток претенденту, не допущенному к участию в аукционе.</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3.11. В случае если к участию в аукционе допущен один участник, аукцион признается несостоявшимся. В этом случае право на заключение договора предоставляется единственному участнику. Договор с единственным участником заключается не позднее двадцати календарных дней после подписания протокола рассмотрения заявок на участие в аукционе. Оплата права на заключение Договора производится в размере начальной цены лота, указанной в аукционной документации, сумма внесенного задатка засчитывается в счет исполнения обязательств по заключенному договору.</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D44B32" w:rsidRPr="002C6ED0" w:rsidRDefault="00D44B32" w:rsidP="00D44B32">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bookmarkStart w:id="6" w:name="Par116"/>
      <w:bookmarkEnd w:id="6"/>
      <w:r w:rsidRPr="002C6ED0">
        <w:rPr>
          <w:rFonts w:ascii="Times New Roman" w:hAnsi="Times New Roman" w:cs="Times New Roman"/>
          <w:color w:val="000000" w:themeColor="text1"/>
        </w:rPr>
        <w:t>4. Порядок проведения аукциона и определение победителя</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 xml:space="preserve">4.1. Аукцион проводится в </w:t>
      </w:r>
      <w:proofErr w:type="gramStart"/>
      <w:r w:rsidRPr="002C6ED0">
        <w:rPr>
          <w:rFonts w:ascii="Times New Roman" w:hAnsi="Times New Roman" w:cs="Times New Roman"/>
          <w:color w:val="000000" w:themeColor="text1"/>
        </w:rPr>
        <w:t>указанные</w:t>
      </w:r>
      <w:proofErr w:type="gramEnd"/>
      <w:r w:rsidRPr="002C6ED0">
        <w:rPr>
          <w:rFonts w:ascii="Times New Roman" w:hAnsi="Times New Roman" w:cs="Times New Roman"/>
          <w:color w:val="000000" w:themeColor="text1"/>
        </w:rPr>
        <w:t xml:space="preserve"> в извещении о проведении аукциона месте и время.</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4.2. Аукционист аукционной комиссии непосредственно перед началом проведения аукциона регистрирует явившихся участников аукциона, устанавливает их личность или их представителей. При регистрации участникам аукциона или их представителям выдаются пронумерованные карточки.</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4.3. Аукцион начинается в установленный в информационном сообщении день и час с объявления аукционистом об открыт</w:t>
      </w:r>
      <w:proofErr w:type="gramStart"/>
      <w:r w:rsidRPr="002C6ED0">
        <w:rPr>
          <w:rFonts w:ascii="Times New Roman" w:hAnsi="Times New Roman" w:cs="Times New Roman"/>
          <w:color w:val="000000" w:themeColor="text1"/>
        </w:rPr>
        <w:t>ии ау</w:t>
      </w:r>
      <w:proofErr w:type="gramEnd"/>
      <w:r w:rsidRPr="002C6ED0">
        <w:rPr>
          <w:rFonts w:ascii="Times New Roman" w:hAnsi="Times New Roman" w:cs="Times New Roman"/>
          <w:color w:val="000000" w:themeColor="text1"/>
        </w:rPr>
        <w:t>кциона.</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4.4. На аукцион допускаются участники аукциона или их полномочные представители.</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4.5. Аукцион проводит аукциони</w:t>
      </w:r>
      <w:proofErr w:type="gramStart"/>
      <w:r w:rsidRPr="002C6ED0">
        <w:rPr>
          <w:rFonts w:ascii="Times New Roman" w:hAnsi="Times New Roman" w:cs="Times New Roman"/>
          <w:color w:val="000000" w:themeColor="text1"/>
        </w:rPr>
        <w:t>ст в пр</w:t>
      </w:r>
      <w:proofErr w:type="gramEnd"/>
      <w:r w:rsidRPr="002C6ED0">
        <w:rPr>
          <w:rFonts w:ascii="Times New Roman" w:hAnsi="Times New Roman" w:cs="Times New Roman"/>
          <w:color w:val="000000" w:themeColor="text1"/>
        </w:rPr>
        <w:t>исутствии аукционной комиссии, которая решает все организационные вопросы и обеспечивает порядок при проведении аукциона.</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4.6. 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предмет аукциона, его основные характеристики, начальную цену продажи и "шаг аукциона".</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4.7. "Шаг аукциона" устанавливается в размере 5 процентов начальной цены лота и не изменяется в течение всего аукциона.</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4.8. После оглашения аукционистом начальной цены участникам аукциона предлагается заявить эту цену путем поднятия карточек. Если ни один из участников не заявит начальную цену путем поднятия карточки участника аукциона, аукционист повторяет предложение заявить начальную цену еще два раза.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 xml:space="preserve">4.9. 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2C6ED0">
        <w:rPr>
          <w:rFonts w:ascii="Times New Roman" w:hAnsi="Times New Roman" w:cs="Times New Roman"/>
          <w:color w:val="000000" w:themeColor="text1"/>
        </w:rPr>
        <w:t>заявляется</w:t>
      </w:r>
      <w:proofErr w:type="gramEnd"/>
      <w:r w:rsidRPr="002C6ED0">
        <w:rPr>
          <w:rFonts w:ascii="Times New Roman" w:hAnsi="Times New Roman" w:cs="Times New Roman"/>
          <w:color w:val="000000" w:themeColor="text1"/>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sidRPr="002C6ED0">
        <w:rPr>
          <w:rFonts w:ascii="Times New Roman" w:hAnsi="Times New Roman" w:cs="Times New Roman"/>
          <w:color w:val="000000" w:themeColor="text1"/>
        </w:rPr>
        <w:t>заявляется</w:t>
      </w:r>
      <w:proofErr w:type="gramEnd"/>
      <w:r w:rsidRPr="002C6ED0">
        <w:rPr>
          <w:rFonts w:ascii="Times New Roman" w:hAnsi="Times New Roman" w:cs="Times New Roman"/>
          <w:color w:val="000000" w:themeColor="text1"/>
        </w:rPr>
        <w:t xml:space="preserve"> участником путем поднятия карточки и оглашения цены продажи.</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4.10. Участники не вправе иными способами заявлять свои предложения по цене продажи.</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4.11. Если названная цена меньше или равна предыдущей или не кратна "шагу аукциона", она считается незаявленной.</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4.12. 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4.13. По завершен</w:t>
      </w:r>
      <w:proofErr w:type="gramStart"/>
      <w:r w:rsidRPr="002C6ED0">
        <w:rPr>
          <w:rFonts w:ascii="Times New Roman" w:hAnsi="Times New Roman" w:cs="Times New Roman"/>
          <w:color w:val="000000" w:themeColor="text1"/>
        </w:rPr>
        <w:t>ии ау</w:t>
      </w:r>
      <w:proofErr w:type="gramEnd"/>
      <w:r w:rsidRPr="002C6ED0">
        <w:rPr>
          <w:rFonts w:ascii="Times New Roman" w:hAnsi="Times New Roman" w:cs="Times New Roman"/>
          <w:color w:val="000000" w:themeColor="text1"/>
        </w:rPr>
        <w:t xml:space="preserve">кциона аукционист объявляет о продаже лота, называет цену его продажи и номер карточки победителя аукциона. Победителем аукциона признается участник, </w:t>
      </w:r>
      <w:r w:rsidRPr="002C6ED0">
        <w:rPr>
          <w:rFonts w:ascii="Times New Roman" w:hAnsi="Times New Roman" w:cs="Times New Roman"/>
          <w:color w:val="000000" w:themeColor="text1"/>
        </w:rPr>
        <w:lastRenderedPageBreak/>
        <w:t>номер карточки которого и заявленная им цена были названы аукционистом последними.</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D44B32" w:rsidRPr="002C6ED0" w:rsidRDefault="00581E55" w:rsidP="00D44B32">
      <w:pPr>
        <w:widowControl w:val="0"/>
        <w:autoSpaceDE w:val="0"/>
        <w:autoSpaceDN w:val="0"/>
        <w:adjustRightInd w:val="0"/>
        <w:spacing w:after="0" w:line="240" w:lineRule="auto"/>
        <w:jc w:val="center"/>
        <w:outlineLvl w:val="1"/>
        <w:rPr>
          <w:rFonts w:ascii="Times New Roman" w:hAnsi="Times New Roman" w:cs="Times New Roman"/>
          <w:color w:val="000000" w:themeColor="text1"/>
        </w:rPr>
      </w:pPr>
      <w:bookmarkStart w:id="7" w:name="Par132"/>
      <w:bookmarkEnd w:id="7"/>
      <w:r w:rsidRPr="002C6ED0">
        <w:rPr>
          <w:rFonts w:ascii="Times New Roman" w:hAnsi="Times New Roman" w:cs="Times New Roman"/>
          <w:color w:val="000000" w:themeColor="text1"/>
        </w:rPr>
        <w:t>5</w:t>
      </w:r>
      <w:r w:rsidR="00D44B32" w:rsidRPr="002C6ED0">
        <w:rPr>
          <w:rFonts w:ascii="Times New Roman" w:hAnsi="Times New Roman" w:cs="Times New Roman"/>
          <w:color w:val="000000" w:themeColor="text1"/>
        </w:rPr>
        <w:t>. Оформление результата аукциона</w:t>
      </w:r>
    </w:p>
    <w:p w:rsidR="00C02EF6" w:rsidRPr="002C6ED0" w:rsidRDefault="00D44B32" w:rsidP="00581E55">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5.1. Результаты аукциона оформляются протоколом об итогах аукциона, который является документом, удостоверяющим право победителя на заключение договора. Протокол составляется в двух экземплярах, один из которых передается победителю, а второй остается у организатора аукциона.</w:t>
      </w:r>
      <w:r w:rsidR="00AA6344">
        <w:rPr>
          <w:rFonts w:ascii="Times New Roman" w:hAnsi="Times New Roman" w:cs="Times New Roman"/>
          <w:color w:val="000000" w:themeColor="text1"/>
        </w:rPr>
        <w:t xml:space="preserve"> Победитель аукциона </w:t>
      </w:r>
      <w:r w:rsidR="00C02EF6" w:rsidRPr="002C6ED0">
        <w:rPr>
          <w:rFonts w:ascii="Times New Roman" w:hAnsi="Times New Roman" w:cs="Times New Roman"/>
          <w:color w:val="000000" w:themeColor="text1"/>
        </w:rPr>
        <w:t xml:space="preserve">и организатор торгов подписывают в день проведения аукциона или конкурса протокол о результатах торгов, который имеет силу договора. </w:t>
      </w:r>
      <w:r w:rsidR="00AA6344">
        <w:rPr>
          <w:rFonts w:ascii="Times New Roman" w:hAnsi="Times New Roman" w:cs="Times New Roman"/>
          <w:color w:val="000000" w:themeColor="text1"/>
        </w:rPr>
        <w:t>Победитель аукциона</w:t>
      </w:r>
      <w:r w:rsidR="00C02EF6" w:rsidRPr="002C6ED0">
        <w:rPr>
          <w:rFonts w:ascii="Times New Roman" w:hAnsi="Times New Roman" w:cs="Times New Roman"/>
          <w:color w:val="000000" w:themeColor="text1"/>
        </w:rPr>
        <w:t xml:space="preserve"> при уклонении от подписания протокола утрачивает внесенный им задаток. Организатор торгов, уклонившийся от подписания протокола, обязан возвратить задаток в двойном размере, а также возместить</w:t>
      </w:r>
      <w:r w:rsidR="00AA6344">
        <w:rPr>
          <w:rFonts w:ascii="Times New Roman" w:hAnsi="Times New Roman" w:cs="Times New Roman"/>
          <w:color w:val="000000" w:themeColor="text1"/>
        </w:rPr>
        <w:t xml:space="preserve"> победителю аукциона</w:t>
      </w:r>
      <w:r w:rsidR="00C02EF6" w:rsidRPr="002C6ED0">
        <w:rPr>
          <w:rFonts w:ascii="Times New Roman" w:hAnsi="Times New Roman" w:cs="Times New Roman"/>
          <w:color w:val="000000" w:themeColor="text1"/>
        </w:rPr>
        <w:t>, убытки, причиненные участием в торгах, в части, превышающей сумму задатка.</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5.2. В случае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w:t>
      </w:r>
      <w:proofErr w:type="gramStart"/>
      <w:r w:rsidRPr="002C6ED0">
        <w:rPr>
          <w:rFonts w:ascii="Times New Roman" w:hAnsi="Times New Roman" w:cs="Times New Roman"/>
          <w:color w:val="000000" w:themeColor="text1"/>
        </w:rPr>
        <w:t>ии ау</w:t>
      </w:r>
      <w:proofErr w:type="gramEnd"/>
      <w:r w:rsidRPr="002C6ED0">
        <w:rPr>
          <w:rFonts w:ascii="Times New Roman" w:hAnsi="Times New Roman" w:cs="Times New Roman"/>
          <w:color w:val="000000" w:themeColor="text1"/>
        </w:rPr>
        <w:t>кциона несостоявшимся. В этом случае единственный участник аукциона имеет право в день проведения аукциона заявить о намерении заключить договор. Оплата права на заключение договора производится в размере начальной цены лота, указанной в аукционной документации, сумма внесенного задатка засчитывается в счет исполнения обязательств по заключенному договору.</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 xml:space="preserve">5.3. В течение пяти банковских дней </w:t>
      </w:r>
      <w:proofErr w:type="gramStart"/>
      <w:r w:rsidRPr="002C6ED0">
        <w:rPr>
          <w:rFonts w:ascii="Times New Roman" w:hAnsi="Times New Roman" w:cs="Times New Roman"/>
          <w:color w:val="000000" w:themeColor="text1"/>
        </w:rPr>
        <w:t>с даты подведения</w:t>
      </w:r>
      <w:proofErr w:type="gramEnd"/>
      <w:r w:rsidRPr="002C6ED0">
        <w:rPr>
          <w:rFonts w:ascii="Times New Roman" w:hAnsi="Times New Roman" w:cs="Times New Roman"/>
          <w:color w:val="000000" w:themeColor="text1"/>
        </w:rPr>
        <w:t xml:space="preserve"> итогов аукциона участникам аукциона, за исключением победителя и единственного участника, заявившего о намерении заключить договор, возвращаются суммы задатков на расчетные (лицевые) счета участников, указанные ими в заявках на участие в аукционе.</w:t>
      </w:r>
    </w:p>
    <w:p w:rsidR="00C02EF6" w:rsidRPr="002C6ED0" w:rsidRDefault="00D44B32" w:rsidP="00581E55">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 xml:space="preserve">5.4. В срок не позднее двадцати календарных дней </w:t>
      </w:r>
      <w:proofErr w:type="gramStart"/>
      <w:r w:rsidRPr="002C6ED0">
        <w:rPr>
          <w:rFonts w:ascii="Times New Roman" w:hAnsi="Times New Roman" w:cs="Times New Roman"/>
          <w:color w:val="000000" w:themeColor="text1"/>
        </w:rPr>
        <w:t>с даты подведения</w:t>
      </w:r>
      <w:proofErr w:type="gramEnd"/>
      <w:r w:rsidRPr="002C6ED0">
        <w:rPr>
          <w:rFonts w:ascii="Times New Roman" w:hAnsi="Times New Roman" w:cs="Times New Roman"/>
          <w:color w:val="000000" w:themeColor="text1"/>
        </w:rPr>
        <w:t xml:space="preserve"> итогов аукциона с победителем аукциона или с единственным участником аукциона заключается договор на установку и эксплуатацию рекламной конструкции. Условия договора включают в себя компенсацию победителем аукциона затрат, понесенных организатором аукциона за выполнение оценки имущества, и стоимости публикации извещений. В случае отказа (уклонения) победителя аукциона или единственного участника аукциона, заявившего о намерении заключить договор, от заключения в установленный срок договора на установку и эксплуатацию рекламной конструкции задаток ему не возвращается и он утрачивает право на заключение указанного </w:t>
      </w:r>
      <w:proofErr w:type="spellStart"/>
      <w:r w:rsidRPr="002C6ED0">
        <w:rPr>
          <w:rFonts w:ascii="Times New Roman" w:hAnsi="Times New Roman" w:cs="Times New Roman"/>
          <w:color w:val="000000" w:themeColor="text1"/>
        </w:rPr>
        <w:t>договора</w:t>
      </w:r>
      <w:proofErr w:type="gramStart"/>
      <w:r w:rsidRPr="002C6ED0">
        <w:rPr>
          <w:rFonts w:ascii="Times New Roman" w:hAnsi="Times New Roman" w:cs="Times New Roman"/>
          <w:color w:val="000000" w:themeColor="text1"/>
        </w:rPr>
        <w:t>.</w:t>
      </w:r>
      <w:r w:rsidR="00C02EF6" w:rsidRPr="002C6ED0">
        <w:rPr>
          <w:rFonts w:ascii="Times New Roman" w:hAnsi="Times New Roman" w:cs="Times New Roman"/>
          <w:color w:val="000000" w:themeColor="text1"/>
        </w:rPr>
        <w:t>В</w:t>
      </w:r>
      <w:proofErr w:type="spellEnd"/>
      <w:proofErr w:type="gramEnd"/>
      <w:r w:rsidR="00C02EF6" w:rsidRPr="002C6ED0">
        <w:rPr>
          <w:rFonts w:ascii="Times New Roman" w:hAnsi="Times New Roman" w:cs="Times New Roman"/>
          <w:color w:val="000000" w:themeColor="text1"/>
        </w:rPr>
        <w:t xml:space="preserve"> случае уклонения одной из </w:t>
      </w:r>
      <w:r w:rsidR="00AA6344">
        <w:rPr>
          <w:rFonts w:ascii="Times New Roman" w:hAnsi="Times New Roman" w:cs="Times New Roman"/>
          <w:color w:val="000000" w:themeColor="text1"/>
        </w:rPr>
        <w:t xml:space="preserve">сторон </w:t>
      </w:r>
      <w:r w:rsidR="00C02EF6" w:rsidRPr="002C6ED0">
        <w:rPr>
          <w:rFonts w:ascii="Times New Roman" w:hAnsi="Times New Roman" w:cs="Times New Roman"/>
          <w:color w:val="000000" w:themeColor="text1"/>
        </w:rPr>
        <w:t>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5.5. Информационное сообщение об итогах аукциона публикуется в тех же средствах массовой информации, в которых было опубликовано информационное сообщение о проведен</w:t>
      </w:r>
      <w:proofErr w:type="gramStart"/>
      <w:r w:rsidRPr="002C6ED0">
        <w:rPr>
          <w:rFonts w:ascii="Times New Roman" w:hAnsi="Times New Roman" w:cs="Times New Roman"/>
          <w:color w:val="000000" w:themeColor="text1"/>
        </w:rPr>
        <w:t>ии ау</w:t>
      </w:r>
      <w:proofErr w:type="gramEnd"/>
      <w:r w:rsidRPr="002C6ED0">
        <w:rPr>
          <w:rFonts w:ascii="Times New Roman" w:hAnsi="Times New Roman" w:cs="Times New Roman"/>
          <w:color w:val="000000" w:themeColor="text1"/>
        </w:rPr>
        <w:t xml:space="preserve">кциона, в течение тридцати календарных дней с даты проведения аукциона. Оно должно содержать реквизиты постановления главы </w:t>
      </w:r>
      <w:r w:rsidR="00C02EF6" w:rsidRPr="002C6ED0">
        <w:rPr>
          <w:rFonts w:ascii="Times New Roman" w:hAnsi="Times New Roman" w:cs="Times New Roman"/>
          <w:color w:val="000000" w:themeColor="text1"/>
        </w:rPr>
        <w:t>Суровикинского</w:t>
      </w:r>
      <w:r w:rsidRPr="002C6ED0">
        <w:rPr>
          <w:rFonts w:ascii="Times New Roman" w:hAnsi="Times New Roman" w:cs="Times New Roman"/>
          <w:color w:val="000000" w:themeColor="text1"/>
        </w:rPr>
        <w:t xml:space="preserve"> муниципального района Волгоградской области о проведен</w:t>
      </w:r>
      <w:proofErr w:type="gramStart"/>
      <w:r w:rsidRPr="002C6ED0">
        <w:rPr>
          <w:rFonts w:ascii="Times New Roman" w:hAnsi="Times New Roman" w:cs="Times New Roman"/>
          <w:color w:val="000000" w:themeColor="text1"/>
        </w:rPr>
        <w:t>ии ау</w:t>
      </w:r>
      <w:proofErr w:type="gramEnd"/>
      <w:r w:rsidRPr="002C6ED0">
        <w:rPr>
          <w:rFonts w:ascii="Times New Roman" w:hAnsi="Times New Roman" w:cs="Times New Roman"/>
          <w:color w:val="000000" w:themeColor="text1"/>
        </w:rPr>
        <w:t>кциона, наименование организатора аукциона, информацию о победителе аукциона, информацию о предмете аукциона.</w:t>
      </w:r>
    </w:p>
    <w:p w:rsidR="00D44B32" w:rsidRPr="002C6ED0" w:rsidRDefault="00D44B32" w:rsidP="00D44B32">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5.6. Победитель аукциона или единственный участник аукциона вправе приступить к установке рекламной конструкции после заключения договора и оформления в установленном порядке разрешения на установку рекламной конструкции.</w:t>
      </w:r>
    </w:p>
    <w:p w:rsidR="00AA65CA" w:rsidRPr="002C6ED0" w:rsidRDefault="00AA65CA" w:rsidP="00AA65CA">
      <w:pPr>
        <w:autoSpaceDE w:val="0"/>
        <w:autoSpaceDN w:val="0"/>
        <w:adjustRightInd w:val="0"/>
        <w:spacing w:after="0" w:line="240" w:lineRule="auto"/>
        <w:ind w:firstLine="540"/>
        <w:jc w:val="both"/>
        <w:rPr>
          <w:rFonts w:ascii="Times New Roman" w:hAnsi="Times New Roman" w:cs="Times New Roman"/>
          <w:color w:val="000000" w:themeColor="text1"/>
        </w:rPr>
      </w:pPr>
      <w:r w:rsidRPr="002C6ED0">
        <w:rPr>
          <w:rFonts w:ascii="Times New Roman" w:hAnsi="Times New Roman" w:cs="Times New Roman"/>
          <w:color w:val="000000" w:themeColor="text1"/>
        </w:rPr>
        <w:t>5.7. Договор на установку и эксплуатацию рекламной конструкции заключается на срок, не превышающий предельного срока, установленного законодательством Волгоградской области, за исключением договора на установку и эксплуатацию временной рекламной конструкции, который может быть заключен на срок не более чем двенадцать месяцев. По окончании срока действия договора на установку и эксплуатацию рекламной конструкции обязательства сторон по договору прекращаются.</w:t>
      </w:r>
    </w:p>
    <w:p w:rsidR="00EF0ED0" w:rsidRPr="002C6ED0" w:rsidRDefault="00EF0ED0" w:rsidP="00EF0ED0">
      <w:pPr>
        <w:autoSpaceDE w:val="0"/>
        <w:autoSpaceDN w:val="0"/>
        <w:adjustRightInd w:val="0"/>
        <w:spacing w:after="0" w:line="240" w:lineRule="auto"/>
        <w:jc w:val="center"/>
        <w:outlineLvl w:val="0"/>
        <w:rPr>
          <w:rFonts w:ascii="Times New Roman" w:hAnsi="Times New Roman" w:cs="Times New Roman"/>
          <w:b/>
          <w:bCs/>
          <w:color w:val="000000" w:themeColor="text1"/>
        </w:rPr>
      </w:pPr>
      <w:r w:rsidRPr="002C6ED0">
        <w:rPr>
          <w:rFonts w:ascii="Times New Roman" w:hAnsi="Times New Roman" w:cs="Times New Roman"/>
          <w:b/>
          <w:bCs/>
          <w:color w:val="000000" w:themeColor="text1"/>
        </w:rPr>
        <w:t>6. Заключительные положения</w:t>
      </w:r>
    </w:p>
    <w:p w:rsidR="00EF0ED0" w:rsidRPr="002C6ED0" w:rsidRDefault="00EF0ED0" w:rsidP="00EF0ED0">
      <w:pPr>
        <w:autoSpaceDE w:val="0"/>
        <w:autoSpaceDN w:val="0"/>
        <w:adjustRightInd w:val="0"/>
        <w:spacing w:after="0" w:line="240" w:lineRule="auto"/>
        <w:ind w:firstLine="540"/>
        <w:jc w:val="both"/>
        <w:rPr>
          <w:rFonts w:ascii="Times New Roman" w:hAnsi="Times New Roman" w:cs="Times New Roman"/>
          <w:bCs/>
          <w:color w:val="000000" w:themeColor="text1"/>
        </w:rPr>
      </w:pPr>
      <w:r w:rsidRPr="002C6ED0">
        <w:rPr>
          <w:rFonts w:ascii="Times New Roman" w:hAnsi="Times New Roman" w:cs="Times New Roman"/>
          <w:bCs/>
          <w:color w:val="000000" w:themeColor="text1"/>
        </w:rPr>
        <w:t>6</w:t>
      </w:r>
      <w:r w:rsidR="00C02EF6" w:rsidRPr="002C6ED0">
        <w:rPr>
          <w:rFonts w:ascii="Times New Roman" w:hAnsi="Times New Roman" w:cs="Times New Roman"/>
          <w:bCs/>
          <w:color w:val="000000" w:themeColor="text1"/>
        </w:rPr>
        <w:t>.</w:t>
      </w:r>
      <w:r w:rsidRPr="002C6ED0">
        <w:rPr>
          <w:rFonts w:ascii="Times New Roman" w:hAnsi="Times New Roman" w:cs="Times New Roman"/>
          <w:bCs/>
          <w:color w:val="000000" w:themeColor="text1"/>
        </w:rPr>
        <w:t>1. Все вопросы, не урегулированные настоящим Решением, подлежат разрешению в соответствии с действующим законодательством Российской Федерации</w:t>
      </w:r>
      <w:r w:rsidR="00C02EF6" w:rsidRPr="002C6ED0">
        <w:rPr>
          <w:rFonts w:ascii="Times New Roman" w:hAnsi="Times New Roman" w:cs="Times New Roman"/>
          <w:bCs/>
          <w:color w:val="000000" w:themeColor="text1"/>
        </w:rPr>
        <w:t>, Волгоградской области</w:t>
      </w:r>
      <w:r w:rsidRPr="002C6ED0">
        <w:rPr>
          <w:rFonts w:ascii="Times New Roman" w:hAnsi="Times New Roman" w:cs="Times New Roman"/>
          <w:bCs/>
          <w:color w:val="000000" w:themeColor="text1"/>
        </w:rPr>
        <w:t xml:space="preserve"> и принятыми в соответствии с ним муниципальными правовыми актами.</w:t>
      </w:r>
    </w:p>
    <w:p w:rsidR="00C02EF6" w:rsidRPr="002C6ED0" w:rsidRDefault="005A2821" w:rsidP="00EF0ED0">
      <w:pPr>
        <w:autoSpaceDE w:val="0"/>
        <w:autoSpaceDN w:val="0"/>
        <w:adjustRightInd w:val="0"/>
        <w:spacing w:after="0" w:line="240" w:lineRule="auto"/>
        <w:ind w:firstLine="540"/>
        <w:jc w:val="both"/>
        <w:rPr>
          <w:rFonts w:ascii="Times New Roman" w:hAnsi="Times New Roman" w:cs="Times New Roman"/>
          <w:bCs/>
          <w:color w:val="000000" w:themeColor="text1"/>
        </w:rPr>
      </w:pPr>
      <w:r w:rsidRPr="002C6ED0">
        <w:rPr>
          <w:rFonts w:ascii="Times New Roman" w:hAnsi="Times New Roman" w:cs="Times New Roman"/>
          <w:bCs/>
          <w:color w:val="000000" w:themeColor="text1"/>
        </w:rPr>
        <w:t>6</w:t>
      </w:r>
      <w:r w:rsidR="00EF0ED0" w:rsidRPr="002C6ED0">
        <w:rPr>
          <w:rFonts w:ascii="Times New Roman" w:hAnsi="Times New Roman" w:cs="Times New Roman"/>
          <w:bCs/>
          <w:color w:val="000000" w:themeColor="text1"/>
        </w:rPr>
        <w:t xml:space="preserve">.2. Настоящее Решение вступает в силу со дня его официального опубликования, за исключением </w:t>
      </w:r>
      <w:hyperlink r:id="rId10" w:history="1">
        <w:r w:rsidR="00EF0ED0" w:rsidRPr="002C6ED0">
          <w:rPr>
            <w:rFonts w:ascii="Times New Roman" w:hAnsi="Times New Roman" w:cs="Times New Roman"/>
            <w:bCs/>
            <w:color w:val="000000" w:themeColor="text1"/>
          </w:rPr>
          <w:t>пункт</w:t>
        </w:r>
        <w:r w:rsidR="00AA6344">
          <w:rPr>
            <w:rFonts w:ascii="Times New Roman" w:hAnsi="Times New Roman" w:cs="Times New Roman"/>
            <w:bCs/>
            <w:color w:val="000000" w:themeColor="text1"/>
          </w:rPr>
          <w:t>ов</w:t>
        </w:r>
        <w:r w:rsidR="00EF0ED0" w:rsidRPr="002C6ED0">
          <w:rPr>
            <w:rFonts w:ascii="Times New Roman" w:hAnsi="Times New Roman" w:cs="Times New Roman"/>
            <w:bCs/>
            <w:color w:val="000000" w:themeColor="text1"/>
          </w:rPr>
          <w:t xml:space="preserve"> </w:t>
        </w:r>
        <w:r w:rsidR="003852C6" w:rsidRPr="002C6ED0">
          <w:rPr>
            <w:rFonts w:ascii="Times New Roman" w:hAnsi="Times New Roman" w:cs="Times New Roman"/>
            <w:bCs/>
            <w:color w:val="000000" w:themeColor="text1"/>
          </w:rPr>
          <w:t>5.7, 1.9.</w:t>
        </w:r>
      </w:hyperlink>
      <w:r w:rsidR="00EF0ED0" w:rsidRPr="002C6ED0">
        <w:rPr>
          <w:rFonts w:ascii="Times New Roman" w:hAnsi="Times New Roman" w:cs="Times New Roman"/>
          <w:bCs/>
          <w:color w:val="000000" w:themeColor="text1"/>
        </w:rPr>
        <w:t xml:space="preserve"> </w:t>
      </w:r>
    </w:p>
    <w:p w:rsidR="00EF0ED0" w:rsidRPr="002C6ED0" w:rsidRDefault="005A2821" w:rsidP="00EF0ED0">
      <w:pPr>
        <w:autoSpaceDE w:val="0"/>
        <w:autoSpaceDN w:val="0"/>
        <w:adjustRightInd w:val="0"/>
        <w:spacing w:after="0" w:line="240" w:lineRule="auto"/>
        <w:ind w:firstLine="540"/>
        <w:jc w:val="both"/>
        <w:rPr>
          <w:rFonts w:ascii="Times New Roman" w:hAnsi="Times New Roman" w:cs="Times New Roman"/>
          <w:bCs/>
          <w:color w:val="000000" w:themeColor="text1"/>
        </w:rPr>
      </w:pPr>
      <w:r w:rsidRPr="002C6ED0">
        <w:rPr>
          <w:rFonts w:ascii="Times New Roman" w:hAnsi="Times New Roman" w:cs="Times New Roman"/>
          <w:bCs/>
          <w:color w:val="000000" w:themeColor="text1"/>
        </w:rPr>
        <w:t>6</w:t>
      </w:r>
      <w:r w:rsidR="00EF0ED0" w:rsidRPr="002C6ED0">
        <w:rPr>
          <w:rFonts w:ascii="Times New Roman" w:hAnsi="Times New Roman" w:cs="Times New Roman"/>
          <w:bCs/>
          <w:color w:val="000000" w:themeColor="text1"/>
        </w:rPr>
        <w:t xml:space="preserve">.3. </w:t>
      </w:r>
      <w:hyperlink r:id="rId11" w:history="1">
        <w:r w:rsidR="00EF0ED0" w:rsidRPr="002C6ED0">
          <w:rPr>
            <w:rFonts w:ascii="Times New Roman" w:hAnsi="Times New Roman" w:cs="Times New Roman"/>
            <w:bCs/>
            <w:color w:val="000000" w:themeColor="text1"/>
          </w:rPr>
          <w:t>Пункт</w:t>
        </w:r>
        <w:r w:rsidR="00AA6344">
          <w:rPr>
            <w:rFonts w:ascii="Times New Roman" w:hAnsi="Times New Roman" w:cs="Times New Roman"/>
            <w:bCs/>
            <w:color w:val="000000" w:themeColor="text1"/>
          </w:rPr>
          <w:t xml:space="preserve">ы </w:t>
        </w:r>
        <w:r w:rsidR="00EF0ED0" w:rsidRPr="002C6ED0">
          <w:rPr>
            <w:rFonts w:ascii="Times New Roman" w:hAnsi="Times New Roman" w:cs="Times New Roman"/>
            <w:bCs/>
            <w:color w:val="000000" w:themeColor="text1"/>
          </w:rPr>
          <w:t>5</w:t>
        </w:r>
        <w:r w:rsidRPr="002C6ED0">
          <w:rPr>
            <w:rFonts w:ascii="Times New Roman" w:hAnsi="Times New Roman" w:cs="Times New Roman"/>
            <w:bCs/>
            <w:color w:val="000000" w:themeColor="text1"/>
          </w:rPr>
          <w:t>.7.</w:t>
        </w:r>
      </w:hyperlink>
      <w:r w:rsidRPr="002C6ED0">
        <w:rPr>
          <w:rFonts w:ascii="Times New Roman" w:hAnsi="Times New Roman" w:cs="Times New Roman"/>
          <w:bCs/>
          <w:color w:val="000000" w:themeColor="text1"/>
        </w:rPr>
        <w:t>, 1.9.</w:t>
      </w:r>
      <w:r w:rsidR="00AA6344">
        <w:rPr>
          <w:rFonts w:ascii="Times New Roman" w:hAnsi="Times New Roman" w:cs="Times New Roman"/>
          <w:bCs/>
          <w:color w:val="000000" w:themeColor="text1"/>
        </w:rPr>
        <w:t>настоящего Положения</w:t>
      </w:r>
      <w:r w:rsidR="00EF0ED0" w:rsidRPr="002C6ED0">
        <w:rPr>
          <w:rFonts w:ascii="Times New Roman" w:hAnsi="Times New Roman" w:cs="Times New Roman"/>
          <w:bCs/>
          <w:color w:val="000000" w:themeColor="text1"/>
        </w:rPr>
        <w:t xml:space="preserve"> вступают в силу с момента утверждения Схемы размещения рекламных конструкций на территории</w:t>
      </w:r>
      <w:r w:rsidRPr="002C6ED0">
        <w:rPr>
          <w:rFonts w:ascii="Times New Roman" w:hAnsi="Times New Roman" w:cs="Times New Roman"/>
          <w:bCs/>
          <w:color w:val="000000" w:themeColor="text1"/>
        </w:rPr>
        <w:t xml:space="preserve"> Суровикинского муниципального района</w:t>
      </w:r>
      <w:r w:rsidR="00EF0ED0" w:rsidRPr="002C6ED0">
        <w:rPr>
          <w:rFonts w:ascii="Times New Roman" w:hAnsi="Times New Roman" w:cs="Times New Roman"/>
          <w:bCs/>
          <w:color w:val="000000" w:themeColor="text1"/>
        </w:rPr>
        <w:t xml:space="preserve"> Волгоградской области.</w:t>
      </w:r>
    </w:p>
    <w:p w:rsidR="002C6ED0" w:rsidRPr="002C6ED0" w:rsidRDefault="002C6ED0" w:rsidP="002C6ED0">
      <w:pPr>
        <w:autoSpaceDE w:val="0"/>
        <w:autoSpaceDN w:val="0"/>
        <w:adjustRightInd w:val="0"/>
        <w:spacing w:after="0" w:line="240" w:lineRule="auto"/>
        <w:ind w:firstLine="4536"/>
        <w:jc w:val="right"/>
        <w:outlineLvl w:val="0"/>
        <w:rPr>
          <w:rFonts w:ascii="Times New Roman" w:hAnsi="Times New Roman" w:cs="Times New Roman"/>
          <w:color w:val="000000" w:themeColor="text1"/>
        </w:rPr>
      </w:pPr>
      <w:bookmarkStart w:id="8" w:name="Par141"/>
      <w:bookmarkEnd w:id="8"/>
      <w:r w:rsidRPr="002C6ED0">
        <w:rPr>
          <w:rFonts w:ascii="Times New Roman" w:hAnsi="Times New Roman" w:cs="Times New Roman"/>
          <w:color w:val="000000" w:themeColor="text1"/>
        </w:rPr>
        <w:lastRenderedPageBreak/>
        <w:t xml:space="preserve">Приложение </w:t>
      </w:r>
      <w:proofErr w:type="gramStart"/>
      <w:r w:rsidRPr="002C6ED0">
        <w:rPr>
          <w:rFonts w:ascii="Times New Roman" w:hAnsi="Times New Roman" w:cs="Times New Roman"/>
          <w:color w:val="000000" w:themeColor="text1"/>
        </w:rPr>
        <w:t>к</w:t>
      </w:r>
      <w:proofErr w:type="gramEnd"/>
      <w:r w:rsidRPr="002C6ED0">
        <w:rPr>
          <w:rFonts w:ascii="Times New Roman" w:hAnsi="Times New Roman" w:cs="Times New Roman"/>
          <w:color w:val="000000" w:themeColor="text1"/>
        </w:rPr>
        <w:t xml:space="preserve"> </w:t>
      </w:r>
      <w:hyperlink w:anchor="Par29" w:history="1">
        <w:proofErr w:type="gramStart"/>
        <w:r w:rsidRPr="002C6ED0">
          <w:rPr>
            <w:rFonts w:ascii="Times New Roman" w:hAnsi="Times New Roman" w:cs="Times New Roman"/>
            <w:color w:val="000000" w:themeColor="text1"/>
          </w:rPr>
          <w:t>Положение</w:t>
        </w:r>
        <w:proofErr w:type="gramEnd"/>
      </w:hyperlink>
      <w:r w:rsidRPr="002C6ED0">
        <w:rPr>
          <w:rFonts w:ascii="Times New Roman" w:hAnsi="Times New Roman" w:cs="Times New Roman"/>
          <w:color w:val="000000" w:themeColor="text1"/>
        </w:rPr>
        <w:t xml:space="preserve"> о порядке  организации </w:t>
      </w:r>
    </w:p>
    <w:p w:rsidR="002C6ED0" w:rsidRPr="002C6ED0" w:rsidRDefault="002C6ED0" w:rsidP="002C6ED0">
      <w:pPr>
        <w:autoSpaceDE w:val="0"/>
        <w:autoSpaceDN w:val="0"/>
        <w:adjustRightInd w:val="0"/>
        <w:spacing w:after="0" w:line="240" w:lineRule="auto"/>
        <w:ind w:firstLine="4536"/>
        <w:jc w:val="right"/>
        <w:outlineLvl w:val="0"/>
        <w:rPr>
          <w:rFonts w:ascii="Times New Roman" w:hAnsi="Times New Roman" w:cs="Times New Roman"/>
          <w:color w:val="000000" w:themeColor="text1"/>
        </w:rPr>
      </w:pPr>
      <w:r w:rsidRPr="002C6ED0">
        <w:rPr>
          <w:rFonts w:ascii="Times New Roman" w:hAnsi="Times New Roman" w:cs="Times New Roman"/>
          <w:color w:val="000000" w:themeColor="text1"/>
        </w:rPr>
        <w:t xml:space="preserve">и проведения торгов на право заключения </w:t>
      </w:r>
    </w:p>
    <w:p w:rsidR="002C6ED0" w:rsidRPr="002C6ED0" w:rsidRDefault="002C6ED0" w:rsidP="002C6ED0">
      <w:pPr>
        <w:autoSpaceDE w:val="0"/>
        <w:autoSpaceDN w:val="0"/>
        <w:adjustRightInd w:val="0"/>
        <w:spacing w:after="0" w:line="240" w:lineRule="auto"/>
        <w:ind w:firstLine="4536"/>
        <w:jc w:val="right"/>
        <w:outlineLvl w:val="0"/>
        <w:rPr>
          <w:rFonts w:ascii="Times New Roman" w:hAnsi="Times New Roman" w:cs="Times New Roman"/>
          <w:color w:val="000000" w:themeColor="text1"/>
        </w:rPr>
      </w:pPr>
      <w:r w:rsidRPr="002C6ED0">
        <w:rPr>
          <w:rFonts w:ascii="Times New Roman" w:hAnsi="Times New Roman" w:cs="Times New Roman"/>
          <w:color w:val="000000" w:themeColor="text1"/>
        </w:rPr>
        <w:t xml:space="preserve">договора на установку и эксплуатацию </w:t>
      </w:r>
      <w:proofErr w:type="gramStart"/>
      <w:r w:rsidRPr="002C6ED0">
        <w:rPr>
          <w:rFonts w:ascii="Times New Roman" w:hAnsi="Times New Roman" w:cs="Times New Roman"/>
          <w:color w:val="000000" w:themeColor="text1"/>
        </w:rPr>
        <w:t>рекламной</w:t>
      </w:r>
      <w:proofErr w:type="gramEnd"/>
      <w:r w:rsidRPr="002C6ED0">
        <w:rPr>
          <w:rFonts w:ascii="Times New Roman" w:hAnsi="Times New Roman" w:cs="Times New Roman"/>
          <w:color w:val="000000" w:themeColor="text1"/>
        </w:rPr>
        <w:t xml:space="preserve"> </w:t>
      </w:r>
    </w:p>
    <w:p w:rsidR="002C6ED0" w:rsidRPr="002C6ED0" w:rsidRDefault="002C6ED0" w:rsidP="002C6ED0">
      <w:pPr>
        <w:autoSpaceDE w:val="0"/>
        <w:autoSpaceDN w:val="0"/>
        <w:adjustRightInd w:val="0"/>
        <w:spacing w:after="0" w:line="240" w:lineRule="auto"/>
        <w:ind w:firstLine="4536"/>
        <w:jc w:val="right"/>
        <w:outlineLvl w:val="0"/>
        <w:rPr>
          <w:rFonts w:ascii="Times New Roman" w:hAnsi="Times New Roman" w:cs="Times New Roman"/>
          <w:color w:val="000000" w:themeColor="text1"/>
        </w:rPr>
      </w:pPr>
      <w:r w:rsidRPr="002C6ED0">
        <w:rPr>
          <w:rFonts w:ascii="Times New Roman" w:hAnsi="Times New Roman" w:cs="Times New Roman"/>
          <w:color w:val="000000" w:themeColor="text1"/>
        </w:rPr>
        <w:t xml:space="preserve">конструкции на земельном участке, здании или </w:t>
      </w:r>
    </w:p>
    <w:p w:rsidR="002C6ED0" w:rsidRPr="002C6ED0" w:rsidRDefault="002C6ED0" w:rsidP="002C6ED0">
      <w:pPr>
        <w:autoSpaceDE w:val="0"/>
        <w:autoSpaceDN w:val="0"/>
        <w:adjustRightInd w:val="0"/>
        <w:spacing w:after="0" w:line="240" w:lineRule="auto"/>
        <w:ind w:firstLine="4536"/>
        <w:jc w:val="right"/>
        <w:outlineLvl w:val="0"/>
        <w:rPr>
          <w:rFonts w:ascii="Times New Roman" w:hAnsi="Times New Roman" w:cs="Times New Roman"/>
          <w:color w:val="000000" w:themeColor="text1"/>
        </w:rPr>
      </w:pPr>
      <w:r w:rsidRPr="002C6ED0">
        <w:rPr>
          <w:rFonts w:ascii="Times New Roman" w:hAnsi="Times New Roman" w:cs="Times New Roman"/>
          <w:color w:val="000000" w:themeColor="text1"/>
        </w:rPr>
        <w:t xml:space="preserve">ином недвижимом имуществе, находящемся </w:t>
      </w:r>
      <w:proofErr w:type="gramStart"/>
      <w:r w:rsidRPr="002C6ED0">
        <w:rPr>
          <w:rFonts w:ascii="Times New Roman" w:hAnsi="Times New Roman" w:cs="Times New Roman"/>
          <w:color w:val="000000" w:themeColor="text1"/>
        </w:rPr>
        <w:t>в</w:t>
      </w:r>
      <w:proofErr w:type="gramEnd"/>
      <w:r w:rsidRPr="002C6ED0">
        <w:rPr>
          <w:rFonts w:ascii="Times New Roman" w:hAnsi="Times New Roman" w:cs="Times New Roman"/>
          <w:color w:val="000000" w:themeColor="text1"/>
        </w:rPr>
        <w:t xml:space="preserve"> </w:t>
      </w:r>
    </w:p>
    <w:p w:rsidR="002C6ED0" w:rsidRPr="002C6ED0" w:rsidRDefault="002C6ED0" w:rsidP="002C6ED0">
      <w:pPr>
        <w:autoSpaceDE w:val="0"/>
        <w:autoSpaceDN w:val="0"/>
        <w:adjustRightInd w:val="0"/>
        <w:spacing w:after="0" w:line="240" w:lineRule="auto"/>
        <w:ind w:firstLine="4536"/>
        <w:jc w:val="right"/>
        <w:outlineLvl w:val="0"/>
        <w:rPr>
          <w:rFonts w:ascii="Times New Roman" w:hAnsi="Times New Roman" w:cs="Times New Roman"/>
          <w:color w:val="000000" w:themeColor="text1"/>
        </w:rPr>
      </w:pPr>
      <w:r w:rsidRPr="002C6ED0">
        <w:rPr>
          <w:rFonts w:ascii="Times New Roman" w:hAnsi="Times New Roman" w:cs="Times New Roman"/>
          <w:color w:val="000000" w:themeColor="text1"/>
        </w:rPr>
        <w:t xml:space="preserve">муниципальной собственности Суровикинского </w:t>
      </w:r>
    </w:p>
    <w:p w:rsidR="002C6ED0" w:rsidRPr="002C6ED0" w:rsidRDefault="002C6ED0" w:rsidP="002C6ED0">
      <w:pPr>
        <w:autoSpaceDE w:val="0"/>
        <w:autoSpaceDN w:val="0"/>
        <w:adjustRightInd w:val="0"/>
        <w:spacing w:after="0" w:line="240" w:lineRule="auto"/>
        <w:ind w:firstLine="4536"/>
        <w:jc w:val="right"/>
        <w:outlineLvl w:val="0"/>
        <w:rPr>
          <w:rFonts w:ascii="Times New Roman" w:hAnsi="Times New Roman" w:cs="Times New Roman"/>
          <w:color w:val="000000" w:themeColor="text1"/>
        </w:rPr>
      </w:pPr>
      <w:r w:rsidRPr="002C6ED0">
        <w:rPr>
          <w:rFonts w:ascii="Times New Roman" w:hAnsi="Times New Roman" w:cs="Times New Roman"/>
          <w:color w:val="000000" w:themeColor="text1"/>
        </w:rPr>
        <w:t xml:space="preserve">муниципального района Волгоградской области, а </w:t>
      </w:r>
    </w:p>
    <w:p w:rsidR="007175E3" w:rsidRPr="002C6ED0" w:rsidRDefault="002C6ED0" w:rsidP="002C6ED0">
      <w:pPr>
        <w:autoSpaceDE w:val="0"/>
        <w:autoSpaceDN w:val="0"/>
        <w:adjustRightInd w:val="0"/>
        <w:spacing w:after="0" w:line="240" w:lineRule="auto"/>
        <w:ind w:firstLine="4536"/>
        <w:jc w:val="right"/>
        <w:outlineLvl w:val="0"/>
        <w:rPr>
          <w:rFonts w:ascii="Times New Roman" w:hAnsi="Times New Roman" w:cs="Times New Roman"/>
          <w:color w:val="000000" w:themeColor="text1"/>
        </w:rPr>
      </w:pPr>
      <w:r w:rsidRPr="002C6ED0">
        <w:rPr>
          <w:rFonts w:ascii="Times New Roman" w:hAnsi="Times New Roman" w:cs="Times New Roman"/>
          <w:color w:val="000000" w:themeColor="text1"/>
        </w:rPr>
        <w:t xml:space="preserve">также на земельном участке, государственная  собственность на который не разграничена </w:t>
      </w:r>
    </w:p>
    <w:p w:rsidR="007175E3" w:rsidRPr="002C6ED0" w:rsidRDefault="007175E3" w:rsidP="007175E3">
      <w:pPr>
        <w:autoSpaceDE w:val="0"/>
        <w:autoSpaceDN w:val="0"/>
        <w:adjustRightInd w:val="0"/>
        <w:spacing w:after="0" w:line="240" w:lineRule="auto"/>
        <w:jc w:val="right"/>
        <w:outlineLvl w:val="0"/>
        <w:rPr>
          <w:rFonts w:ascii="Calibri" w:hAnsi="Calibri" w:cs="Calibri"/>
          <w:color w:val="000000" w:themeColor="text1"/>
        </w:rPr>
      </w:pPr>
      <w:r w:rsidRPr="002C6ED0">
        <w:rPr>
          <w:rFonts w:ascii="Calibri" w:hAnsi="Calibri" w:cs="Calibri"/>
          <w:color w:val="000000" w:themeColor="text1"/>
        </w:rPr>
        <w:t xml:space="preserve"> </w:t>
      </w:r>
    </w:p>
    <w:p w:rsidR="007175E3" w:rsidRPr="002C6ED0" w:rsidRDefault="007175E3" w:rsidP="007175E3">
      <w:pPr>
        <w:autoSpaceDE w:val="0"/>
        <w:autoSpaceDN w:val="0"/>
        <w:adjustRightInd w:val="0"/>
        <w:spacing w:after="0" w:line="240" w:lineRule="auto"/>
        <w:jc w:val="center"/>
        <w:rPr>
          <w:rFonts w:ascii="Calibri" w:hAnsi="Calibri" w:cs="Calibri"/>
          <w:b/>
          <w:bCs/>
          <w:color w:val="000000" w:themeColor="text1"/>
        </w:rPr>
      </w:pPr>
      <w:r w:rsidRPr="002C6ED0">
        <w:rPr>
          <w:rFonts w:ascii="Calibri" w:hAnsi="Calibri" w:cs="Calibri"/>
          <w:b/>
          <w:bCs/>
          <w:color w:val="000000" w:themeColor="text1"/>
        </w:rPr>
        <w:t>РАСЧЕТ РАЗМЕРА ГОДОВОЙ ОПЛАТЫ ПО ДОГОВОРУ НА УСТАНОВКУ</w:t>
      </w:r>
    </w:p>
    <w:p w:rsidR="007175E3" w:rsidRPr="002C6ED0" w:rsidRDefault="007175E3" w:rsidP="007175E3">
      <w:pPr>
        <w:autoSpaceDE w:val="0"/>
        <w:autoSpaceDN w:val="0"/>
        <w:adjustRightInd w:val="0"/>
        <w:spacing w:after="0" w:line="240" w:lineRule="auto"/>
        <w:jc w:val="center"/>
        <w:rPr>
          <w:rFonts w:ascii="Calibri" w:hAnsi="Calibri" w:cs="Calibri"/>
          <w:b/>
          <w:bCs/>
          <w:color w:val="000000" w:themeColor="text1"/>
        </w:rPr>
      </w:pPr>
      <w:r w:rsidRPr="002C6ED0">
        <w:rPr>
          <w:rFonts w:ascii="Calibri" w:hAnsi="Calibri" w:cs="Calibri"/>
          <w:b/>
          <w:bCs/>
          <w:color w:val="000000" w:themeColor="text1"/>
        </w:rPr>
        <w:t>И ЭКСПЛУАТАЦИЮ РЕКЛАМНОЙ КОНСТРУКЦИИ</w:t>
      </w:r>
    </w:p>
    <w:p w:rsidR="007175E3" w:rsidRPr="002C6ED0" w:rsidRDefault="007175E3" w:rsidP="007175E3">
      <w:pPr>
        <w:autoSpaceDE w:val="0"/>
        <w:autoSpaceDN w:val="0"/>
        <w:adjustRightInd w:val="0"/>
        <w:spacing w:after="0" w:line="240" w:lineRule="auto"/>
        <w:jc w:val="both"/>
        <w:rPr>
          <w:rFonts w:ascii="Calibri" w:hAnsi="Calibri" w:cs="Calibri"/>
          <w:color w:val="000000" w:themeColor="text1"/>
        </w:rPr>
      </w:pPr>
    </w:p>
    <w:p w:rsidR="007175E3" w:rsidRPr="002C6ED0" w:rsidRDefault="007175E3" w:rsidP="007175E3">
      <w:pPr>
        <w:autoSpaceDE w:val="0"/>
        <w:autoSpaceDN w:val="0"/>
        <w:adjustRightInd w:val="0"/>
        <w:spacing w:after="0" w:line="240" w:lineRule="auto"/>
        <w:ind w:firstLine="540"/>
        <w:jc w:val="both"/>
        <w:rPr>
          <w:rFonts w:ascii="Calibri" w:hAnsi="Calibri" w:cs="Calibri"/>
          <w:color w:val="000000" w:themeColor="text1"/>
        </w:rPr>
      </w:pPr>
      <w:r w:rsidRPr="002C6ED0">
        <w:rPr>
          <w:rFonts w:ascii="Calibri" w:hAnsi="Calibri" w:cs="Calibri"/>
          <w:color w:val="000000" w:themeColor="text1"/>
        </w:rPr>
        <w:t xml:space="preserve">1. Расчет величины оплаты за распространение наружной рекламы для одного </w:t>
      </w:r>
      <w:proofErr w:type="spellStart"/>
      <w:r w:rsidRPr="002C6ED0">
        <w:rPr>
          <w:rFonts w:ascii="Calibri" w:hAnsi="Calibri" w:cs="Calibri"/>
          <w:color w:val="000000" w:themeColor="text1"/>
        </w:rPr>
        <w:t>рекламоносителя</w:t>
      </w:r>
      <w:proofErr w:type="spellEnd"/>
      <w:r w:rsidRPr="002C6ED0">
        <w:rPr>
          <w:rFonts w:ascii="Calibri" w:hAnsi="Calibri" w:cs="Calibri"/>
          <w:color w:val="000000" w:themeColor="text1"/>
        </w:rPr>
        <w:t xml:space="preserve"> - W определяется по формуле:</w:t>
      </w:r>
    </w:p>
    <w:p w:rsidR="007175E3" w:rsidRPr="002C6ED0" w:rsidRDefault="007175E3" w:rsidP="007175E3">
      <w:pPr>
        <w:autoSpaceDE w:val="0"/>
        <w:autoSpaceDN w:val="0"/>
        <w:adjustRightInd w:val="0"/>
        <w:spacing w:after="0" w:line="240" w:lineRule="auto"/>
        <w:jc w:val="both"/>
        <w:rPr>
          <w:rFonts w:ascii="Calibri" w:hAnsi="Calibri" w:cs="Calibri"/>
          <w:color w:val="000000" w:themeColor="text1"/>
        </w:rPr>
      </w:pPr>
    </w:p>
    <w:p w:rsidR="007175E3" w:rsidRPr="002C6ED0" w:rsidRDefault="007175E3" w:rsidP="007175E3">
      <w:pPr>
        <w:autoSpaceDE w:val="0"/>
        <w:autoSpaceDN w:val="0"/>
        <w:adjustRightInd w:val="0"/>
        <w:spacing w:after="0" w:line="240" w:lineRule="auto"/>
        <w:ind w:firstLine="540"/>
        <w:jc w:val="both"/>
        <w:rPr>
          <w:rFonts w:ascii="Calibri" w:hAnsi="Calibri" w:cs="Calibri"/>
          <w:color w:val="000000" w:themeColor="text1"/>
        </w:rPr>
      </w:pPr>
      <w:r w:rsidRPr="002C6ED0">
        <w:rPr>
          <w:rFonts w:ascii="Calibri" w:hAnsi="Calibri" w:cs="Calibri"/>
          <w:color w:val="000000" w:themeColor="text1"/>
        </w:rPr>
        <w:t>W</w:t>
      </w:r>
      <w:proofErr w:type="gramStart"/>
      <w:r w:rsidRPr="002C6ED0">
        <w:rPr>
          <w:rFonts w:ascii="Calibri" w:hAnsi="Calibri" w:cs="Calibri"/>
          <w:color w:val="000000" w:themeColor="text1"/>
        </w:rPr>
        <w:t xml:space="preserve"> = В</w:t>
      </w:r>
      <w:proofErr w:type="gramEnd"/>
      <w:r w:rsidRPr="002C6ED0">
        <w:rPr>
          <w:rFonts w:ascii="Calibri" w:hAnsi="Calibri" w:cs="Calibri"/>
          <w:color w:val="000000" w:themeColor="text1"/>
        </w:rPr>
        <w:t xml:space="preserve"> </w:t>
      </w:r>
      <w:proofErr w:type="spellStart"/>
      <w:r w:rsidRPr="002C6ED0">
        <w:rPr>
          <w:rFonts w:ascii="Calibri" w:hAnsi="Calibri" w:cs="Calibri"/>
          <w:color w:val="000000" w:themeColor="text1"/>
        </w:rPr>
        <w:t>x</w:t>
      </w:r>
      <w:proofErr w:type="spellEnd"/>
      <w:r w:rsidRPr="002C6ED0">
        <w:rPr>
          <w:rFonts w:ascii="Calibri" w:hAnsi="Calibri" w:cs="Calibri"/>
          <w:color w:val="000000" w:themeColor="text1"/>
        </w:rPr>
        <w:t xml:space="preserve"> Т </w:t>
      </w:r>
      <w:proofErr w:type="spellStart"/>
      <w:r w:rsidRPr="002C6ED0">
        <w:rPr>
          <w:rFonts w:ascii="Calibri" w:hAnsi="Calibri" w:cs="Calibri"/>
          <w:color w:val="000000" w:themeColor="text1"/>
        </w:rPr>
        <w:t>x</w:t>
      </w:r>
      <w:proofErr w:type="spellEnd"/>
      <w:r w:rsidRPr="002C6ED0">
        <w:rPr>
          <w:rFonts w:ascii="Calibri" w:hAnsi="Calibri" w:cs="Calibri"/>
          <w:color w:val="000000" w:themeColor="text1"/>
        </w:rPr>
        <w:t xml:space="preserve"> Z </w:t>
      </w:r>
      <w:proofErr w:type="spellStart"/>
      <w:r w:rsidRPr="002C6ED0">
        <w:rPr>
          <w:rFonts w:ascii="Calibri" w:hAnsi="Calibri" w:cs="Calibri"/>
          <w:color w:val="000000" w:themeColor="text1"/>
        </w:rPr>
        <w:t>x</w:t>
      </w:r>
      <w:proofErr w:type="spellEnd"/>
      <w:r w:rsidRPr="002C6ED0">
        <w:rPr>
          <w:rFonts w:ascii="Calibri" w:hAnsi="Calibri" w:cs="Calibri"/>
          <w:color w:val="000000" w:themeColor="text1"/>
        </w:rPr>
        <w:t xml:space="preserve"> S </w:t>
      </w:r>
      <w:proofErr w:type="spellStart"/>
      <w:r w:rsidRPr="002C6ED0">
        <w:rPr>
          <w:rFonts w:ascii="Calibri" w:hAnsi="Calibri" w:cs="Calibri"/>
          <w:color w:val="000000" w:themeColor="text1"/>
        </w:rPr>
        <w:t>x</w:t>
      </w:r>
      <w:proofErr w:type="spellEnd"/>
      <w:r w:rsidRPr="002C6ED0">
        <w:rPr>
          <w:rFonts w:ascii="Calibri" w:hAnsi="Calibri" w:cs="Calibri"/>
          <w:color w:val="000000" w:themeColor="text1"/>
        </w:rPr>
        <w:t xml:space="preserve"> К1 </w:t>
      </w:r>
      <w:proofErr w:type="spellStart"/>
      <w:r w:rsidRPr="002C6ED0">
        <w:rPr>
          <w:rFonts w:ascii="Calibri" w:hAnsi="Calibri" w:cs="Calibri"/>
          <w:color w:val="000000" w:themeColor="text1"/>
        </w:rPr>
        <w:t>x</w:t>
      </w:r>
      <w:proofErr w:type="spellEnd"/>
      <w:r w:rsidRPr="002C6ED0">
        <w:rPr>
          <w:rFonts w:ascii="Calibri" w:hAnsi="Calibri" w:cs="Calibri"/>
          <w:color w:val="000000" w:themeColor="text1"/>
        </w:rPr>
        <w:t xml:space="preserve"> К2 </w:t>
      </w:r>
      <w:proofErr w:type="spellStart"/>
      <w:r w:rsidRPr="002C6ED0">
        <w:rPr>
          <w:rFonts w:ascii="Calibri" w:hAnsi="Calibri" w:cs="Calibri"/>
          <w:color w:val="000000" w:themeColor="text1"/>
        </w:rPr>
        <w:t>x</w:t>
      </w:r>
      <w:proofErr w:type="spellEnd"/>
      <w:r w:rsidRPr="002C6ED0">
        <w:rPr>
          <w:rFonts w:ascii="Calibri" w:hAnsi="Calibri" w:cs="Calibri"/>
          <w:color w:val="000000" w:themeColor="text1"/>
        </w:rPr>
        <w:t xml:space="preserve"> К3</w:t>
      </w:r>
    </w:p>
    <w:p w:rsidR="007175E3" w:rsidRPr="002C6ED0" w:rsidRDefault="007175E3" w:rsidP="007175E3">
      <w:pPr>
        <w:autoSpaceDE w:val="0"/>
        <w:autoSpaceDN w:val="0"/>
        <w:adjustRightInd w:val="0"/>
        <w:spacing w:after="0" w:line="240" w:lineRule="auto"/>
        <w:jc w:val="both"/>
        <w:rPr>
          <w:rFonts w:ascii="Calibri" w:hAnsi="Calibri" w:cs="Calibri"/>
          <w:color w:val="000000" w:themeColor="text1"/>
        </w:rPr>
      </w:pPr>
    </w:p>
    <w:p w:rsidR="007175E3" w:rsidRPr="002C6ED0" w:rsidRDefault="007175E3" w:rsidP="007175E3">
      <w:pPr>
        <w:autoSpaceDE w:val="0"/>
        <w:autoSpaceDN w:val="0"/>
        <w:adjustRightInd w:val="0"/>
        <w:spacing w:after="0" w:line="240" w:lineRule="auto"/>
        <w:ind w:firstLine="540"/>
        <w:jc w:val="both"/>
        <w:rPr>
          <w:rFonts w:ascii="Calibri" w:hAnsi="Calibri" w:cs="Calibri"/>
          <w:color w:val="000000" w:themeColor="text1"/>
        </w:rPr>
      </w:pPr>
      <w:r w:rsidRPr="002C6ED0">
        <w:rPr>
          <w:rFonts w:ascii="Calibri" w:hAnsi="Calibri" w:cs="Calibri"/>
          <w:color w:val="000000" w:themeColor="text1"/>
        </w:rPr>
        <w:t xml:space="preserve">2. Величина оплаты по договорам на установку и эксплуатацию рекламных конструкций устанавливается, исходя </w:t>
      </w:r>
      <w:proofErr w:type="gramStart"/>
      <w:r w:rsidRPr="002C6ED0">
        <w:rPr>
          <w:rFonts w:ascii="Calibri" w:hAnsi="Calibri" w:cs="Calibri"/>
          <w:color w:val="000000" w:themeColor="text1"/>
        </w:rPr>
        <w:t>из</w:t>
      </w:r>
      <w:proofErr w:type="gramEnd"/>
      <w:r w:rsidRPr="002C6ED0">
        <w:rPr>
          <w:rFonts w:ascii="Calibri" w:hAnsi="Calibri" w:cs="Calibri"/>
          <w:color w:val="000000" w:themeColor="text1"/>
        </w:rPr>
        <w:t xml:space="preserve"> соответствующих:</w:t>
      </w:r>
    </w:p>
    <w:p w:rsidR="007175E3" w:rsidRPr="002C6ED0" w:rsidRDefault="007175E3" w:rsidP="007175E3">
      <w:pPr>
        <w:autoSpaceDE w:val="0"/>
        <w:autoSpaceDN w:val="0"/>
        <w:adjustRightInd w:val="0"/>
        <w:spacing w:after="0" w:line="240" w:lineRule="auto"/>
        <w:ind w:firstLine="540"/>
        <w:jc w:val="both"/>
        <w:rPr>
          <w:rFonts w:ascii="Calibri" w:hAnsi="Calibri" w:cs="Calibri"/>
          <w:color w:val="000000" w:themeColor="text1"/>
        </w:rPr>
      </w:pPr>
      <w:r w:rsidRPr="002C6ED0">
        <w:rPr>
          <w:rFonts w:ascii="Calibri" w:hAnsi="Calibri" w:cs="Calibri"/>
          <w:color w:val="000000" w:themeColor="text1"/>
        </w:rPr>
        <w:t xml:space="preserve">а) B - базовая ставка, установленная в размере 100 </w:t>
      </w:r>
      <w:proofErr w:type="spellStart"/>
      <w:r w:rsidRPr="002C6ED0">
        <w:rPr>
          <w:rFonts w:ascii="Calibri" w:hAnsi="Calibri" w:cs="Calibri"/>
          <w:color w:val="000000" w:themeColor="text1"/>
        </w:rPr>
        <w:t>руб</w:t>
      </w:r>
      <w:proofErr w:type="spellEnd"/>
      <w:r w:rsidRPr="002C6ED0">
        <w:rPr>
          <w:rFonts w:ascii="Calibri" w:hAnsi="Calibri" w:cs="Calibri"/>
          <w:color w:val="000000" w:themeColor="text1"/>
        </w:rPr>
        <w:t>/кв. м;</w:t>
      </w:r>
    </w:p>
    <w:p w:rsidR="007175E3" w:rsidRPr="002C6ED0" w:rsidRDefault="007175E3" w:rsidP="007175E3">
      <w:pPr>
        <w:autoSpaceDE w:val="0"/>
        <w:autoSpaceDN w:val="0"/>
        <w:adjustRightInd w:val="0"/>
        <w:spacing w:after="0" w:line="240" w:lineRule="auto"/>
        <w:ind w:firstLine="540"/>
        <w:jc w:val="both"/>
        <w:rPr>
          <w:rFonts w:ascii="Calibri" w:hAnsi="Calibri" w:cs="Calibri"/>
          <w:color w:val="000000" w:themeColor="text1"/>
        </w:rPr>
      </w:pPr>
      <w:r w:rsidRPr="002C6ED0">
        <w:rPr>
          <w:rFonts w:ascii="Calibri" w:hAnsi="Calibri" w:cs="Calibri"/>
          <w:color w:val="000000" w:themeColor="text1"/>
        </w:rPr>
        <w:t xml:space="preserve">б) T - период эксплуатации конструкции, принимается </w:t>
      </w:r>
      <w:proofErr w:type="gramStart"/>
      <w:r w:rsidRPr="002C6ED0">
        <w:rPr>
          <w:rFonts w:ascii="Calibri" w:hAnsi="Calibri" w:cs="Calibri"/>
          <w:color w:val="000000" w:themeColor="text1"/>
        </w:rPr>
        <w:t>равным</w:t>
      </w:r>
      <w:proofErr w:type="gramEnd"/>
      <w:r w:rsidRPr="002C6ED0">
        <w:rPr>
          <w:rFonts w:ascii="Calibri" w:hAnsi="Calibri" w:cs="Calibri"/>
          <w:color w:val="000000" w:themeColor="text1"/>
        </w:rPr>
        <w:t xml:space="preserve"> единице при эксплуатации рекламной конструкции 1 календарный год. В остальных случаях</w:t>
      </w:r>
      <w:proofErr w:type="gramStart"/>
      <w:r w:rsidRPr="002C6ED0">
        <w:rPr>
          <w:rFonts w:ascii="Calibri" w:hAnsi="Calibri" w:cs="Calibri"/>
          <w:color w:val="000000" w:themeColor="text1"/>
        </w:rPr>
        <w:t xml:space="preserve"> Т</w:t>
      </w:r>
      <w:proofErr w:type="gramEnd"/>
      <w:r w:rsidRPr="002C6ED0">
        <w:rPr>
          <w:rFonts w:ascii="Calibri" w:hAnsi="Calibri" w:cs="Calibri"/>
          <w:color w:val="000000" w:themeColor="text1"/>
        </w:rPr>
        <w:t xml:space="preserve"> = N </w:t>
      </w:r>
      <w:proofErr w:type="spellStart"/>
      <w:r w:rsidRPr="002C6ED0">
        <w:rPr>
          <w:rFonts w:ascii="Calibri" w:hAnsi="Calibri" w:cs="Calibri"/>
          <w:color w:val="000000" w:themeColor="text1"/>
        </w:rPr>
        <w:t>x</w:t>
      </w:r>
      <w:proofErr w:type="spellEnd"/>
      <w:r w:rsidRPr="002C6ED0">
        <w:rPr>
          <w:rFonts w:ascii="Calibri" w:hAnsi="Calibri" w:cs="Calibri"/>
          <w:color w:val="000000" w:themeColor="text1"/>
        </w:rPr>
        <w:t xml:space="preserve"> 1 / 12 либо Т = N </w:t>
      </w:r>
      <w:proofErr w:type="spellStart"/>
      <w:r w:rsidRPr="002C6ED0">
        <w:rPr>
          <w:rFonts w:ascii="Calibri" w:hAnsi="Calibri" w:cs="Calibri"/>
          <w:color w:val="000000" w:themeColor="text1"/>
        </w:rPr>
        <w:t>x</w:t>
      </w:r>
      <w:proofErr w:type="spellEnd"/>
      <w:r w:rsidRPr="002C6ED0">
        <w:rPr>
          <w:rFonts w:ascii="Calibri" w:hAnsi="Calibri" w:cs="Calibri"/>
          <w:color w:val="000000" w:themeColor="text1"/>
        </w:rPr>
        <w:t xml:space="preserve"> 1 / 365, где N - количество месяцев либо дней эксплуатации рекламной конструкции;</w:t>
      </w:r>
    </w:p>
    <w:p w:rsidR="007175E3" w:rsidRPr="002C6ED0" w:rsidRDefault="007175E3" w:rsidP="007175E3">
      <w:pPr>
        <w:autoSpaceDE w:val="0"/>
        <w:autoSpaceDN w:val="0"/>
        <w:adjustRightInd w:val="0"/>
        <w:spacing w:after="0" w:line="240" w:lineRule="auto"/>
        <w:ind w:firstLine="540"/>
        <w:jc w:val="both"/>
        <w:rPr>
          <w:rFonts w:ascii="Calibri" w:hAnsi="Calibri" w:cs="Calibri"/>
          <w:color w:val="000000" w:themeColor="text1"/>
        </w:rPr>
      </w:pPr>
      <w:r w:rsidRPr="002C6ED0">
        <w:rPr>
          <w:rFonts w:ascii="Calibri" w:hAnsi="Calibri" w:cs="Calibri"/>
          <w:color w:val="000000" w:themeColor="text1"/>
        </w:rPr>
        <w:t xml:space="preserve">в) Z - коэффициент мест дислокации </w:t>
      </w:r>
      <w:proofErr w:type="spellStart"/>
      <w:r w:rsidRPr="002C6ED0">
        <w:rPr>
          <w:rFonts w:ascii="Calibri" w:hAnsi="Calibri" w:cs="Calibri"/>
          <w:color w:val="000000" w:themeColor="text1"/>
        </w:rPr>
        <w:t>рекламоносителя</w:t>
      </w:r>
      <w:proofErr w:type="spellEnd"/>
      <w:r w:rsidRPr="002C6ED0">
        <w:rPr>
          <w:rFonts w:ascii="Calibri" w:hAnsi="Calibri" w:cs="Calibri"/>
          <w:color w:val="000000" w:themeColor="text1"/>
        </w:rPr>
        <w:t xml:space="preserve"> </w:t>
      </w:r>
      <w:hyperlink w:anchor="Par23" w:history="1">
        <w:r w:rsidRPr="002C6ED0">
          <w:rPr>
            <w:rFonts w:ascii="Calibri" w:hAnsi="Calibri" w:cs="Calibri"/>
            <w:color w:val="000000" w:themeColor="text1"/>
          </w:rPr>
          <w:t>(таблица 1)</w:t>
        </w:r>
      </w:hyperlink>
      <w:r w:rsidRPr="002C6ED0">
        <w:rPr>
          <w:rFonts w:ascii="Calibri" w:hAnsi="Calibri" w:cs="Calibri"/>
          <w:color w:val="000000" w:themeColor="text1"/>
        </w:rPr>
        <w:t>.</w:t>
      </w:r>
    </w:p>
    <w:p w:rsidR="007175E3" w:rsidRPr="002C6ED0" w:rsidRDefault="007175E3" w:rsidP="007175E3">
      <w:pPr>
        <w:autoSpaceDE w:val="0"/>
        <w:autoSpaceDN w:val="0"/>
        <w:adjustRightInd w:val="0"/>
        <w:spacing w:after="0" w:line="240" w:lineRule="auto"/>
        <w:jc w:val="both"/>
        <w:rPr>
          <w:rFonts w:ascii="Calibri" w:hAnsi="Calibri" w:cs="Calibri"/>
          <w:color w:val="000000" w:themeColor="text1"/>
        </w:rPr>
      </w:pPr>
    </w:p>
    <w:p w:rsidR="007175E3" w:rsidRPr="002C6ED0" w:rsidRDefault="007175E3" w:rsidP="007175E3">
      <w:pPr>
        <w:autoSpaceDE w:val="0"/>
        <w:autoSpaceDN w:val="0"/>
        <w:adjustRightInd w:val="0"/>
        <w:spacing w:after="0" w:line="240" w:lineRule="auto"/>
        <w:jc w:val="right"/>
        <w:outlineLvl w:val="1"/>
        <w:rPr>
          <w:rFonts w:ascii="Calibri" w:hAnsi="Calibri" w:cs="Calibri"/>
          <w:color w:val="000000" w:themeColor="text1"/>
        </w:rPr>
      </w:pPr>
      <w:r w:rsidRPr="002C6ED0">
        <w:rPr>
          <w:rFonts w:ascii="Calibri" w:hAnsi="Calibri" w:cs="Calibri"/>
          <w:color w:val="000000" w:themeColor="text1"/>
        </w:rPr>
        <w:t>Таблица 1</w:t>
      </w:r>
    </w:p>
    <w:p w:rsidR="007175E3" w:rsidRPr="002C6ED0" w:rsidRDefault="007175E3" w:rsidP="007175E3">
      <w:pPr>
        <w:autoSpaceDE w:val="0"/>
        <w:autoSpaceDN w:val="0"/>
        <w:adjustRightInd w:val="0"/>
        <w:spacing w:after="0" w:line="240" w:lineRule="auto"/>
        <w:jc w:val="both"/>
        <w:rPr>
          <w:rFonts w:ascii="Calibri" w:hAnsi="Calibri" w:cs="Calibri"/>
          <w:color w:val="000000" w:themeColor="text1"/>
        </w:rPr>
      </w:pPr>
    </w:p>
    <w:p w:rsidR="007175E3" w:rsidRPr="002C6ED0" w:rsidRDefault="007175E3" w:rsidP="007175E3">
      <w:pPr>
        <w:autoSpaceDE w:val="0"/>
        <w:autoSpaceDN w:val="0"/>
        <w:adjustRightInd w:val="0"/>
        <w:spacing w:after="0" w:line="240" w:lineRule="auto"/>
        <w:jc w:val="center"/>
        <w:rPr>
          <w:rFonts w:ascii="Calibri" w:hAnsi="Calibri" w:cs="Calibri"/>
          <w:color w:val="000000" w:themeColor="text1"/>
        </w:rPr>
      </w:pPr>
      <w:bookmarkStart w:id="9" w:name="Par23"/>
      <w:bookmarkEnd w:id="9"/>
      <w:r w:rsidRPr="002C6ED0">
        <w:rPr>
          <w:rFonts w:ascii="Calibri" w:hAnsi="Calibri" w:cs="Calibri"/>
          <w:color w:val="000000" w:themeColor="text1"/>
        </w:rPr>
        <w:t>ЗНАЧЕНИЯ КОЭФФИЦИЕНТА ЗОНИРОВАНИЯ</w:t>
      </w:r>
    </w:p>
    <w:p w:rsidR="007175E3" w:rsidRPr="002C6ED0" w:rsidRDefault="007175E3" w:rsidP="007175E3">
      <w:pPr>
        <w:autoSpaceDE w:val="0"/>
        <w:autoSpaceDN w:val="0"/>
        <w:adjustRightInd w:val="0"/>
        <w:spacing w:after="0" w:line="240" w:lineRule="auto"/>
        <w:jc w:val="both"/>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tblPr>
      <w:tblGrid>
        <w:gridCol w:w="426"/>
        <w:gridCol w:w="6662"/>
        <w:gridCol w:w="2152"/>
      </w:tblGrid>
      <w:tr w:rsidR="007175E3" w:rsidRPr="002C6ED0" w:rsidTr="002C6ED0">
        <w:trPr>
          <w:trHeight w:val="600"/>
          <w:tblCellSpacing w:w="5" w:type="nil"/>
        </w:trPr>
        <w:tc>
          <w:tcPr>
            <w:tcW w:w="426" w:type="dxa"/>
            <w:tcBorders>
              <w:top w:val="single" w:sz="8" w:space="0" w:color="auto"/>
              <w:left w:val="single" w:sz="8" w:space="0" w:color="auto"/>
              <w:bottom w:val="single" w:sz="8" w:space="0" w:color="auto"/>
              <w:right w:val="single" w:sz="8" w:space="0" w:color="auto"/>
            </w:tcBorders>
          </w:tcPr>
          <w:p w:rsidR="007175E3" w:rsidRPr="002C6ED0" w:rsidRDefault="007175E3" w:rsidP="00B129AD">
            <w:pPr>
              <w:autoSpaceDE w:val="0"/>
              <w:autoSpaceDN w:val="0"/>
              <w:adjustRightInd w:val="0"/>
              <w:spacing w:after="0" w:line="240" w:lineRule="auto"/>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N </w:t>
            </w:r>
          </w:p>
          <w:p w:rsidR="007175E3" w:rsidRPr="002C6ED0" w:rsidRDefault="007175E3" w:rsidP="00B129AD">
            <w:pPr>
              <w:autoSpaceDE w:val="0"/>
              <w:autoSpaceDN w:val="0"/>
              <w:adjustRightInd w:val="0"/>
              <w:spacing w:after="0" w:line="240" w:lineRule="auto"/>
              <w:rPr>
                <w:rFonts w:ascii="Courier New" w:hAnsi="Courier New" w:cs="Courier New"/>
                <w:color w:val="000000" w:themeColor="text1"/>
                <w:sz w:val="20"/>
                <w:szCs w:val="20"/>
              </w:rPr>
            </w:pPr>
            <w:proofErr w:type="spellStart"/>
            <w:proofErr w:type="gramStart"/>
            <w:r w:rsidRPr="002C6ED0">
              <w:rPr>
                <w:rFonts w:ascii="Courier New" w:hAnsi="Courier New" w:cs="Courier New"/>
                <w:color w:val="000000" w:themeColor="text1"/>
                <w:sz w:val="20"/>
                <w:szCs w:val="20"/>
              </w:rPr>
              <w:t>п</w:t>
            </w:r>
            <w:proofErr w:type="spellEnd"/>
            <w:proofErr w:type="gramEnd"/>
            <w:r w:rsidRPr="002C6ED0">
              <w:rPr>
                <w:rFonts w:ascii="Courier New" w:hAnsi="Courier New" w:cs="Courier New"/>
                <w:color w:val="000000" w:themeColor="text1"/>
                <w:sz w:val="20"/>
                <w:szCs w:val="20"/>
              </w:rPr>
              <w:t>/</w:t>
            </w:r>
            <w:proofErr w:type="spellStart"/>
            <w:r w:rsidRPr="002C6ED0">
              <w:rPr>
                <w:rFonts w:ascii="Courier New" w:hAnsi="Courier New" w:cs="Courier New"/>
                <w:color w:val="000000" w:themeColor="text1"/>
                <w:sz w:val="20"/>
                <w:szCs w:val="20"/>
              </w:rPr>
              <w:t>п</w:t>
            </w:r>
            <w:proofErr w:type="spellEnd"/>
          </w:p>
        </w:tc>
        <w:tc>
          <w:tcPr>
            <w:tcW w:w="6662" w:type="dxa"/>
            <w:tcBorders>
              <w:top w:val="single" w:sz="8" w:space="0" w:color="auto"/>
              <w:left w:val="single" w:sz="8" w:space="0" w:color="auto"/>
              <w:bottom w:val="single" w:sz="8" w:space="0" w:color="auto"/>
              <w:right w:val="single" w:sz="8" w:space="0" w:color="auto"/>
            </w:tcBorders>
          </w:tcPr>
          <w:p w:rsidR="007175E3" w:rsidRPr="002C6ED0" w:rsidRDefault="007175E3" w:rsidP="00B129AD">
            <w:pPr>
              <w:autoSpaceDE w:val="0"/>
              <w:autoSpaceDN w:val="0"/>
              <w:adjustRightInd w:val="0"/>
              <w:spacing w:after="0" w:line="240" w:lineRule="auto"/>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Зоны размещения </w:t>
            </w:r>
            <w:proofErr w:type="spellStart"/>
            <w:r w:rsidRPr="002C6ED0">
              <w:rPr>
                <w:rFonts w:ascii="Courier New" w:hAnsi="Courier New" w:cs="Courier New"/>
                <w:color w:val="000000" w:themeColor="text1"/>
                <w:sz w:val="20"/>
                <w:szCs w:val="20"/>
              </w:rPr>
              <w:t>рекламоносителя</w:t>
            </w:r>
            <w:proofErr w:type="spellEnd"/>
            <w:r w:rsidRPr="002C6ED0">
              <w:rPr>
                <w:rFonts w:ascii="Courier New" w:hAnsi="Courier New" w:cs="Courier New"/>
                <w:color w:val="000000" w:themeColor="text1"/>
                <w:sz w:val="20"/>
                <w:szCs w:val="20"/>
              </w:rPr>
              <w:t xml:space="preserve">         </w:t>
            </w:r>
          </w:p>
        </w:tc>
        <w:tc>
          <w:tcPr>
            <w:tcW w:w="2152" w:type="dxa"/>
            <w:tcBorders>
              <w:top w:val="single" w:sz="8" w:space="0" w:color="auto"/>
              <w:left w:val="single" w:sz="8" w:space="0" w:color="auto"/>
              <w:bottom w:val="single" w:sz="8" w:space="0" w:color="auto"/>
              <w:right w:val="single" w:sz="8" w:space="0" w:color="auto"/>
            </w:tcBorders>
          </w:tcPr>
          <w:p w:rsidR="007175E3" w:rsidRPr="002C6ED0" w:rsidRDefault="007175E3" w:rsidP="002C6ED0">
            <w:pPr>
              <w:autoSpaceDE w:val="0"/>
              <w:autoSpaceDN w:val="0"/>
              <w:adjustRightInd w:val="0"/>
              <w:spacing w:after="0" w:line="240" w:lineRule="auto"/>
              <w:jc w:val="center"/>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Коэффициент</w:t>
            </w:r>
          </w:p>
          <w:p w:rsidR="007175E3" w:rsidRPr="002C6ED0" w:rsidRDefault="007175E3" w:rsidP="002C6ED0">
            <w:pPr>
              <w:autoSpaceDE w:val="0"/>
              <w:autoSpaceDN w:val="0"/>
              <w:adjustRightInd w:val="0"/>
              <w:spacing w:after="0" w:line="240" w:lineRule="auto"/>
              <w:jc w:val="center"/>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зонирования</w:t>
            </w:r>
          </w:p>
          <w:p w:rsidR="007175E3" w:rsidRPr="002C6ED0" w:rsidRDefault="007175E3" w:rsidP="002C6ED0">
            <w:pPr>
              <w:autoSpaceDE w:val="0"/>
              <w:autoSpaceDN w:val="0"/>
              <w:adjustRightInd w:val="0"/>
              <w:spacing w:after="0" w:line="240" w:lineRule="auto"/>
              <w:jc w:val="center"/>
              <w:rPr>
                <w:rFonts w:ascii="Courier New" w:hAnsi="Courier New" w:cs="Courier New"/>
                <w:color w:val="000000" w:themeColor="text1"/>
                <w:sz w:val="20"/>
                <w:szCs w:val="20"/>
              </w:rPr>
            </w:pPr>
            <w:proofErr w:type="spellStart"/>
            <w:r w:rsidRPr="002C6ED0">
              <w:rPr>
                <w:rFonts w:ascii="Courier New" w:hAnsi="Courier New" w:cs="Courier New"/>
                <w:color w:val="000000" w:themeColor="text1"/>
                <w:sz w:val="20"/>
                <w:szCs w:val="20"/>
              </w:rPr>
              <w:t>рекламоносителя</w:t>
            </w:r>
            <w:proofErr w:type="spellEnd"/>
            <w:r w:rsidRPr="002C6ED0">
              <w:rPr>
                <w:rFonts w:ascii="Courier New" w:hAnsi="Courier New" w:cs="Courier New"/>
                <w:color w:val="000000" w:themeColor="text1"/>
                <w:sz w:val="20"/>
                <w:szCs w:val="20"/>
              </w:rPr>
              <w:t xml:space="preserve"> (Z)</w:t>
            </w:r>
          </w:p>
        </w:tc>
      </w:tr>
      <w:tr w:rsidR="007175E3" w:rsidRPr="002C6ED0" w:rsidTr="002C6ED0">
        <w:trPr>
          <w:trHeight w:val="800"/>
          <w:tblCellSpacing w:w="5" w:type="nil"/>
        </w:trPr>
        <w:tc>
          <w:tcPr>
            <w:tcW w:w="426" w:type="dxa"/>
            <w:tcBorders>
              <w:left w:val="single" w:sz="8" w:space="0" w:color="auto"/>
              <w:bottom w:val="single" w:sz="8" w:space="0" w:color="auto"/>
              <w:right w:val="single" w:sz="8" w:space="0" w:color="auto"/>
            </w:tcBorders>
          </w:tcPr>
          <w:p w:rsidR="007175E3" w:rsidRPr="002C6ED0" w:rsidRDefault="007175E3" w:rsidP="00B129AD">
            <w:pPr>
              <w:autoSpaceDE w:val="0"/>
              <w:autoSpaceDN w:val="0"/>
              <w:adjustRightInd w:val="0"/>
              <w:spacing w:after="0" w:line="240" w:lineRule="auto"/>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1.</w:t>
            </w:r>
          </w:p>
        </w:tc>
        <w:tc>
          <w:tcPr>
            <w:tcW w:w="6662" w:type="dxa"/>
            <w:tcBorders>
              <w:left w:val="single" w:sz="8" w:space="0" w:color="auto"/>
              <w:bottom w:val="single" w:sz="8" w:space="0" w:color="auto"/>
              <w:right w:val="single" w:sz="8" w:space="0" w:color="auto"/>
            </w:tcBorders>
          </w:tcPr>
          <w:p w:rsidR="00D55129" w:rsidRDefault="00D55129" w:rsidP="00B129AD">
            <w:pPr>
              <w:autoSpaceDE w:val="0"/>
              <w:autoSpaceDN w:val="0"/>
              <w:adjustRightInd w:val="0"/>
              <w:spacing w:after="0" w:line="240" w:lineRule="auto"/>
              <w:rPr>
                <w:rFonts w:ascii="Courier New" w:hAnsi="Courier New" w:cs="Courier New"/>
                <w:color w:val="000000" w:themeColor="text1"/>
                <w:sz w:val="20"/>
                <w:szCs w:val="20"/>
              </w:rPr>
            </w:pPr>
            <w:r>
              <w:rPr>
                <w:rFonts w:ascii="Courier New" w:hAnsi="Courier New" w:cs="Courier New"/>
                <w:color w:val="000000" w:themeColor="text1"/>
                <w:sz w:val="20"/>
                <w:szCs w:val="20"/>
              </w:rPr>
              <w:t>Г. Суровикино:</w:t>
            </w:r>
          </w:p>
          <w:p w:rsidR="007175E3" w:rsidRPr="002C6ED0" w:rsidRDefault="007175E3" w:rsidP="00B129AD">
            <w:pPr>
              <w:autoSpaceDE w:val="0"/>
              <w:autoSpaceDN w:val="0"/>
              <w:adjustRightInd w:val="0"/>
              <w:spacing w:after="0" w:line="240" w:lineRule="auto"/>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Улица Автострадная                                </w:t>
            </w:r>
          </w:p>
          <w:p w:rsidR="007175E3" w:rsidRPr="002C6ED0" w:rsidRDefault="007175E3" w:rsidP="00B129AD">
            <w:pPr>
              <w:autoSpaceDE w:val="0"/>
              <w:autoSpaceDN w:val="0"/>
              <w:adjustRightInd w:val="0"/>
              <w:spacing w:after="0" w:line="240" w:lineRule="auto"/>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Улица Орджоникидзе     </w:t>
            </w:r>
          </w:p>
          <w:p w:rsidR="007175E3" w:rsidRPr="002C6ED0" w:rsidRDefault="002C6ED0" w:rsidP="00B129AD">
            <w:pPr>
              <w:autoSpaceDE w:val="0"/>
              <w:autoSpaceDN w:val="0"/>
              <w:adjustRightInd w:val="0"/>
              <w:spacing w:after="0" w:line="240" w:lineRule="auto"/>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Улица Ленина</w:t>
            </w:r>
          </w:p>
          <w:p w:rsidR="002C6ED0" w:rsidRPr="002C6ED0" w:rsidRDefault="002C6ED0" w:rsidP="00B129AD">
            <w:pPr>
              <w:autoSpaceDE w:val="0"/>
              <w:autoSpaceDN w:val="0"/>
              <w:adjustRightInd w:val="0"/>
              <w:spacing w:after="0" w:line="240" w:lineRule="auto"/>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Улица Шоссейная</w:t>
            </w:r>
            <w:r w:rsidR="00D55129">
              <w:rPr>
                <w:rFonts w:ascii="Courier New" w:hAnsi="Courier New" w:cs="Courier New"/>
                <w:color w:val="000000" w:themeColor="text1"/>
                <w:sz w:val="20"/>
                <w:szCs w:val="20"/>
              </w:rPr>
              <w:t>.</w:t>
            </w:r>
          </w:p>
          <w:p w:rsidR="002C6ED0" w:rsidRPr="002C6ED0" w:rsidRDefault="002C6ED0" w:rsidP="005A1009">
            <w:pPr>
              <w:autoSpaceDE w:val="0"/>
              <w:autoSpaceDN w:val="0"/>
              <w:adjustRightInd w:val="0"/>
              <w:spacing w:after="0" w:line="240" w:lineRule="auto"/>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Федеральная трасса</w:t>
            </w:r>
            <w:r w:rsidR="005A1009">
              <w:rPr>
                <w:rFonts w:ascii="Courier New" w:hAnsi="Courier New" w:cs="Courier New"/>
                <w:color w:val="000000" w:themeColor="text1"/>
                <w:sz w:val="20"/>
                <w:szCs w:val="20"/>
              </w:rPr>
              <w:t xml:space="preserve"> М-21</w:t>
            </w:r>
            <w:r w:rsidRPr="002C6ED0">
              <w:rPr>
                <w:rFonts w:ascii="Courier New" w:hAnsi="Courier New" w:cs="Courier New"/>
                <w:color w:val="000000" w:themeColor="text1"/>
                <w:sz w:val="20"/>
                <w:szCs w:val="20"/>
              </w:rPr>
              <w:t xml:space="preserve"> Волгоград-Каменск-Шахтинский </w:t>
            </w:r>
          </w:p>
        </w:tc>
        <w:tc>
          <w:tcPr>
            <w:tcW w:w="2152" w:type="dxa"/>
            <w:tcBorders>
              <w:left w:val="single" w:sz="8" w:space="0" w:color="auto"/>
              <w:bottom w:val="single" w:sz="8" w:space="0" w:color="auto"/>
              <w:right w:val="single" w:sz="8" w:space="0" w:color="auto"/>
            </w:tcBorders>
          </w:tcPr>
          <w:p w:rsidR="007175E3" w:rsidRPr="002C6ED0" w:rsidRDefault="007175E3" w:rsidP="00B129AD">
            <w:pPr>
              <w:autoSpaceDE w:val="0"/>
              <w:autoSpaceDN w:val="0"/>
              <w:adjustRightInd w:val="0"/>
              <w:spacing w:after="0" w:line="240" w:lineRule="auto"/>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1,5        </w:t>
            </w:r>
          </w:p>
        </w:tc>
      </w:tr>
      <w:tr w:rsidR="007175E3" w:rsidRPr="002C6ED0" w:rsidTr="002C6ED0">
        <w:trPr>
          <w:trHeight w:val="475"/>
          <w:tblCellSpacing w:w="5" w:type="nil"/>
        </w:trPr>
        <w:tc>
          <w:tcPr>
            <w:tcW w:w="426" w:type="dxa"/>
            <w:tcBorders>
              <w:left w:val="single" w:sz="8" w:space="0" w:color="auto"/>
              <w:bottom w:val="single" w:sz="8" w:space="0" w:color="auto"/>
              <w:right w:val="single" w:sz="8" w:space="0" w:color="auto"/>
            </w:tcBorders>
          </w:tcPr>
          <w:p w:rsidR="007175E3" w:rsidRPr="002C6ED0" w:rsidRDefault="007175E3" w:rsidP="00B129AD">
            <w:pPr>
              <w:autoSpaceDE w:val="0"/>
              <w:autoSpaceDN w:val="0"/>
              <w:adjustRightInd w:val="0"/>
              <w:spacing w:after="0" w:line="240" w:lineRule="auto"/>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2.</w:t>
            </w:r>
          </w:p>
        </w:tc>
        <w:tc>
          <w:tcPr>
            <w:tcW w:w="6662" w:type="dxa"/>
            <w:tcBorders>
              <w:left w:val="single" w:sz="8" w:space="0" w:color="auto"/>
              <w:bottom w:val="single" w:sz="8" w:space="0" w:color="auto"/>
              <w:right w:val="single" w:sz="8" w:space="0" w:color="auto"/>
            </w:tcBorders>
          </w:tcPr>
          <w:p w:rsidR="00D55129" w:rsidRDefault="00D55129" w:rsidP="00B129AD">
            <w:pPr>
              <w:autoSpaceDE w:val="0"/>
              <w:autoSpaceDN w:val="0"/>
              <w:adjustRightInd w:val="0"/>
              <w:spacing w:after="0" w:line="240" w:lineRule="auto"/>
              <w:rPr>
                <w:rFonts w:ascii="Courier New" w:hAnsi="Courier New" w:cs="Courier New"/>
                <w:color w:val="000000" w:themeColor="text1"/>
                <w:sz w:val="20"/>
                <w:szCs w:val="20"/>
              </w:rPr>
            </w:pPr>
            <w:r>
              <w:rPr>
                <w:rFonts w:ascii="Courier New" w:hAnsi="Courier New" w:cs="Courier New"/>
                <w:color w:val="000000" w:themeColor="text1"/>
                <w:sz w:val="20"/>
                <w:szCs w:val="20"/>
              </w:rPr>
              <w:t>Г. Суровикино:</w:t>
            </w:r>
          </w:p>
          <w:p w:rsidR="007175E3" w:rsidRPr="002C6ED0" w:rsidRDefault="002C6ED0" w:rsidP="00B129AD">
            <w:pPr>
              <w:autoSpaceDE w:val="0"/>
              <w:autoSpaceDN w:val="0"/>
              <w:adjustRightInd w:val="0"/>
              <w:spacing w:after="0" w:line="240" w:lineRule="auto"/>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МКР-1</w:t>
            </w:r>
          </w:p>
          <w:p w:rsidR="002C6ED0" w:rsidRPr="002C6ED0" w:rsidRDefault="002C6ED0" w:rsidP="00B129AD">
            <w:pPr>
              <w:autoSpaceDE w:val="0"/>
              <w:autoSpaceDN w:val="0"/>
              <w:adjustRightInd w:val="0"/>
              <w:spacing w:after="0" w:line="240" w:lineRule="auto"/>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МКР-2</w:t>
            </w:r>
          </w:p>
        </w:tc>
        <w:tc>
          <w:tcPr>
            <w:tcW w:w="2152" w:type="dxa"/>
            <w:tcBorders>
              <w:left w:val="single" w:sz="8" w:space="0" w:color="auto"/>
              <w:bottom w:val="single" w:sz="8" w:space="0" w:color="auto"/>
              <w:right w:val="single" w:sz="8" w:space="0" w:color="auto"/>
            </w:tcBorders>
          </w:tcPr>
          <w:p w:rsidR="007175E3" w:rsidRPr="002C6ED0" w:rsidRDefault="007175E3" w:rsidP="00B129AD">
            <w:pPr>
              <w:autoSpaceDE w:val="0"/>
              <w:autoSpaceDN w:val="0"/>
              <w:adjustRightInd w:val="0"/>
              <w:spacing w:after="0" w:line="240" w:lineRule="auto"/>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1,4        </w:t>
            </w:r>
          </w:p>
        </w:tc>
      </w:tr>
      <w:tr w:rsidR="007175E3" w:rsidRPr="002C6ED0" w:rsidTr="002C6ED0">
        <w:trPr>
          <w:trHeight w:val="400"/>
          <w:tblCellSpacing w:w="5" w:type="nil"/>
        </w:trPr>
        <w:tc>
          <w:tcPr>
            <w:tcW w:w="426" w:type="dxa"/>
            <w:tcBorders>
              <w:left w:val="single" w:sz="8" w:space="0" w:color="auto"/>
              <w:bottom w:val="single" w:sz="8" w:space="0" w:color="auto"/>
              <w:right w:val="single" w:sz="8" w:space="0" w:color="auto"/>
            </w:tcBorders>
          </w:tcPr>
          <w:p w:rsidR="007175E3" w:rsidRPr="002C6ED0" w:rsidRDefault="007175E3" w:rsidP="00B129AD">
            <w:pPr>
              <w:autoSpaceDE w:val="0"/>
              <w:autoSpaceDN w:val="0"/>
              <w:adjustRightInd w:val="0"/>
              <w:spacing w:after="0" w:line="240" w:lineRule="auto"/>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3.</w:t>
            </w:r>
          </w:p>
        </w:tc>
        <w:tc>
          <w:tcPr>
            <w:tcW w:w="6662" w:type="dxa"/>
            <w:tcBorders>
              <w:left w:val="single" w:sz="8" w:space="0" w:color="auto"/>
              <w:bottom w:val="single" w:sz="8" w:space="0" w:color="auto"/>
              <w:right w:val="single" w:sz="8" w:space="0" w:color="auto"/>
            </w:tcBorders>
          </w:tcPr>
          <w:p w:rsidR="007175E3" w:rsidRPr="002C6ED0" w:rsidRDefault="007175E3" w:rsidP="00B129AD">
            <w:pPr>
              <w:autoSpaceDE w:val="0"/>
              <w:autoSpaceDN w:val="0"/>
              <w:adjustRightInd w:val="0"/>
              <w:spacing w:after="0" w:line="240" w:lineRule="auto"/>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остальные улицы</w:t>
            </w:r>
            <w:r w:rsidR="00D55129">
              <w:rPr>
                <w:rFonts w:ascii="Courier New" w:hAnsi="Courier New" w:cs="Courier New"/>
                <w:color w:val="000000" w:themeColor="text1"/>
                <w:sz w:val="20"/>
                <w:szCs w:val="20"/>
              </w:rPr>
              <w:t xml:space="preserve"> города Суровикино</w:t>
            </w:r>
            <w:r w:rsidRPr="002C6ED0">
              <w:rPr>
                <w:rFonts w:ascii="Courier New" w:hAnsi="Courier New" w:cs="Courier New"/>
                <w:color w:val="000000" w:themeColor="text1"/>
                <w:sz w:val="20"/>
                <w:szCs w:val="20"/>
              </w:rPr>
              <w:t xml:space="preserve"> в пределах красных     </w:t>
            </w:r>
          </w:p>
          <w:p w:rsidR="007175E3" w:rsidRPr="002C6ED0" w:rsidRDefault="007175E3" w:rsidP="00B129AD">
            <w:pPr>
              <w:autoSpaceDE w:val="0"/>
              <w:autoSpaceDN w:val="0"/>
              <w:adjustRightInd w:val="0"/>
              <w:spacing w:after="0" w:line="240" w:lineRule="auto"/>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линий застройки микрорайонов, кварталов          </w:t>
            </w:r>
          </w:p>
        </w:tc>
        <w:tc>
          <w:tcPr>
            <w:tcW w:w="2152" w:type="dxa"/>
            <w:tcBorders>
              <w:left w:val="single" w:sz="8" w:space="0" w:color="auto"/>
              <w:bottom w:val="single" w:sz="8" w:space="0" w:color="auto"/>
              <w:right w:val="single" w:sz="8" w:space="0" w:color="auto"/>
            </w:tcBorders>
          </w:tcPr>
          <w:p w:rsidR="007175E3" w:rsidRPr="002C6ED0" w:rsidRDefault="007175E3" w:rsidP="00B129AD">
            <w:pPr>
              <w:autoSpaceDE w:val="0"/>
              <w:autoSpaceDN w:val="0"/>
              <w:adjustRightInd w:val="0"/>
              <w:spacing w:after="0" w:line="240" w:lineRule="auto"/>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1,3        </w:t>
            </w:r>
          </w:p>
        </w:tc>
      </w:tr>
      <w:tr w:rsidR="007175E3" w:rsidRPr="002C6ED0" w:rsidTr="002C6ED0">
        <w:trPr>
          <w:tblCellSpacing w:w="5" w:type="nil"/>
        </w:trPr>
        <w:tc>
          <w:tcPr>
            <w:tcW w:w="426" w:type="dxa"/>
            <w:tcBorders>
              <w:left w:val="single" w:sz="8" w:space="0" w:color="auto"/>
              <w:bottom w:val="single" w:sz="8" w:space="0" w:color="auto"/>
              <w:right w:val="single" w:sz="8" w:space="0" w:color="auto"/>
            </w:tcBorders>
          </w:tcPr>
          <w:p w:rsidR="007175E3" w:rsidRPr="002C6ED0" w:rsidRDefault="007175E3" w:rsidP="00B129AD">
            <w:pPr>
              <w:autoSpaceDE w:val="0"/>
              <w:autoSpaceDN w:val="0"/>
              <w:adjustRightInd w:val="0"/>
              <w:spacing w:after="0" w:line="240" w:lineRule="auto"/>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4.</w:t>
            </w:r>
          </w:p>
        </w:tc>
        <w:tc>
          <w:tcPr>
            <w:tcW w:w="6662" w:type="dxa"/>
            <w:tcBorders>
              <w:left w:val="single" w:sz="8" w:space="0" w:color="auto"/>
              <w:bottom w:val="single" w:sz="8" w:space="0" w:color="auto"/>
              <w:right w:val="single" w:sz="8" w:space="0" w:color="auto"/>
            </w:tcBorders>
          </w:tcPr>
          <w:p w:rsidR="007175E3" w:rsidRPr="002C6ED0" w:rsidRDefault="007175E3" w:rsidP="00B129AD">
            <w:pPr>
              <w:autoSpaceDE w:val="0"/>
              <w:autoSpaceDN w:val="0"/>
              <w:adjustRightInd w:val="0"/>
              <w:spacing w:after="0" w:line="240" w:lineRule="auto"/>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Сельские пос</w:t>
            </w:r>
            <w:r w:rsidR="002C6ED0" w:rsidRPr="002C6ED0">
              <w:rPr>
                <w:rFonts w:ascii="Courier New" w:hAnsi="Courier New" w:cs="Courier New"/>
                <w:color w:val="000000" w:themeColor="text1"/>
                <w:sz w:val="20"/>
                <w:szCs w:val="20"/>
              </w:rPr>
              <w:t>е</w:t>
            </w:r>
            <w:r w:rsidRPr="002C6ED0">
              <w:rPr>
                <w:rFonts w:ascii="Courier New" w:hAnsi="Courier New" w:cs="Courier New"/>
                <w:color w:val="000000" w:themeColor="text1"/>
                <w:sz w:val="20"/>
                <w:szCs w:val="20"/>
              </w:rPr>
              <w:t xml:space="preserve">ления          </w:t>
            </w:r>
          </w:p>
        </w:tc>
        <w:tc>
          <w:tcPr>
            <w:tcW w:w="2152" w:type="dxa"/>
            <w:tcBorders>
              <w:left w:val="single" w:sz="8" w:space="0" w:color="auto"/>
              <w:bottom w:val="single" w:sz="8" w:space="0" w:color="auto"/>
              <w:right w:val="single" w:sz="8" w:space="0" w:color="auto"/>
            </w:tcBorders>
          </w:tcPr>
          <w:p w:rsidR="007175E3" w:rsidRPr="002C6ED0" w:rsidRDefault="007175E3" w:rsidP="00B129AD">
            <w:pPr>
              <w:autoSpaceDE w:val="0"/>
              <w:autoSpaceDN w:val="0"/>
              <w:adjustRightInd w:val="0"/>
              <w:spacing w:after="0" w:line="240" w:lineRule="auto"/>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1,2        </w:t>
            </w:r>
          </w:p>
        </w:tc>
      </w:tr>
    </w:tbl>
    <w:p w:rsidR="007175E3" w:rsidRPr="002C6ED0" w:rsidRDefault="007175E3" w:rsidP="007175E3">
      <w:pPr>
        <w:autoSpaceDE w:val="0"/>
        <w:autoSpaceDN w:val="0"/>
        <w:adjustRightInd w:val="0"/>
        <w:spacing w:after="0" w:line="240" w:lineRule="auto"/>
        <w:jc w:val="both"/>
        <w:rPr>
          <w:rFonts w:ascii="Calibri" w:hAnsi="Calibri" w:cs="Calibri"/>
          <w:color w:val="000000" w:themeColor="text1"/>
        </w:rPr>
      </w:pPr>
    </w:p>
    <w:p w:rsidR="007175E3" w:rsidRPr="002C6ED0" w:rsidRDefault="007175E3" w:rsidP="007175E3">
      <w:pPr>
        <w:autoSpaceDE w:val="0"/>
        <w:autoSpaceDN w:val="0"/>
        <w:adjustRightInd w:val="0"/>
        <w:spacing w:after="0" w:line="240" w:lineRule="auto"/>
        <w:ind w:firstLine="540"/>
        <w:jc w:val="both"/>
        <w:rPr>
          <w:rFonts w:ascii="Calibri" w:hAnsi="Calibri" w:cs="Calibri"/>
          <w:color w:val="000000" w:themeColor="text1"/>
        </w:rPr>
      </w:pPr>
      <w:r w:rsidRPr="002C6ED0">
        <w:rPr>
          <w:rFonts w:ascii="Calibri" w:hAnsi="Calibri" w:cs="Calibri"/>
          <w:color w:val="000000" w:themeColor="text1"/>
        </w:rPr>
        <w:t xml:space="preserve">г) S - площадь информационного поля (кв. м). Площадь информационного поля определяется как площадь полезной обозреваемой поверхности рекламного сообщения </w:t>
      </w:r>
      <w:hyperlink w:anchor="Par54" w:history="1">
        <w:r w:rsidRPr="002C6ED0">
          <w:rPr>
            <w:rFonts w:ascii="Calibri" w:hAnsi="Calibri" w:cs="Calibri"/>
            <w:color w:val="000000" w:themeColor="text1"/>
          </w:rPr>
          <w:t>(таблица 2)</w:t>
        </w:r>
      </w:hyperlink>
      <w:r w:rsidRPr="002C6ED0">
        <w:rPr>
          <w:rFonts w:ascii="Calibri" w:hAnsi="Calibri" w:cs="Calibri"/>
          <w:color w:val="000000" w:themeColor="text1"/>
        </w:rPr>
        <w:t>;</w:t>
      </w:r>
    </w:p>
    <w:p w:rsidR="007175E3" w:rsidRPr="002C6ED0" w:rsidRDefault="007175E3" w:rsidP="007175E3">
      <w:pPr>
        <w:autoSpaceDE w:val="0"/>
        <w:autoSpaceDN w:val="0"/>
        <w:adjustRightInd w:val="0"/>
        <w:spacing w:after="0" w:line="240" w:lineRule="auto"/>
        <w:ind w:firstLine="540"/>
        <w:jc w:val="both"/>
        <w:rPr>
          <w:rFonts w:ascii="Calibri" w:hAnsi="Calibri" w:cs="Calibri"/>
          <w:color w:val="000000" w:themeColor="text1"/>
        </w:rPr>
      </w:pPr>
      <w:proofErr w:type="spellStart"/>
      <w:r w:rsidRPr="002C6ED0">
        <w:rPr>
          <w:rFonts w:ascii="Calibri" w:hAnsi="Calibri" w:cs="Calibri"/>
          <w:color w:val="000000" w:themeColor="text1"/>
        </w:rPr>
        <w:t>д</w:t>
      </w:r>
      <w:proofErr w:type="spellEnd"/>
      <w:r w:rsidRPr="002C6ED0">
        <w:rPr>
          <w:rFonts w:ascii="Calibri" w:hAnsi="Calibri" w:cs="Calibri"/>
          <w:color w:val="000000" w:themeColor="text1"/>
        </w:rPr>
        <w:t>) К</w:t>
      </w:r>
      <w:proofErr w:type="gramStart"/>
      <w:r w:rsidRPr="002C6ED0">
        <w:rPr>
          <w:rFonts w:ascii="Calibri" w:hAnsi="Calibri" w:cs="Calibri"/>
          <w:color w:val="000000" w:themeColor="text1"/>
        </w:rPr>
        <w:t>1</w:t>
      </w:r>
      <w:proofErr w:type="gramEnd"/>
      <w:r w:rsidRPr="002C6ED0">
        <w:rPr>
          <w:rFonts w:ascii="Calibri" w:hAnsi="Calibri" w:cs="Calibri"/>
          <w:color w:val="000000" w:themeColor="text1"/>
        </w:rPr>
        <w:t xml:space="preserve"> - коэффициент отражает зависимость размера платы от площади информационного поля рекламной конструкции и определяется </w:t>
      </w:r>
      <w:hyperlink w:anchor="Par54" w:history="1">
        <w:r w:rsidRPr="002C6ED0">
          <w:rPr>
            <w:rFonts w:ascii="Calibri" w:hAnsi="Calibri" w:cs="Calibri"/>
            <w:color w:val="000000" w:themeColor="text1"/>
          </w:rPr>
          <w:t>(таблица 2)</w:t>
        </w:r>
      </w:hyperlink>
      <w:r w:rsidRPr="002C6ED0">
        <w:rPr>
          <w:rFonts w:ascii="Calibri" w:hAnsi="Calibri" w:cs="Calibri"/>
          <w:color w:val="000000" w:themeColor="text1"/>
        </w:rPr>
        <w:t>;</w:t>
      </w:r>
    </w:p>
    <w:p w:rsidR="007175E3" w:rsidRPr="002C6ED0" w:rsidRDefault="007175E3" w:rsidP="007175E3">
      <w:pPr>
        <w:autoSpaceDE w:val="0"/>
        <w:autoSpaceDN w:val="0"/>
        <w:adjustRightInd w:val="0"/>
        <w:spacing w:after="0" w:line="240" w:lineRule="auto"/>
        <w:ind w:firstLine="540"/>
        <w:jc w:val="both"/>
        <w:rPr>
          <w:rFonts w:ascii="Calibri" w:hAnsi="Calibri" w:cs="Calibri"/>
          <w:color w:val="000000" w:themeColor="text1"/>
        </w:rPr>
      </w:pPr>
      <w:r w:rsidRPr="002C6ED0">
        <w:rPr>
          <w:rFonts w:ascii="Calibri" w:hAnsi="Calibri" w:cs="Calibri"/>
          <w:color w:val="000000" w:themeColor="text1"/>
        </w:rPr>
        <w:t>е) К</w:t>
      </w:r>
      <w:proofErr w:type="gramStart"/>
      <w:r w:rsidRPr="002C6ED0">
        <w:rPr>
          <w:rFonts w:ascii="Calibri" w:hAnsi="Calibri" w:cs="Calibri"/>
          <w:color w:val="000000" w:themeColor="text1"/>
        </w:rPr>
        <w:t>2</w:t>
      </w:r>
      <w:proofErr w:type="gramEnd"/>
      <w:r w:rsidRPr="002C6ED0">
        <w:rPr>
          <w:rFonts w:ascii="Calibri" w:hAnsi="Calibri" w:cs="Calibri"/>
          <w:color w:val="000000" w:themeColor="text1"/>
        </w:rPr>
        <w:t xml:space="preserve"> - коэффициент отражает зависимость размера платы от вида рекламной конструкции, определяется </w:t>
      </w:r>
      <w:hyperlink w:anchor="Par54" w:history="1">
        <w:r w:rsidRPr="002C6ED0">
          <w:rPr>
            <w:rFonts w:ascii="Calibri" w:hAnsi="Calibri" w:cs="Calibri"/>
            <w:color w:val="000000" w:themeColor="text1"/>
          </w:rPr>
          <w:t>(таблица 2)</w:t>
        </w:r>
      </w:hyperlink>
      <w:r w:rsidRPr="002C6ED0">
        <w:rPr>
          <w:rFonts w:ascii="Calibri" w:hAnsi="Calibri" w:cs="Calibri"/>
          <w:color w:val="000000" w:themeColor="text1"/>
        </w:rPr>
        <w:t>:</w:t>
      </w:r>
    </w:p>
    <w:p w:rsidR="007175E3" w:rsidRPr="002C6ED0" w:rsidRDefault="007175E3" w:rsidP="007175E3">
      <w:pPr>
        <w:autoSpaceDE w:val="0"/>
        <w:autoSpaceDN w:val="0"/>
        <w:adjustRightInd w:val="0"/>
        <w:spacing w:after="0" w:line="240" w:lineRule="auto"/>
        <w:jc w:val="right"/>
        <w:outlineLvl w:val="1"/>
        <w:rPr>
          <w:rFonts w:ascii="Calibri" w:hAnsi="Calibri" w:cs="Calibri"/>
          <w:color w:val="000000" w:themeColor="text1"/>
        </w:rPr>
      </w:pPr>
      <w:bookmarkStart w:id="10" w:name="Par54"/>
      <w:bookmarkEnd w:id="10"/>
    </w:p>
    <w:p w:rsidR="007175E3" w:rsidRPr="002C6ED0" w:rsidRDefault="007175E3" w:rsidP="007175E3">
      <w:pPr>
        <w:autoSpaceDE w:val="0"/>
        <w:autoSpaceDN w:val="0"/>
        <w:adjustRightInd w:val="0"/>
        <w:spacing w:after="0" w:line="240" w:lineRule="auto"/>
        <w:jc w:val="right"/>
        <w:outlineLvl w:val="1"/>
        <w:rPr>
          <w:rFonts w:ascii="Calibri" w:hAnsi="Calibri" w:cs="Calibri"/>
          <w:color w:val="000000" w:themeColor="text1"/>
        </w:rPr>
      </w:pPr>
    </w:p>
    <w:p w:rsidR="007175E3" w:rsidRPr="002C6ED0" w:rsidRDefault="007175E3" w:rsidP="007175E3">
      <w:pPr>
        <w:autoSpaceDE w:val="0"/>
        <w:autoSpaceDN w:val="0"/>
        <w:adjustRightInd w:val="0"/>
        <w:spacing w:after="0" w:line="240" w:lineRule="auto"/>
        <w:jc w:val="right"/>
        <w:outlineLvl w:val="1"/>
        <w:rPr>
          <w:rFonts w:ascii="Calibri" w:hAnsi="Calibri" w:cs="Calibri"/>
          <w:color w:val="000000" w:themeColor="text1"/>
        </w:rPr>
      </w:pPr>
    </w:p>
    <w:p w:rsidR="007175E3" w:rsidRPr="002C6ED0" w:rsidRDefault="007175E3" w:rsidP="007175E3">
      <w:pPr>
        <w:autoSpaceDE w:val="0"/>
        <w:autoSpaceDN w:val="0"/>
        <w:adjustRightInd w:val="0"/>
        <w:spacing w:after="0" w:line="240" w:lineRule="auto"/>
        <w:jc w:val="right"/>
        <w:outlineLvl w:val="1"/>
        <w:rPr>
          <w:rFonts w:ascii="Calibri" w:hAnsi="Calibri" w:cs="Calibri"/>
          <w:color w:val="000000" w:themeColor="text1"/>
        </w:rPr>
      </w:pPr>
    </w:p>
    <w:p w:rsidR="007175E3" w:rsidRPr="002C6ED0" w:rsidRDefault="007175E3" w:rsidP="007175E3">
      <w:pPr>
        <w:autoSpaceDE w:val="0"/>
        <w:autoSpaceDN w:val="0"/>
        <w:adjustRightInd w:val="0"/>
        <w:spacing w:after="0" w:line="240" w:lineRule="auto"/>
        <w:jc w:val="right"/>
        <w:outlineLvl w:val="1"/>
        <w:rPr>
          <w:rFonts w:ascii="Calibri" w:hAnsi="Calibri" w:cs="Calibri"/>
          <w:color w:val="000000" w:themeColor="text1"/>
        </w:rPr>
      </w:pPr>
      <w:r w:rsidRPr="002C6ED0">
        <w:rPr>
          <w:rFonts w:ascii="Calibri" w:hAnsi="Calibri" w:cs="Calibri"/>
          <w:color w:val="000000" w:themeColor="text1"/>
        </w:rPr>
        <w:t>Таблица 2</w:t>
      </w:r>
    </w:p>
    <w:p w:rsidR="007175E3" w:rsidRPr="002C6ED0" w:rsidRDefault="007175E3" w:rsidP="007175E3">
      <w:pPr>
        <w:autoSpaceDE w:val="0"/>
        <w:autoSpaceDN w:val="0"/>
        <w:adjustRightInd w:val="0"/>
        <w:spacing w:after="0" w:line="240" w:lineRule="auto"/>
        <w:jc w:val="both"/>
        <w:rPr>
          <w:rFonts w:ascii="Calibri" w:hAnsi="Calibri" w:cs="Calibri"/>
          <w:color w:val="000000" w:themeColor="text1"/>
        </w:rPr>
      </w:pPr>
    </w:p>
    <w:p w:rsidR="007175E3" w:rsidRPr="002C6ED0" w:rsidRDefault="007175E3" w:rsidP="007175E3">
      <w:pPr>
        <w:pStyle w:val="ConsPlusCell"/>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w:t>
      </w:r>
    </w:p>
    <w:p w:rsidR="007175E3" w:rsidRPr="002C6ED0" w:rsidRDefault="007175E3" w:rsidP="007175E3">
      <w:pPr>
        <w:pStyle w:val="ConsPlusCell"/>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N │        Вид </w:t>
      </w:r>
      <w:proofErr w:type="spellStart"/>
      <w:r w:rsidRPr="002C6ED0">
        <w:rPr>
          <w:rFonts w:ascii="Courier New" w:hAnsi="Courier New" w:cs="Courier New"/>
          <w:color w:val="000000" w:themeColor="text1"/>
          <w:sz w:val="20"/>
          <w:szCs w:val="20"/>
        </w:rPr>
        <w:t>рекламоносителя</w:t>
      </w:r>
      <w:proofErr w:type="spellEnd"/>
      <w:r w:rsidRPr="002C6ED0">
        <w:rPr>
          <w:rFonts w:ascii="Courier New" w:hAnsi="Courier New" w:cs="Courier New"/>
          <w:color w:val="000000" w:themeColor="text1"/>
          <w:sz w:val="20"/>
          <w:szCs w:val="20"/>
        </w:rPr>
        <w:t xml:space="preserve">        │    Площадь    </w:t>
      </w:r>
      <w:proofErr w:type="spellStart"/>
      <w:r w:rsidRPr="002C6ED0">
        <w:rPr>
          <w:rFonts w:ascii="Courier New" w:hAnsi="Courier New" w:cs="Courier New"/>
          <w:color w:val="000000" w:themeColor="text1"/>
          <w:sz w:val="20"/>
          <w:szCs w:val="20"/>
        </w:rPr>
        <w:t>│Значения│</w:t>
      </w:r>
      <w:proofErr w:type="gramStart"/>
      <w:r w:rsidRPr="002C6ED0">
        <w:rPr>
          <w:rFonts w:ascii="Courier New" w:hAnsi="Courier New" w:cs="Courier New"/>
          <w:color w:val="000000" w:themeColor="text1"/>
          <w:sz w:val="20"/>
          <w:szCs w:val="20"/>
        </w:rPr>
        <w:t>Значения</w:t>
      </w:r>
      <w:proofErr w:type="gramEnd"/>
      <w:r w:rsidRPr="002C6ED0">
        <w:rPr>
          <w:rFonts w:ascii="Courier New" w:hAnsi="Courier New" w:cs="Courier New"/>
          <w:color w:val="000000" w:themeColor="text1"/>
          <w:sz w:val="20"/>
          <w:szCs w:val="20"/>
        </w:rPr>
        <w:t>│</w:t>
      </w:r>
      <w:proofErr w:type="spellEnd"/>
    </w:p>
    <w:p w:rsidR="007175E3" w:rsidRPr="002C6ED0" w:rsidRDefault="007175E3" w:rsidP="007175E3">
      <w:pPr>
        <w:pStyle w:val="ConsPlusCell"/>
        <w:rPr>
          <w:rFonts w:ascii="Courier New" w:hAnsi="Courier New" w:cs="Courier New"/>
          <w:color w:val="000000" w:themeColor="text1"/>
          <w:sz w:val="20"/>
          <w:szCs w:val="20"/>
        </w:rPr>
      </w:pPr>
      <w:proofErr w:type="spellStart"/>
      <w:r w:rsidRPr="002C6ED0">
        <w:rPr>
          <w:rFonts w:ascii="Courier New" w:hAnsi="Courier New" w:cs="Courier New"/>
          <w:color w:val="000000" w:themeColor="text1"/>
          <w:sz w:val="20"/>
          <w:szCs w:val="20"/>
        </w:rPr>
        <w:t>│</w:t>
      </w:r>
      <w:proofErr w:type="gramStart"/>
      <w:r w:rsidRPr="002C6ED0">
        <w:rPr>
          <w:rFonts w:ascii="Courier New" w:hAnsi="Courier New" w:cs="Courier New"/>
          <w:color w:val="000000" w:themeColor="text1"/>
          <w:sz w:val="20"/>
          <w:szCs w:val="20"/>
        </w:rPr>
        <w:t>п</w:t>
      </w:r>
      <w:proofErr w:type="spellEnd"/>
      <w:proofErr w:type="gramEnd"/>
      <w:r w:rsidRPr="002C6ED0">
        <w:rPr>
          <w:rFonts w:ascii="Courier New" w:hAnsi="Courier New" w:cs="Courier New"/>
          <w:color w:val="000000" w:themeColor="text1"/>
          <w:sz w:val="20"/>
          <w:szCs w:val="20"/>
        </w:rPr>
        <w:t>/</w:t>
      </w:r>
      <w:proofErr w:type="spellStart"/>
      <w:r w:rsidRPr="002C6ED0">
        <w:rPr>
          <w:rFonts w:ascii="Courier New" w:hAnsi="Courier New" w:cs="Courier New"/>
          <w:color w:val="000000" w:themeColor="text1"/>
          <w:sz w:val="20"/>
          <w:szCs w:val="20"/>
        </w:rPr>
        <w:t>п│</w:t>
      </w:r>
      <w:proofErr w:type="spellEnd"/>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│информационного│</w:t>
      </w:r>
      <w:proofErr w:type="spellEnd"/>
      <w:r w:rsidRPr="002C6ED0">
        <w:rPr>
          <w:rFonts w:ascii="Courier New" w:hAnsi="Courier New" w:cs="Courier New"/>
          <w:color w:val="000000" w:themeColor="text1"/>
          <w:sz w:val="20"/>
          <w:szCs w:val="20"/>
        </w:rPr>
        <w:t xml:space="preserve">   К1   │   К2   │</w:t>
      </w:r>
    </w:p>
    <w:p w:rsidR="007175E3" w:rsidRPr="002C6ED0" w:rsidRDefault="007175E3" w:rsidP="007175E3">
      <w:pPr>
        <w:pStyle w:val="ConsPlusCell"/>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w:t>
      </w:r>
      <w:proofErr w:type="spellEnd"/>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│поля</w:t>
      </w:r>
      <w:proofErr w:type="spellEnd"/>
      <w:r w:rsidRPr="002C6ED0">
        <w:rPr>
          <w:rFonts w:ascii="Courier New" w:hAnsi="Courier New" w:cs="Courier New"/>
          <w:color w:val="000000" w:themeColor="text1"/>
          <w:sz w:val="20"/>
          <w:szCs w:val="20"/>
        </w:rPr>
        <w:t xml:space="preserve"> S (кв. м) │        </w:t>
      </w:r>
      <w:proofErr w:type="spellStart"/>
      <w:r w:rsidRPr="002C6ED0">
        <w:rPr>
          <w:rFonts w:ascii="Courier New" w:hAnsi="Courier New" w:cs="Courier New"/>
          <w:color w:val="000000" w:themeColor="text1"/>
          <w:sz w:val="20"/>
          <w:szCs w:val="20"/>
        </w:rPr>
        <w:t>│</w:t>
      </w:r>
      <w:proofErr w:type="spellEnd"/>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w:t>
      </w:r>
      <w:proofErr w:type="spellEnd"/>
    </w:p>
    <w:p w:rsidR="007175E3" w:rsidRPr="002C6ED0" w:rsidRDefault="007175E3" w:rsidP="007175E3">
      <w:pPr>
        <w:pStyle w:val="ConsPlusCell"/>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w:t>
      </w:r>
    </w:p>
    <w:p w:rsidR="007175E3" w:rsidRPr="002C6ED0" w:rsidRDefault="007175E3" w:rsidP="007175E3">
      <w:pPr>
        <w:pStyle w:val="ConsPlusCell"/>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1.│1.1. Щитовая установка, отдельно   </w:t>
      </w:r>
      <w:proofErr w:type="spellStart"/>
      <w:r w:rsidRPr="002C6ED0">
        <w:rPr>
          <w:rFonts w:ascii="Courier New" w:hAnsi="Courier New" w:cs="Courier New"/>
          <w:color w:val="000000" w:themeColor="text1"/>
          <w:sz w:val="20"/>
          <w:szCs w:val="20"/>
        </w:rPr>
        <w:t>│более</w:t>
      </w:r>
      <w:proofErr w:type="spellEnd"/>
      <w:r w:rsidRPr="002C6ED0">
        <w:rPr>
          <w:rFonts w:ascii="Courier New" w:hAnsi="Courier New" w:cs="Courier New"/>
          <w:color w:val="000000" w:themeColor="text1"/>
          <w:sz w:val="20"/>
          <w:szCs w:val="20"/>
        </w:rPr>
        <w:t xml:space="preserve"> 9        │  2     │  2     │</w:t>
      </w:r>
    </w:p>
    <w:p w:rsidR="007175E3" w:rsidRPr="002C6ED0" w:rsidRDefault="007175E3" w:rsidP="007175E3">
      <w:pPr>
        <w:pStyle w:val="ConsPlusCell"/>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w:t>
      </w:r>
      <w:proofErr w:type="gramStart"/>
      <w:r w:rsidRPr="002C6ED0">
        <w:rPr>
          <w:rFonts w:ascii="Courier New" w:hAnsi="Courier New" w:cs="Courier New"/>
          <w:color w:val="000000" w:themeColor="text1"/>
          <w:sz w:val="20"/>
          <w:szCs w:val="20"/>
        </w:rPr>
        <w:t>стоящая</w:t>
      </w:r>
      <w:proofErr w:type="spellEnd"/>
      <w:proofErr w:type="gramEnd"/>
      <w:r w:rsidRPr="002C6ED0">
        <w:rPr>
          <w:rFonts w:ascii="Courier New" w:hAnsi="Courier New" w:cs="Courier New"/>
          <w:color w:val="000000" w:themeColor="text1"/>
          <w:sz w:val="20"/>
          <w:szCs w:val="20"/>
        </w:rPr>
        <w:t xml:space="preserve"> на земле и связанная с ней </w:t>
      </w:r>
      <w:proofErr w:type="spellStart"/>
      <w:r w:rsidRPr="002C6ED0">
        <w:rPr>
          <w:rFonts w:ascii="Courier New" w:hAnsi="Courier New" w:cs="Courier New"/>
          <w:color w:val="000000" w:themeColor="text1"/>
          <w:sz w:val="20"/>
          <w:szCs w:val="20"/>
        </w:rPr>
        <w:t>│от</w:t>
      </w:r>
      <w:proofErr w:type="spellEnd"/>
      <w:r w:rsidRPr="002C6ED0">
        <w:rPr>
          <w:rFonts w:ascii="Courier New" w:hAnsi="Courier New" w:cs="Courier New"/>
          <w:color w:val="000000" w:themeColor="text1"/>
          <w:sz w:val="20"/>
          <w:szCs w:val="20"/>
        </w:rPr>
        <w:t xml:space="preserve"> 1 до 9      │  4     │  3,5   │</w:t>
      </w:r>
    </w:p>
    <w:p w:rsidR="007175E3" w:rsidRPr="002C6ED0" w:rsidRDefault="007175E3" w:rsidP="007175E3">
      <w:pPr>
        <w:pStyle w:val="ConsPlusCell"/>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│фундаментом</w:t>
      </w:r>
      <w:proofErr w:type="spellEnd"/>
      <w:r w:rsidRPr="002C6ED0">
        <w:rPr>
          <w:rFonts w:ascii="Courier New" w:hAnsi="Courier New" w:cs="Courier New"/>
          <w:color w:val="000000" w:themeColor="text1"/>
          <w:sz w:val="20"/>
          <w:szCs w:val="20"/>
        </w:rPr>
        <w:t xml:space="preserve">.                       │               </w:t>
      </w:r>
      <w:proofErr w:type="spellStart"/>
      <w:r w:rsidRPr="002C6ED0">
        <w:rPr>
          <w:rFonts w:ascii="Courier New" w:hAnsi="Courier New" w:cs="Courier New"/>
          <w:color w:val="000000" w:themeColor="text1"/>
          <w:sz w:val="20"/>
          <w:szCs w:val="20"/>
        </w:rPr>
        <w:t>│</w:t>
      </w:r>
      <w:proofErr w:type="spellEnd"/>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w:t>
      </w:r>
      <w:proofErr w:type="spellEnd"/>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w:t>
      </w:r>
      <w:proofErr w:type="spellEnd"/>
    </w:p>
    <w:p w:rsidR="007175E3" w:rsidRPr="002C6ED0" w:rsidRDefault="007175E3" w:rsidP="007175E3">
      <w:pPr>
        <w:pStyle w:val="ConsPlusCell"/>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│1.2. Щит с </w:t>
      </w:r>
      <w:proofErr w:type="gramStart"/>
      <w:r w:rsidRPr="002C6ED0">
        <w:rPr>
          <w:rFonts w:ascii="Courier New" w:hAnsi="Courier New" w:cs="Courier New"/>
          <w:color w:val="000000" w:themeColor="text1"/>
          <w:sz w:val="20"/>
          <w:szCs w:val="20"/>
        </w:rPr>
        <w:t>автоматическим</w:t>
      </w:r>
      <w:proofErr w:type="gramEnd"/>
      <w:r w:rsidRPr="002C6ED0">
        <w:rPr>
          <w:rFonts w:ascii="Courier New" w:hAnsi="Courier New" w:cs="Courier New"/>
          <w:color w:val="000000" w:themeColor="text1"/>
          <w:sz w:val="20"/>
          <w:szCs w:val="20"/>
        </w:rPr>
        <w:t xml:space="preserve">          │10 и более     │  2,2   │  2,7   │</w:t>
      </w:r>
    </w:p>
    <w:p w:rsidR="007175E3" w:rsidRPr="002C6ED0" w:rsidRDefault="007175E3" w:rsidP="007175E3">
      <w:pPr>
        <w:pStyle w:val="ConsPlusCell"/>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│изменяемым</w:t>
      </w:r>
      <w:proofErr w:type="spellEnd"/>
      <w:r w:rsidRPr="002C6ED0">
        <w:rPr>
          <w:rFonts w:ascii="Courier New" w:hAnsi="Courier New" w:cs="Courier New"/>
          <w:color w:val="000000" w:themeColor="text1"/>
          <w:sz w:val="20"/>
          <w:szCs w:val="20"/>
        </w:rPr>
        <w:t xml:space="preserve"> трехпозиционным         </w:t>
      </w:r>
      <w:proofErr w:type="spellStart"/>
      <w:r w:rsidRPr="002C6ED0">
        <w:rPr>
          <w:rFonts w:ascii="Courier New" w:hAnsi="Courier New" w:cs="Courier New"/>
          <w:color w:val="000000" w:themeColor="text1"/>
          <w:sz w:val="20"/>
          <w:szCs w:val="20"/>
        </w:rPr>
        <w:t>│менее</w:t>
      </w:r>
      <w:proofErr w:type="spellEnd"/>
      <w:r w:rsidRPr="002C6ED0">
        <w:rPr>
          <w:rFonts w:ascii="Courier New" w:hAnsi="Courier New" w:cs="Courier New"/>
          <w:color w:val="000000" w:themeColor="text1"/>
          <w:sz w:val="20"/>
          <w:szCs w:val="20"/>
        </w:rPr>
        <w:t xml:space="preserve"> 10       │  4     │  3,5   │</w:t>
      </w:r>
    </w:p>
    <w:p w:rsidR="007175E3" w:rsidRPr="002C6ED0" w:rsidRDefault="007175E3" w:rsidP="007175E3">
      <w:pPr>
        <w:pStyle w:val="ConsPlusCell"/>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│рекламным</w:t>
      </w:r>
      <w:proofErr w:type="spellEnd"/>
      <w:r w:rsidRPr="002C6ED0">
        <w:rPr>
          <w:rFonts w:ascii="Courier New" w:hAnsi="Courier New" w:cs="Courier New"/>
          <w:color w:val="000000" w:themeColor="text1"/>
          <w:sz w:val="20"/>
          <w:szCs w:val="20"/>
        </w:rPr>
        <w:t xml:space="preserve"> посланием, отдельно      │               </w:t>
      </w:r>
      <w:proofErr w:type="spellStart"/>
      <w:r w:rsidRPr="002C6ED0">
        <w:rPr>
          <w:rFonts w:ascii="Courier New" w:hAnsi="Courier New" w:cs="Courier New"/>
          <w:color w:val="000000" w:themeColor="text1"/>
          <w:sz w:val="20"/>
          <w:szCs w:val="20"/>
        </w:rPr>
        <w:t>│</w:t>
      </w:r>
      <w:proofErr w:type="spellEnd"/>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w:t>
      </w:r>
      <w:proofErr w:type="spellEnd"/>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w:t>
      </w:r>
      <w:proofErr w:type="spellEnd"/>
    </w:p>
    <w:p w:rsidR="007175E3" w:rsidRPr="002C6ED0" w:rsidRDefault="007175E3" w:rsidP="007175E3">
      <w:pPr>
        <w:pStyle w:val="ConsPlusCell"/>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w:t>
      </w:r>
      <w:proofErr w:type="gramStart"/>
      <w:r w:rsidRPr="002C6ED0">
        <w:rPr>
          <w:rFonts w:ascii="Courier New" w:hAnsi="Courier New" w:cs="Courier New"/>
          <w:color w:val="000000" w:themeColor="text1"/>
          <w:sz w:val="20"/>
          <w:szCs w:val="20"/>
        </w:rPr>
        <w:t>стоящий</w:t>
      </w:r>
      <w:proofErr w:type="spellEnd"/>
      <w:proofErr w:type="gramEnd"/>
      <w:r w:rsidRPr="002C6ED0">
        <w:rPr>
          <w:rFonts w:ascii="Courier New" w:hAnsi="Courier New" w:cs="Courier New"/>
          <w:color w:val="000000" w:themeColor="text1"/>
          <w:sz w:val="20"/>
          <w:szCs w:val="20"/>
        </w:rPr>
        <w:t xml:space="preserve"> на земле и связанный с ней │               </w:t>
      </w:r>
      <w:proofErr w:type="spellStart"/>
      <w:r w:rsidRPr="002C6ED0">
        <w:rPr>
          <w:rFonts w:ascii="Courier New" w:hAnsi="Courier New" w:cs="Courier New"/>
          <w:color w:val="000000" w:themeColor="text1"/>
          <w:sz w:val="20"/>
          <w:szCs w:val="20"/>
        </w:rPr>
        <w:t>│</w:t>
      </w:r>
      <w:proofErr w:type="spellEnd"/>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w:t>
      </w:r>
      <w:proofErr w:type="spellEnd"/>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w:t>
      </w:r>
      <w:proofErr w:type="spellEnd"/>
    </w:p>
    <w:p w:rsidR="007175E3" w:rsidRPr="002C6ED0" w:rsidRDefault="007175E3" w:rsidP="007175E3">
      <w:pPr>
        <w:pStyle w:val="ConsPlusCell"/>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│фундаментом</w:t>
      </w:r>
      <w:proofErr w:type="spellEnd"/>
      <w:r w:rsidRPr="002C6ED0">
        <w:rPr>
          <w:rFonts w:ascii="Courier New" w:hAnsi="Courier New" w:cs="Courier New"/>
          <w:color w:val="000000" w:themeColor="text1"/>
          <w:sz w:val="20"/>
          <w:szCs w:val="20"/>
        </w:rPr>
        <w:t xml:space="preserve">.                       │               </w:t>
      </w:r>
      <w:proofErr w:type="spellStart"/>
      <w:r w:rsidRPr="002C6ED0">
        <w:rPr>
          <w:rFonts w:ascii="Courier New" w:hAnsi="Courier New" w:cs="Courier New"/>
          <w:color w:val="000000" w:themeColor="text1"/>
          <w:sz w:val="20"/>
          <w:szCs w:val="20"/>
        </w:rPr>
        <w:t>│</w:t>
      </w:r>
      <w:proofErr w:type="spellEnd"/>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w:t>
      </w:r>
      <w:proofErr w:type="spellEnd"/>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w:t>
      </w:r>
      <w:proofErr w:type="spellEnd"/>
    </w:p>
    <w:p w:rsidR="007175E3" w:rsidRPr="002C6ED0" w:rsidRDefault="007175E3" w:rsidP="007175E3">
      <w:pPr>
        <w:pStyle w:val="ConsPlusCell"/>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│1.3. Щит с электронным дисплеем,   │10 и более     │  2,2   │  2,7   │</w:t>
      </w:r>
    </w:p>
    <w:p w:rsidR="007175E3" w:rsidRPr="002C6ED0" w:rsidRDefault="007175E3" w:rsidP="007175E3">
      <w:pPr>
        <w:pStyle w:val="ConsPlusCell"/>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│отдельно</w:t>
      </w:r>
      <w:proofErr w:type="spellEnd"/>
      <w:r w:rsidRPr="002C6ED0">
        <w:rPr>
          <w:rFonts w:ascii="Courier New" w:hAnsi="Courier New" w:cs="Courier New"/>
          <w:color w:val="000000" w:themeColor="text1"/>
          <w:sz w:val="20"/>
          <w:szCs w:val="20"/>
        </w:rPr>
        <w:t xml:space="preserve"> </w:t>
      </w:r>
      <w:proofErr w:type="gramStart"/>
      <w:r w:rsidRPr="002C6ED0">
        <w:rPr>
          <w:rFonts w:ascii="Courier New" w:hAnsi="Courier New" w:cs="Courier New"/>
          <w:color w:val="000000" w:themeColor="text1"/>
          <w:sz w:val="20"/>
          <w:szCs w:val="20"/>
        </w:rPr>
        <w:t>стоящий</w:t>
      </w:r>
      <w:proofErr w:type="gramEnd"/>
      <w:r w:rsidRPr="002C6ED0">
        <w:rPr>
          <w:rFonts w:ascii="Courier New" w:hAnsi="Courier New" w:cs="Courier New"/>
          <w:color w:val="000000" w:themeColor="text1"/>
          <w:sz w:val="20"/>
          <w:szCs w:val="20"/>
        </w:rPr>
        <w:t xml:space="preserve"> на земле и        </w:t>
      </w:r>
      <w:proofErr w:type="spellStart"/>
      <w:r w:rsidRPr="002C6ED0">
        <w:rPr>
          <w:rFonts w:ascii="Courier New" w:hAnsi="Courier New" w:cs="Courier New"/>
          <w:color w:val="000000" w:themeColor="text1"/>
          <w:sz w:val="20"/>
          <w:szCs w:val="20"/>
        </w:rPr>
        <w:t>│менее</w:t>
      </w:r>
      <w:proofErr w:type="spellEnd"/>
      <w:r w:rsidRPr="002C6ED0">
        <w:rPr>
          <w:rFonts w:ascii="Courier New" w:hAnsi="Courier New" w:cs="Courier New"/>
          <w:color w:val="000000" w:themeColor="text1"/>
          <w:sz w:val="20"/>
          <w:szCs w:val="20"/>
        </w:rPr>
        <w:t xml:space="preserve"> 10       │  4     │  3,5   │</w:t>
      </w:r>
    </w:p>
    <w:p w:rsidR="007175E3" w:rsidRPr="002C6ED0" w:rsidRDefault="007175E3" w:rsidP="007175E3">
      <w:pPr>
        <w:pStyle w:val="ConsPlusCell"/>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w:t>
      </w:r>
      <w:proofErr w:type="gramStart"/>
      <w:r w:rsidRPr="002C6ED0">
        <w:rPr>
          <w:rFonts w:ascii="Courier New" w:hAnsi="Courier New" w:cs="Courier New"/>
          <w:color w:val="000000" w:themeColor="text1"/>
          <w:sz w:val="20"/>
          <w:szCs w:val="20"/>
        </w:rPr>
        <w:t>связанный</w:t>
      </w:r>
      <w:proofErr w:type="spellEnd"/>
      <w:proofErr w:type="gramEnd"/>
      <w:r w:rsidRPr="002C6ED0">
        <w:rPr>
          <w:rFonts w:ascii="Courier New" w:hAnsi="Courier New" w:cs="Courier New"/>
          <w:color w:val="000000" w:themeColor="text1"/>
          <w:sz w:val="20"/>
          <w:szCs w:val="20"/>
        </w:rPr>
        <w:t xml:space="preserve"> с ней фундаментом        │               </w:t>
      </w:r>
      <w:proofErr w:type="spellStart"/>
      <w:r w:rsidRPr="002C6ED0">
        <w:rPr>
          <w:rFonts w:ascii="Courier New" w:hAnsi="Courier New" w:cs="Courier New"/>
          <w:color w:val="000000" w:themeColor="text1"/>
          <w:sz w:val="20"/>
          <w:szCs w:val="20"/>
        </w:rPr>
        <w:t>│</w:t>
      </w:r>
      <w:proofErr w:type="spellEnd"/>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w:t>
      </w:r>
      <w:proofErr w:type="spellEnd"/>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w:t>
      </w:r>
      <w:proofErr w:type="spellEnd"/>
    </w:p>
    <w:p w:rsidR="007175E3" w:rsidRPr="002C6ED0" w:rsidRDefault="007175E3" w:rsidP="007175E3">
      <w:pPr>
        <w:pStyle w:val="ConsPlusCell"/>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w:t>
      </w:r>
    </w:p>
    <w:p w:rsidR="007175E3" w:rsidRPr="002C6ED0" w:rsidRDefault="007175E3" w:rsidP="007175E3">
      <w:pPr>
        <w:pStyle w:val="ConsPlusCell"/>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2.│2.1. </w:t>
      </w:r>
      <w:proofErr w:type="spellStart"/>
      <w:r w:rsidRPr="002C6ED0">
        <w:rPr>
          <w:rFonts w:ascii="Courier New" w:hAnsi="Courier New" w:cs="Courier New"/>
          <w:color w:val="000000" w:themeColor="text1"/>
          <w:sz w:val="20"/>
          <w:szCs w:val="20"/>
        </w:rPr>
        <w:t>Рекламоноситель</w:t>
      </w:r>
      <w:proofErr w:type="spellEnd"/>
      <w:r w:rsidRPr="002C6ED0">
        <w:rPr>
          <w:rFonts w:ascii="Courier New" w:hAnsi="Courier New" w:cs="Courier New"/>
          <w:color w:val="000000" w:themeColor="text1"/>
          <w:sz w:val="20"/>
          <w:szCs w:val="20"/>
        </w:rPr>
        <w:t xml:space="preserve"> в виде        </w:t>
      </w:r>
      <w:proofErr w:type="spellStart"/>
      <w:r w:rsidRPr="002C6ED0">
        <w:rPr>
          <w:rFonts w:ascii="Courier New" w:hAnsi="Courier New" w:cs="Courier New"/>
          <w:color w:val="000000" w:themeColor="text1"/>
          <w:sz w:val="20"/>
          <w:szCs w:val="20"/>
        </w:rPr>
        <w:t>│любая</w:t>
      </w:r>
      <w:proofErr w:type="spellEnd"/>
      <w:r w:rsidRPr="002C6ED0">
        <w:rPr>
          <w:rFonts w:ascii="Courier New" w:hAnsi="Courier New" w:cs="Courier New"/>
          <w:color w:val="000000" w:themeColor="text1"/>
          <w:sz w:val="20"/>
          <w:szCs w:val="20"/>
        </w:rPr>
        <w:t xml:space="preserve">          │  3,5   │  3,5   │</w:t>
      </w:r>
    </w:p>
    <w:p w:rsidR="007175E3" w:rsidRPr="002C6ED0" w:rsidRDefault="007175E3" w:rsidP="007175E3">
      <w:pPr>
        <w:pStyle w:val="ConsPlusCell"/>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│объемно-пространственной</w:t>
      </w:r>
      <w:proofErr w:type="spellEnd"/>
      <w:r w:rsidRPr="002C6ED0">
        <w:rPr>
          <w:rFonts w:ascii="Courier New" w:hAnsi="Courier New" w:cs="Courier New"/>
          <w:color w:val="000000" w:themeColor="text1"/>
          <w:sz w:val="20"/>
          <w:szCs w:val="20"/>
        </w:rPr>
        <w:t xml:space="preserve">           │               </w:t>
      </w:r>
      <w:proofErr w:type="spellStart"/>
      <w:r w:rsidRPr="002C6ED0">
        <w:rPr>
          <w:rFonts w:ascii="Courier New" w:hAnsi="Courier New" w:cs="Courier New"/>
          <w:color w:val="000000" w:themeColor="text1"/>
          <w:sz w:val="20"/>
          <w:szCs w:val="20"/>
        </w:rPr>
        <w:t>│</w:t>
      </w:r>
      <w:proofErr w:type="spellEnd"/>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w:t>
      </w:r>
      <w:proofErr w:type="spellEnd"/>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w:t>
      </w:r>
      <w:proofErr w:type="spellEnd"/>
    </w:p>
    <w:p w:rsidR="007175E3" w:rsidRPr="002C6ED0" w:rsidRDefault="007175E3" w:rsidP="007175E3">
      <w:pPr>
        <w:pStyle w:val="ConsPlusCell"/>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│конструкции</w:t>
      </w:r>
      <w:proofErr w:type="spellEnd"/>
      <w:r w:rsidRPr="002C6ED0">
        <w:rPr>
          <w:rFonts w:ascii="Courier New" w:hAnsi="Courier New" w:cs="Courier New"/>
          <w:color w:val="000000" w:themeColor="text1"/>
          <w:sz w:val="20"/>
          <w:szCs w:val="20"/>
        </w:rPr>
        <w:t xml:space="preserve"> (объекта), отдельно    │               </w:t>
      </w:r>
      <w:proofErr w:type="spellStart"/>
      <w:r w:rsidRPr="002C6ED0">
        <w:rPr>
          <w:rFonts w:ascii="Courier New" w:hAnsi="Courier New" w:cs="Courier New"/>
          <w:color w:val="000000" w:themeColor="text1"/>
          <w:sz w:val="20"/>
          <w:szCs w:val="20"/>
        </w:rPr>
        <w:t>│</w:t>
      </w:r>
      <w:proofErr w:type="spellEnd"/>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w:t>
      </w:r>
      <w:proofErr w:type="spellEnd"/>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w:t>
      </w:r>
      <w:proofErr w:type="spellEnd"/>
    </w:p>
    <w:p w:rsidR="007175E3" w:rsidRPr="002C6ED0" w:rsidRDefault="007175E3" w:rsidP="007175E3">
      <w:pPr>
        <w:pStyle w:val="ConsPlusCell"/>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w:t>
      </w:r>
      <w:proofErr w:type="gramStart"/>
      <w:r w:rsidRPr="002C6ED0">
        <w:rPr>
          <w:rFonts w:ascii="Courier New" w:hAnsi="Courier New" w:cs="Courier New"/>
          <w:color w:val="000000" w:themeColor="text1"/>
          <w:sz w:val="20"/>
          <w:szCs w:val="20"/>
        </w:rPr>
        <w:t>стоящий</w:t>
      </w:r>
      <w:proofErr w:type="spellEnd"/>
      <w:proofErr w:type="gramEnd"/>
      <w:r w:rsidRPr="002C6ED0">
        <w:rPr>
          <w:rFonts w:ascii="Courier New" w:hAnsi="Courier New" w:cs="Courier New"/>
          <w:color w:val="000000" w:themeColor="text1"/>
          <w:sz w:val="20"/>
          <w:szCs w:val="20"/>
        </w:rPr>
        <w:t xml:space="preserve"> на земле и связанный с ней │               </w:t>
      </w:r>
      <w:proofErr w:type="spellStart"/>
      <w:r w:rsidRPr="002C6ED0">
        <w:rPr>
          <w:rFonts w:ascii="Courier New" w:hAnsi="Courier New" w:cs="Courier New"/>
          <w:color w:val="000000" w:themeColor="text1"/>
          <w:sz w:val="20"/>
          <w:szCs w:val="20"/>
        </w:rPr>
        <w:t>│</w:t>
      </w:r>
      <w:proofErr w:type="spellEnd"/>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w:t>
      </w:r>
      <w:proofErr w:type="spellEnd"/>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w:t>
      </w:r>
      <w:proofErr w:type="spellEnd"/>
    </w:p>
    <w:p w:rsidR="007175E3" w:rsidRPr="002C6ED0" w:rsidRDefault="007175E3" w:rsidP="007175E3">
      <w:pPr>
        <w:pStyle w:val="ConsPlusCell"/>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│фундаментом</w:t>
      </w:r>
      <w:proofErr w:type="spellEnd"/>
      <w:r w:rsidRPr="002C6ED0">
        <w:rPr>
          <w:rFonts w:ascii="Courier New" w:hAnsi="Courier New" w:cs="Courier New"/>
          <w:color w:val="000000" w:themeColor="text1"/>
          <w:sz w:val="20"/>
          <w:szCs w:val="20"/>
        </w:rPr>
        <w:t xml:space="preserve">.                       │               </w:t>
      </w:r>
      <w:proofErr w:type="spellStart"/>
      <w:r w:rsidRPr="002C6ED0">
        <w:rPr>
          <w:rFonts w:ascii="Courier New" w:hAnsi="Courier New" w:cs="Courier New"/>
          <w:color w:val="000000" w:themeColor="text1"/>
          <w:sz w:val="20"/>
          <w:szCs w:val="20"/>
        </w:rPr>
        <w:t>│</w:t>
      </w:r>
      <w:proofErr w:type="spellEnd"/>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w:t>
      </w:r>
      <w:proofErr w:type="spellEnd"/>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w:t>
      </w:r>
      <w:proofErr w:type="spellEnd"/>
    </w:p>
    <w:p w:rsidR="007175E3" w:rsidRPr="002C6ED0" w:rsidRDefault="007175E3" w:rsidP="007175E3">
      <w:pPr>
        <w:pStyle w:val="ConsPlusCell"/>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│2.2. Короба, тумбы, отдельно       </w:t>
      </w:r>
      <w:proofErr w:type="spellStart"/>
      <w:r w:rsidRPr="002C6ED0">
        <w:rPr>
          <w:rFonts w:ascii="Courier New" w:hAnsi="Courier New" w:cs="Courier New"/>
          <w:color w:val="000000" w:themeColor="text1"/>
          <w:sz w:val="20"/>
          <w:szCs w:val="20"/>
        </w:rPr>
        <w:t>│более</w:t>
      </w:r>
      <w:proofErr w:type="spellEnd"/>
      <w:r w:rsidRPr="002C6ED0">
        <w:rPr>
          <w:rFonts w:ascii="Courier New" w:hAnsi="Courier New" w:cs="Courier New"/>
          <w:color w:val="000000" w:themeColor="text1"/>
          <w:sz w:val="20"/>
          <w:szCs w:val="20"/>
        </w:rPr>
        <w:t xml:space="preserve"> 9        │  2     │  2,5   │</w:t>
      </w:r>
    </w:p>
    <w:p w:rsidR="007175E3" w:rsidRPr="002C6ED0" w:rsidRDefault="007175E3" w:rsidP="007175E3">
      <w:pPr>
        <w:pStyle w:val="ConsPlusCell"/>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w:t>
      </w:r>
      <w:proofErr w:type="gramStart"/>
      <w:r w:rsidRPr="002C6ED0">
        <w:rPr>
          <w:rFonts w:ascii="Courier New" w:hAnsi="Courier New" w:cs="Courier New"/>
          <w:color w:val="000000" w:themeColor="text1"/>
          <w:sz w:val="20"/>
          <w:szCs w:val="20"/>
        </w:rPr>
        <w:t>стоящие</w:t>
      </w:r>
      <w:proofErr w:type="spellEnd"/>
      <w:proofErr w:type="gramEnd"/>
      <w:r w:rsidRPr="002C6ED0">
        <w:rPr>
          <w:rFonts w:ascii="Courier New" w:hAnsi="Courier New" w:cs="Courier New"/>
          <w:color w:val="000000" w:themeColor="text1"/>
          <w:sz w:val="20"/>
          <w:szCs w:val="20"/>
        </w:rPr>
        <w:t xml:space="preserve"> на земле и связанные с ней </w:t>
      </w:r>
      <w:proofErr w:type="spellStart"/>
      <w:r w:rsidRPr="002C6ED0">
        <w:rPr>
          <w:rFonts w:ascii="Courier New" w:hAnsi="Courier New" w:cs="Courier New"/>
          <w:color w:val="000000" w:themeColor="text1"/>
          <w:sz w:val="20"/>
          <w:szCs w:val="20"/>
        </w:rPr>
        <w:t>│от</w:t>
      </w:r>
      <w:proofErr w:type="spellEnd"/>
      <w:r w:rsidRPr="002C6ED0">
        <w:rPr>
          <w:rFonts w:ascii="Courier New" w:hAnsi="Courier New" w:cs="Courier New"/>
          <w:color w:val="000000" w:themeColor="text1"/>
          <w:sz w:val="20"/>
          <w:szCs w:val="20"/>
        </w:rPr>
        <w:t xml:space="preserve"> 1 до 9      │  2,5   │  3     │</w:t>
      </w:r>
    </w:p>
    <w:p w:rsidR="007175E3" w:rsidRPr="002C6ED0" w:rsidRDefault="007175E3" w:rsidP="007175E3">
      <w:pPr>
        <w:pStyle w:val="ConsPlusCell"/>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│фундаментом</w:t>
      </w:r>
      <w:proofErr w:type="spellEnd"/>
      <w:r w:rsidRPr="002C6ED0">
        <w:rPr>
          <w:rFonts w:ascii="Courier New" w:hAnsi="Courier New" w:cs="Courier New"/>
          <w:color w:val="000000" w:themeColor="text1"/>
          <w:sz w:val="20"/>
          <w:szCs w:val="20"/>
        </w:rPr>
        <w:t xml:space="preserve">                        │               </w:t>
      </w:r>
      <w:proofErr w:type="spellStart"/>
      <w:r w:rsidRPr="002C6ED0">
        <w:rPr>
          <w:rFonts w:ascii="Courier New" w:hAnsi="Courier New" w:cs="Courier New"/>
          <w:color w:val="000000" w:themeColor="text1"/>
          <w:sz w:val="20"/>
          <w:szCs w:val="20"/>
        </w:rPr>
        <w:t>│</w:t>
      </w:r>
      <w:proofErr w:type="spellEnd"/>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w:t>
      </w:r>
      <w:proofErr w:type="spellEnd"/>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w:t>
      </w:r>
      <w:proofErr w:type="spellEnd"/>
    </w:p>
    <w:p w:rsidR="007175E3" w:rsidRPr="002C6ED0" w:rsidRDefault="007175E3" w:rsidP="007175E3">
      <w:pPr>
        <w:pStyle w:val="ConsPlusCell"/>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w:t>
      </w:r>
    </w:p>
    <w:p w:rsidR="007175E3" w:rsidRPr="002C6ED0" w:rsidRDefault="007175E3" w:rsidP="007175E3">
      <w:pPr>
        <w:pStyle w:val="ConsPlusCell"/>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3.│3.1. </w:t>
      </w:r>
      <w:proofErr w:type="gramStart"/>
      <w:r w:rsidRPr="002C6ED0">
        <w:rPr>
          <w:rFonts w:ascii="Courier New" w:hAnsi="Courier New" w:cs="Courier New"/>
          <w:color w:val="000000" w:themeColor="text1"/>
          <w:sz w:val="20"/>
          <w:szCs w:val="20"/>
        </w:rPr>
        <w:t>Консольный</w:t>
      </w:r>
      <w:proofErr w:type="gramEnd"/>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рекламоноситель</w:t>
      </w:r>
      <w:proofErr w:type="spellEnd"/>
      <w:r w:rsidRPr="002C6ED0">
        <w:rPr>
          <w:rFonts w:ascii="Courier New" w:hAnsi="Courier New" w:cs="Courier New"/>
          <w:color w:val="000000" w:themeColor="text1"/>
          <w:sz w:val="20"/>
          <w:szCs w:val="20"/>
        </w:rPr>
        <w:t xml:space="preserve"> -  </w:t>
      </w:r>
      <w:proofErr w:type="spellStart"/>
      <w:r w:rsidRPr="002C6ED0">
        <w:rPr>
          <w:rFonts w:ascii="Courier New" w:hAnsi="Courier New" w:cs="Courier New"/>
          <w:color w:val="000000" w:themeColor="text1"/>
          <w:sz w:val="20"/>
          <w:szCs w:val="20"/>
        </w:rPr>
        <w:t>│любая</w:t>
      </w:r>
      <w:proofErr w:type="spellEnd"/>
      <w:r w:rsidRPr="002C6ED0">
        <w:rPr>
          <w:rFonts w:ascii="Courier New" w:hAnsi="Courier New" w:cs="Courier New"/>
          <w:color w:val="000000" w:themeColor="text1"/>
          <w:sz w:val="20"/>
          <w:szCs w:val="20"/>
        </w:rPr>
        <w:t xml:space="preserve">          │  4     │  4,5   │</w:t>
      </w:r>
    </w:p>
    <w:p w:rsidR="007175E3" w:rsidRPr="002C6ED0" w:rsidRDefault="007175E3" w:rsidP="007175E3">
      <w:pPr>
        <w:pStyle w:val="ConsPlusCell"/>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│кронштейн</w:t>
      </w:r>
      <w:proofErr w:type="spellEnd"/>
      <w:r w:rsidRPr="002C6ED0">
        <w:rPr>
          <w:rFonts w:ascii="Courier New" w:hAnsi="Courier New" w:cs="Courier New"/>
          <w:color w:val="000000" w:themeColor="text1"/>
          <w:sz w:val="20"/>
          <w:szCs w:val="20"/>
        </w:rPr>
        <w:t xml:space="preserve">, размещаемый на опоре    │               </w:t>
      </w:r>
      <w:proofErr w:type="spellStart"/>
      <w:r w:rsidRPr="002C6ED0">
        <w:rPr>
          <w:rFonts w:ascii="Courier New" w:hAnsi="Courier New" w:cs="Courier New"/>
          <w:color w:val="000000" w:themeColor="text1"/>
          <w:sz w:val="20"/>
          <w:szCs w:val="20"/>
        </w:rPr>
        <w:t>│</w:t>
      </w:r>
      <w:proofErr w:type="spellEnd"/>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w:t>
      </w:r>
      <w:proofErr w:type="spellEnd"/>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w:t>
      </w:r>
      <w:proofErr w:type="spellEnd"/>
    </w:p>
    <w:p w:rsidR="007175E3" w:rsidRPr="002C6ED0" w:rsidRDefault="007175E3" w:rsidP="007175E3">
      <w:pPr>
        <w:pStyle w:val="ConsPlusCell"/>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│световой</w:t>
      </w:r>
      <w:proofErr w:type="spellEnd"/>
      <w:r w:rsidRPr="002C6ED0">
        <w:rPr>
          <w:rFonts w:ascii="Courier New" w:hAnsi="Courier New" w:cs="Courier New"/>
          <w:color w:val="000000" w:themeColor="text1"/>
          <w:sz w:val="20"/>
          <w:szCs w:val="20"/>
        </w:rPr>
        <w:t xml:space="preserve"> или отдельно стоящей </w:t>
      </w:r>
      <w:proofErr w:type="spellStart"/>
      <w:r w:rsidRPr="002C6ED0">
        <w:rPr>
          <w:rFonts w:ascii="Courier New" w:hAnsi="Courier New" w:cs="Courier New"/>
          <w:color w:val="000000" w:themeColor="text1"/>
          <w:sz w:val="20"/>
          <w:szCs w:val="20"/>
        </w:rPr>
        <w:t>опоре│</w:t>
      </w:r>
      <w:proofErr w:type="spellEnd"/>
      <w:r w:rsidRPr="002C6ED0">
        <w:rPr>
          <w:rFonts w:ascii="Courier New" w:hAnsi="Courier New" w:cs="Courier New"/>
          <w:color w:val="000000" w:themeColor="text1"/>
          <w:sz w:val="20"/>
          <w:szCs w:val="20"/>
        </w:rPr>
        <w:t xml:space="preserve">               │        </w:t>
      </w:r>
      <w:proofErr w:type="spellStart"/>
      <w:r w:rsidRPr="002C6ED0">
        <w:rPr>
          <w:rFonts w:ascii="Courier New" w:hAnsi="Courier New" w:cs="Courier New"/>
          <w:color w:val="000000" w:themeColor="text1"/>
          <w:sz w:val="20"/>
          <w:szCs w:val="20"/>
        </w:rPr>
        <w:t>│</w:t>
      </w:r>
      <w:proofErr w:type="spellEnd"/>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w:t>
      </w:r>
      <w:proofErr w:type="spellEnd"/>
    </w:p>
    <w:p w:rsidR="007175E3" w:rsidRPr="002C6ED0" w:rsidRDefault="007175E3" w:rsidP="007175E3">
      <w:pPr>
        <w:pStyle w:val="ConsPlusCell"/>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w:t>
      </w:r>
    </w:p>
    <w:p w:rsidR="007175E3" w:rsidRPr="002C6ED0" w:rsidRDefault="007175E3" w:rsidP="007175E3">
      <w:pPr>
        <w:pStyle w:val="ConsPlusCell"/>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4.│Имиджевые рекламные конструкции    </w:t>
      </w:r>
      <w:proofErr w:type="spellStart"/>
      <w:r w:rsidRPr="002C6ED0">
        <w:rPr>
          <w:rFonts w:ascii="Courier New" w:hAnsi="Courier New" w:cs="Courier New"/>
          <w:color w:val="000000" w:themeColor="text1"/>
          <w:sz w:val="20"/>
          <w:szCs w:val="20"/>
        </w:rPr>
        <w:t>│любая</w:t>
      </w:r>
      <w:proofErr w:type="spellEnd"/>
      <w:r w:rsidRPr="002C6ED0">
        <w:rPr>
          <w:rFonts w:ascii="Courier New" w:hAnsi="Courier New" w:cs="Courier New"/>
          <w:color w:val="000000" w:themeColor="text1"/>
          <w:sz w:val="20"/>
          <w:szCs w:val="20"/>
        </w:rPr>
        <w:t xml:space="preserve">          │  4     │  4     │</w:t>
      </w:r>
    </w:p>
    <w:p w:rsidR="007175E3" w:rsidRPr="002C6ED0" w:rsidRDefault="007175E3" w:rsidP="007175E3">
      <w:pPr>
        <w:pStyle w:val="ConsPlusCell"/>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│(стелы)                            │               </w:t>
      </w:r>
      <w:proofErr w:type="spellStart"/>
      <w:r w:rsidRPr="002C6ED0">
        <w:rPr>
          <w:rFonts w:ascii="Courier New" w:hAnsi="Courier New" w:cs="Courier New"/>
          <w:color w:val="000000" w:themeColor="text1"/>
          <w:sz w:val="20"/>
          <w:szCs w:val="20"/>
        </w:rPr>
        <w:t>│</w:t>
      </w:r>
      <w:proofErr w:type="spellEnd"/>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w:t>
      </w:r>
      <w:proofErr w:type="spellEnd"/>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w:t>
      </w:r>
      <w:proofErr w:type="spellEnd"/>
    </w:p>
    <w:p w:rsidR="007175E3" w:rsidRPr="002C6ED0" w:rsidRDefault="007175E3" w:rsidP="007175E3">
      <w:pPr>
        <w:pStyle w:val="ConsPlusCell"/>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w:t>
      </w:r>
    </w:p>
    <w:p w:rsidR="007175E3" w:rsidRPr="002C6ED0" w:rsidRDefault="007175E3" w:rsidP="007175E3">
      <w:pPr>
        <w:pStyle w:val="ConsPlusCell"/>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5.│Тканевое панно или </w:t>
      </w:r>
      <w:proofErr w:type="gramStart"/>
      <w:r w:rsidRPr="002C6ED0">
        <w:rPr>
          <w:rFonts w:ascii="Courier New" w:hAnsi="Courier New" w:cs="Courier New"/>
          <w:color w:val="000000" w:themeColor="text1"/>
          <w:sz w:val="20"/>
          <w:szCs w:val="20"/>
        </w:rPr>
        <w:t>щитовая</w:t>
      </w:r>
      <w:proofErr w:type="gramEnd"/>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│более</w:t>
      </w:r>
      <w:proofErr w:type="spellEnd"/>
      <w:r w:rsidRPr="002C6ED0">
        <w:rPr>
          <w:rFonts w:ascii="Courier New" w:hAnsi="Courier New" w:cs="Courier New"/>
          <w:color w:val="000000" w:themeColor="text1"/>
          <w:sz w:val="20"/>
          <w:szCs w:val="20"/>
        </w:rPr>
        <w:t xml:space="preserve"> 50       │  2     │  2,5   │</w:t>
      </w:r>
    </w:p>
    <w:p w:rsidR="007175E3" w:rsidRPr="002C6ED0" w:rsidRDefault="007175E3" w:rsidP="007175E3">
      <w:pPr>
        <w:pStyle w:val="ConsPlusCell"/>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│конструкция</w:t>
      </w:r>
      <w:proofErr w:type="spellEnd"/>
      <w:r w:rsidRPr="002C6ED0">
        <w:rPr>
          <w:rFonts w:ascii="Courier New" w:hAnsi="Courier New" w:cs="Courier New"/>
          <w:color w:val="000000" w:themeColor="text1"/>
          <w:sz w:val="20"/>
          <w:szCs w:val="20"/>
        </w:rPr>
        <w:t xml:space="preserve">, </w:t>
      </w:r>
      <w:proofErr w:type="gramStart"/>
      <w:r w:rsidRPr="002C6ED0">
        <w:rPr>
          <w:rFonts w:ascii="Courier New" w:hAnsi="Courier New" w:cs="Courier New"/>
          <w:color w:val="000000" w:themeColor="text1"/>
          <w:sz w:val="20"/>
          <w:szCs w:val="20"/>
        </w:rPr>
        <w:t>размещаемые</w:t>
      </w:r>
      <w:proofErr w:type="gramEnd"/>
      <w:r w:rsidRPr="002C6ED0">
        <w:rPr>
          <w:rFonts w:ascii="Courier New" w:hAnsi="Courier New" w:cs="Courier New"/>
          <w:color w:val="000000" w:themeColor="text1"/>
          <w:sz w:val="20"/>
          <w:szCs w:val="20"/>
        </w:rPr>
        <w:t xml:space="preserve"> на        </w:t>
      </w:r>
      <w:proofErr w:type="spellStart"/>
      <w:r w:rsidRPr="002C6ED0">
        <w:rPr>
          <w:rFonts w:ascii="Courier New" w:hAnsi="Courier New" w:cs="Courier New"/>
          <w:color w:val="000000" w:themeColor="text1"/>
          <w:sz w:val="20"/>
          <w:szCs w:val="20"/>
        </w:rPr>
        <w:t>│от</w:t>
      </w:r>
      <w:proofErr w:type="spellEnd"/>
      <w:r w:rsidRPr="002C6ED0">
        <w:rPr>
          <w:rFonts w:ascii="Courier New" w:hAnsi="Courier New" w:cs="Courier New"/>
          <w:color w:val="000000" w:themeColor="text1"/>
          <w:sz w:val="20"/>
          <w:szCs w:val="20"/>
        </w:rPr>
        <w:t xml:space="preserve"> 25 до 50    │  2,5   │  2,5   │</w:t>
      </w:r>
    </w:p>
    <w:p w:rsidR="007175E3" w:rsidRPr="002C6ED0" w:rsidRDefault="007175E3" w:rsidP="007175E3">
      <w:pPr>
        <w:pStyle w:val="ConsPlusCell"/>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│свободных</w:t>
      </w:r>
      <w:proofErr w:type="spellEnd"/>
      <w:r w:rsidRPr="002C6ED0">
        <w:rPr>
          <w:rFonts w:ascii="Courier New" w:hAnsi="Courier New" w:cs="Courier New"/>
          <w:color w:val="000000" w:themeColor="text1"/>
          <w:sz w:val="20"/>
          <w:szCs w:val="20"/>
        </w:rPr>
        <w:t xml:space="preserve"> плоскостях стен зданий и </w:t>
      </w:r>
      <w:proofErr w:type="spellStart"/>
      <w:r w:rsidRPr="002C6ED0">
        <w:rPr>
          <w:rFonts w:ascii="Courier New" w:hAnsi="Courier New" w:cs="Courier New"/>
          <w:color w:val="000000" w:themeColor="text1"/>
          <w:sz w:val="20"/>
          <w:szCs w:val="20"/>
        </w:rPr>
        <w:t>│от</w:t>
      </w:r>
      <w:proofErr w:type="spellEnd"/>
      <w:r w:rsidRPr="002C6ED0">
        <w:rPr>
          <w:rFonts w:ascii="Courier New" w:hAnsi="Courier New" w:cs="Courier New"/>
          <w:color w:val="000000" w:themeColor="text1"/>
          <w:sz w:val="20"/>
          <w:szCs w:val="20"/>
        </w:rPr>
        <w:t xml:space="preserve"> 9 до 25     │  3,0   │  2,5   │</w:t>
      </w:r>
    </w:p>
    <w:p w:rsidR="007175E3" w:rsidRPr="002C6ED0" w:rsidRDefault="007175E3" w:rsidP="007175E3">
      <w:pPr>
        <w:pStyle w:val="ConsPlusCell"/>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│сооружений</w:t>
      </w:r>
      <w:proofErr w:type="spellEnd"/>
      <w:r w:rsidRPr="002C6ED0">
        <w:rPr>
          <w:rFonts w:ascii="Courier New" w:hAnsi="Courier New" w:cs="Courier New"/>
          <w:color w:val="000000" w:themeColor="text1"/>
          <w:sz w:val="20"/>
          <w:szCs w:val="20"/>
        </w:rPr>
        <w:t xml:space="preserve">, и настенное панно,     </w:t>
      </w:r>
      <w:proofErr w:type="spellStart"/>
      <w:r w:rsidRPr="002C6ED0">
        <w:rPr>
          <w:rFonts w:ascii="Courier New" w:hAnsi="Courier New" w:cs="Courier New"/>
          <w:color w:val="000000" w:themeColor="text1"/>
          <w:sz w:val="20"/>
          <w:szCs w:val="20"/>
        </w:rPr>
        <w:t>│менее</w:t>
      </w:r>
      <w:proofErr w:type="spellEnd"/>
      <w:r w:rsidRPr="002C6ED0">
        <w:rPr>
          <w:rFonts w:ascii="Courier New" w:hAnsi="Courier New" w:cs="Courier New"/>
          <w:color w:val="000000" w:themeColor="text1"/>
          <w:sz w:val="20"/>
          <w:szCs w:val="20"/>
        </w:rPr>
        <w:t xml:space="preserve"> 9        │  3,5   │  2,5   │</w:t>
      </w:r>
    </w:p>
    <w:p w:rsidR="007175E3" w:rsidRPr="002C6ED0" w:rsidRDefault="007175E3" w:rsidP="007175E3">
      <w:pPr>
        <w:pStyle w:val="ConsPlusCell"/>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│нанесенное</w:t>
      </w:r>
      <w:proofErr w:type="spellEnd"/>
      <w:r w:rsidRPr="002C6ED0">
        <w:rPr>
          <w:rFonts w:ascii="Courier New" w:hAnsi="Courier New" w:cs="Courier New"/>
          <w:color w:val="000000" w:themeColor="text1"/>
          <w:sz w:val="20"/>
          <w:szCs w:val="20"/>
        </w:rPr>
        <w:t xml:space="preserve"> на подготовленные       │               </w:t>
      </w:r>
      <w:proofErr w:type="spellStart"/>
      <w:r w:rsidRPr="002C6ED0">
        <w:rPr>
          <w:rFonts w:ascii="Courier New" w:hAnsi="Courier New" w:cs="Courier New"/>
          <w:color w:val="000000" w:themeColor="text1"/>
          <w:sz w:val="20"/>
          <w:szCs w:val="20"/>
        </w:rPr>
        <w:t>│</w:t>
      </w:r>
      <w:proofErr w:type="spellEnd"/>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w:t>
      </w:r>
      <w:proofErr w:type="spellEnd"/>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w:t>
      </w:r>
      <w:proofErr w:type="spellEnd"/>
    </w:p>
    <w:p w:rsidR="007175E3" w:rsidRPr="002C6ED0" w:rsidRDefault="007175E3" w:rsidP="007175E3">
      <w:pPr>
        <w:pStyle w:val="ConsPlusCell"/>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│свободные</w:t>
      </w:r>
      <w:proofErr w:type="spellEnd"/>
      <w:r w:rsidRPr="002C6ED0">
        <w:rPr>
          <w:rFonts w:ascii="Courier New" w:hAnsi="Courier New" w:cs="Courier New"/>
          <w:color w:val="000000" w:themeColor="text1"/>
          <w:sz w:val="20"/>
          <w:szCs w:val="20"/>
        </w:rPr>
        <w:t xml:space="preserve"> плоскости стен зданий и  │               </w:t>
      </w:r>
      <w:proofErr w:type="spellStart"/>
      <w:r w:rsidRPr="002C6ED0">
        <w:rPr>
          <w:rFonts w:ascii="Courier New" w:hAnsi="Courier New" w:cs="Courier New"/>
          <w:color w:val="000000" w:themeColor="text1"/>
          <w:sz w:val="20"/>
          <w:szCs w:val="20"/>
        </w:rPr>
        <w:t>│</w:t>
      </w:r>
      <w:proofErr w:type="spellEnd"/>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w:t>
      </w:r>
      <w:proofErr w:type="spellEnd"/>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w:t>
      </w:r>
      <w:proofErr w:type="spellEnd"/>
    </w:p>
    <w:p w:rsidR="007175E3" w:rsidRPr="002C6ED0" w:rsidRDefault="007175E3" w:rsidP="007175E3">
      <w:pPr>
        <w:pStyle w:val="ConsPlusCell"/>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│сооружений</w:t>
      </w:r>
      <w:proofErr w:type="spellEnd"/>
      <w:r w:rsidRPr="002C6ED0">
        <w:rPr>
          <w:rFonts w:ascii="Courier New" w:hAnsi="Courier New" w:cs="Courier New"/>
          <w:color w:val="000000" w:themeColor="text1"/>
          <w:sz w:val="20"/>
          <w:szCs w:val="20"/>
        </w:rPr>
        <w:t xml:space="preserve"> с помощью живописных    │               </w:t>
      </w:r>
      <w:proofErr w:type="spellStart"/>
      <w:r w:rsidRPr="002C6ED0">
        <w:rPr>
          <w:rFonts w:ascii="Courier New" w:hAnsi="Courier New" w:cs="Courier New"/>
          <w:color w:val="000000" w:themeColor="text1"/>
          <w:sz w:val="20"/>
          <w:szCs w:val="20"/>
        </w:rPr>
        <w:t>│</w:t>
      </w:r>
      <w:proofErr w:type="spellEnd"/>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w:t>
      </w:r>
      <w:proofErr w:type="spellEnd"/>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w:t>
      </w:r>
      <w:proofErr w:type="spellEnd"/>
    </w:p>
    <w:p w:rsidR="007175E3" w:rsidRPr="002C6ED0" w:rsidRDefault="007175E3" w:rsidP="007175E3">
      <w:pPr>
        <w:pStyle w:val="ConsPlusCell"/>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│технологий</w:t>
      </w:r>
      <w:proofErr w:type="spellEnd"/>
      <w:r w:rsidRPr="002C6ED0">
        <w:rPr>
          <w:rFonts w:ascii="Courier New" w:hAnsi="Courier New" w:cs="Courier New"/>
          <w:color w:val="000000" w:themeColor="text1"/>
          <w:sz w:val="20"/>
          <w:szCs w:val="20"/>
        </w:rPr>
        <w:t xml:space="preserve">                         │               </w:t>
      </w:r>
      <w:proofErr w:type="spellStart"/>
      <w:r w:rsidRPr="002C6ED0">
        <w:rPr>
          <w:rFonts w:ascii="Courier New" w:hAnsi="Courier New" w:cs="Courier New"/>
          <w:color w:val="000000" w:themeColor="text1"/>
          <w:sz w:val="20"/>
          <w:szCs w:val="20"/>
        </w:rPr>
        <w:t>│</w:t>
      </w:r>
      <w:proofErr w:type="spellEnd"/>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w:t>
      </w:r>
      <w:proofErr w:type="spellEnd"/>
      <w:r w:rsidRPr="002C6ED0">
        <w:rPr>
          <w:rFonts w:ascii="Courier New" w:hAnsi="Courier New" w:cs="Courier New"/>
          <w:color w:val="000000" w:themeColor="text1"/>
          <w:sz w:val="20"/>
          <w:szCs w:val="20"/>
        </w:rPr>
        <w:t xml:space="preserve">        </w:t>
      </w:r>
      <w:proofErr w:type="spellStart"/>
      <w:r w:rsidRPr="002C6ED0">
        <w:rPr>
          <w:rFonts w:ascii="Courier New" w:hAnsi="Courier New" w:cs="Courier New"/>
          <w:color w:val="000000" w:themeColor="text1"/>
          <w:sz w:val="20"/>
          <w:szCs w:val="20"/>
        </w:rPr>
        <w:t>│</w:t>
      </w:r>
      <w:proofErr w:type="spellEnd"/>
    </w:p>
    <w:p w:rsidR="007175E3" w:rsidRPr="002C6ED0" w:rsidRDefault="007175E3" w:rsidP="007175E3">
      <w:pPr>
        <w:pStyle w:val="ConsPlusCell"/>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w:t>
      </w:r>
    </w:p>
    <w:p w:rsidR="007175E3" w:rsidRPr="002C6ED0" w:rsidRDefault="007175E3" w:rsidP="007175E3">
      <w:pPr>
        <w:pStyle w:val="ConsPlusCell"/>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6.│Иная рекламная конструкция         </w:t>
      </w:r>
      <w:proofErr w:type="spellStart"/>
      <w:r w:rsidRPr="002C6ED0">
        <w:rPr>
          <w:rFonts w:ascii="Courier New" w:hAnsi="Courier New" w:cs="Courier New"/>
          <w:color w:val="000000" w:themeColor="text1"/>
          <w:sz w:val="20"/>
          <w:szCs w:val="20"/>
        </w:rPr>
        <w:t>│любая</w:t>
      </w:r>
      <w:proofErr w:type="spellEnd"/>
      <w:r w:rsidRPr="002C6ED0">
        <w:rPr>
          <w:rFonts w:ascii="Courier New" w:hAnsi="Courier New" w:cs="Courier New"/>
          <w:color w:val="000000" w:themeColor="text1"/>
          <w:sz w:val="20"/>
          <w:szCs w:val="20"/>
        </w:rPr>
        <w:t xml:space="preserve">          │  3     │  3     │</w:t>
      </w:r>
    </w:p>
    <w:p w:rsidR="007175E3" w:rsidRPr="002C6ED0" w:rsidRDefault="007175E3" w:rsidP="007175E3">
      <w:pPr>
        <w:pStyle w:val="ConsPlusCell"/>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w:t>
      </w:r>
    </w:p>
    <w:p w:rsidR="007175E3" w:rsidRPr="002C6ED0" w:rsidRDefault="007175E3" w:rsidP="007175E3">
      <w:pPr>
        <w:autoSpaceDE w:val="0"/>
        <w:autoSpaceDN w:val="0"/>
        <w:adjustRightInd w:val="0"/>
        <w:spacing w:after="0" w:line="240" w:lineRule="auto"/>
        <w:jc w:val="both"/>
        <w:rPr>
          <w:rFonts w:ascii="Calibri" w:hAnsi="Calibri" w:cs="Calibri"/>
          <w:color w:val="000000" w:themeColor="text1"/>
        </w:rPr>
      </w:pPr>
    </w:p>
    <w:p w:rsidR="007175E3" w:rsidRPr="002C6ED0" w:rsidRDefault="007175E3" w:rsidP="007175E3">
      <w:pPr>
        <w:autoSpaceDE w:val="0"/>
        <w:autoSpaceDN w:val="0"/>
        <w:adjustRightInd w:val="0"/>
        <w:spacing w:after="0" w:line="240" w:lineRule="auto"/>
        <w:ind w:firstLine="540"/>
        <w:jc w:val="both"/>
        <w:rPr>
          <w:rFonts w:ascii="Calibri" w:hAnsi="Calibri" w:cs="Calibri"/>
          <w:color w:val="000000" w:themeColor="text1"/>
        </w:rPr>
      </w:pPr>
      <w:r w:rsidRPr="002C6ED0">
        <w:rPr>
          <w:rFonts w:ascii="Calibri" w:hAnsi="Calibri" w:cs="Calibri"/>
          <w:color w:val="000000" w:themeColor="text1"/>
        </w:rPr>
        <w:t xml:space="preserve">ж) К3 - коэффициент отражает применение современных технологий </w:t>
      </w:r>
      <w:hyperlink w:anchor="Par103" w:history="1">
        <w:r w:rsidRPr="002C6ED0">
          <w:rPr>
            <w:rFonts w:ascii="Calibri" w:hAnsi="Calibri" w:cs="Calibri"/>
            <w:color w:val="000000" w:themeColor="text1"/>
          </w:rPr>
          <w:t>(таблица 3)</w:t>
        </w:r>
      </w:hyperlink>
      <w:r w:rsidRPr="002C6ED0">
        <w:rPr>
          <w:rFonts w:ascii="Calibri" w:hAnsi="Calibri" w:cs="Calibri"/>
          <w:color w:val="000000" w:themeColor="text1"/>
        </w:rPr>
        <w:t>:</w:t>
      </w:r>
    </w:p>
    <w:p w:rsidR="007175E3" w:rsidRPr="002C6ED0" w:rsidRDefault="007175E3" w:rsidP="007175E3">
      <w:pPr>
        <w:autoSpaceDE w:val="0"/>
        <w:autoSpaceDN w:val="0"/>
        <w:adjustRightInd w:val="0"/>
        <w:spacing w:after="0" w:line="240" w:lineRule="auto"/>
        <w:jc w:val="both"/>
        <w:rPr>
          <w:rFonts w:ascii="Calibri" w:hAnsi="Calibri" w:cs="Calibri"/>
          <w:color w:val="000000" w:themeColor="text1"/>
        </w:rPr>
      </w:pPr>
    </w:p>
    <w:p w:rsidR="007175E3" w:rsidRPr="002C6ED0" w:rsidRDefault="007175E3" w:rsidP="007175E3">
      <w:pPr>
        <w:autoSpaceDE w:val="0"/>
        <w:autoSpaceDN w:val="0"/>
        <w:adjustRightInd w:val="0"/>
        <w:spacing w:after="0" w:line="240" w:lineRule="auto"/>
        <w:jc w:val="right"/>
        <w:outlineLvl w:val="1"/>
        <w:rPr>
          <w:rFonts w:ascii="Calibri" w:hAnsi="Calibri" w:cs="Calibri"/>
          <w:color w:val="000000" w:themeColor="text1"/>
        </w:rPr>
      </w:pPr>
      <w:bookmarkStart w:id="11" w:name="Par103"/>
      <w:bookmarkEnd w:id="11"/>
      <w:r w:rsidRPr="002C6ED0">
        <w:rPr>
          <w:rFonts w:ascii="Calibri" w:hAnsi="Calibri" w:cs="Calibri"/>
          <w:color w:val="000000" w:themeColor="text1"/>
        </w:rPr>
        <w:t>Таблица 3</w:t>
      </w:r>
    </w:p>
    <w:p w:rsidR="007175E3" w:rsidRPr="002C6ED0" w:rsidRDefault="007175E3" w:rsidP="007175E3">
      <w:pPr>
        <w:autoSpaceDE w:val="0"/>
        <w:autoSpaceDN w:val="0"/>
        <w:adjustRightInd w:val="0"/>
        <w:spacing w:after="0" w:line="240" w:lineRule="auto"/>
        <w:jc w:val="right"/>
        <w:rPr>
          <w:rFonts w:ascii="Calibri" w:hAnsi="Calibri" w:cs="Calibri"/>
          <w:color w:val="000000" w:themeColor="text1"/>
        </w:rPr>
      </w:pPr>
    </w:p>
    <w:tbl>
      <w:tblPr>
        <w:tblW w:w="0" w:type="auto"/>
        <w:tblCellSpacing w:w="5" w:type="nil"/>
        <w:tblInd w:w="75" w:type="dxa"/>
        <w:tblLayout w:type="fixed"/>
        <w:tblCellMar>
          <w:left w:w="75" w:type="dxa"/>
          <w:right w:w="75" w:type="dxa"/>
        </w:tblCellMar>
        <w:tblLook w:val="0000"/>
      </w:tblPr>
      <w:tblGrid>
        <w:gridCol w:w="6480"/>
        <w:gridCol w:w="2640"/>
      </w:tblGrid>
      <w:tr w:rsidR="007175E3" w:rsidRPr="002C6ED0" w:rsidTr="00B129AD">
        <w:trPr>
          <w:tblCellSpacing w:w="5" w:type="nil"/>
        </w:trPr>
        <w:tc>
          <w:tcPr>
            <w:tcW w:w="6480" w:type="dxa"/>
            <w:tcBorders>
              <w:top w:val="single" w:sz="8" w:space="0" w:color="auto"/>
              <w:left w:val="single" w:sz="8" w:space="0" w:color="auto"/>
              <w:bottom w:val="single" w:sz="8" w:space="0" w:color="auto"/>
              <w:right w:val="single" w:sz="8" w:space="0" w:color="auto"/>
            </w:tcBorders>
          </w:tcPr>
          <w:p w:rsidR="007175E3" w:rsidRPr="002C6ED0" w:rsidRDefault="007175E3" w:rsidP="00B129AD">
            <w:pPr>
              <w:autoSpaceDE w:val="0"/>
              <w:autoSpaceDN w:val="0"/>
              <w:adjustRightInd w:val="0"/>
              <w:spacing w:after="0" w:line="240" w:lineRule="auto"/>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Вид                         </w:t>
            </w:r>
          </w:p>
        </w:tc>
        <w:tc>
          <w:tcPr>
            <w:tcW w:w="2640" w:type="dxa"/>
            <w:tcBorders>
              <w:top w:val="single" w:sz="8" w:space="0" w:color="auto"/>
              <w:left w:val="single" w:sz="8" w:space="0" w:color="auto"/>
              <w:bottom w:val="single" w:sz="8" w:space="0" w:color="auto"/>
              <w:right w:val="single" w:sz="8" w:space="0" w:color="auto"/>
            </w:tcBorders>
          </w:tcPr>
          <w:p w:rsidR="007175E3" w:rsidRPr="002C6ED0" w:rsidRDefault="007175E3" w:rsidP="00B129AD">
            <w:pPr>
              <w:autoSpaceDE w:val="0"/>
              <w:autoSpaceDN w:val="0"/>
              <w:adjustRightInd w:val="0"/>
              <w:spacing w:after="0" w:line="240" w:lineRule="auto"/>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Значение К3     </w:t>
            </w:r>
          </w:p>
        </w:tc>
      </w:tr>
      <w:tr w:rsidR="007175E3" w:rsidRPr="002C6ED0" w:rsidTr="00B129AD">
        <w:trPr>
          <w:tblCellSpacing w:w="5" w:type="nil"/>
        </w:trPr>
        <w:tc>
          <w:tcPr>
            <w:tcW w:w="6480" w:type="dxa"/>
            <w:tcBorders>
              <w:left w:val="single" w:sz="8" w:space="0" w:color="auto"/>
              <w:bottom w:val="single" w:sz="8" w:space="0" w:color="auto"/>
              <w:right w:val="single" w:sz="8" w:space="0" w:color="auto"/>
            </w:tcBorders>
          </w:tcPr>
          <w:p w:rsidR="007175E3" w:rsidRPr="002C6ED0" w:rsidRDefault="007175E3" w:rsidP="00B129AD">
            <w:pPr>
              <w:autoSpaceDE w:val="0"/>
              <w:autoSpaceDN w:val="0"/>
              <w:adjustRightInd w:val="0"/>
              <w:spacing w:after="0" w:line="240" w:lineRule="auto"/>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Без освещения                                       </w:t>
            </w:r>
          </w:p>
        </w:tc>
        <w:tc>
          <w:tcPr>
            <w:tcW w:w="2640" w:type="dxa"/>
            <w:tcBorders>
              <w:left w:val="single" w:sz="8" w:space="0" w:color="auto"/>
              <w:bottom w:val="single" w:sz="8" w:space="0" w:color="auto"/>
              <w:right w:val="single" w:sz="8" w:space="0" w:color="auto"/>
            </w:tcBorders>
          </w:tcPr>
          <w:p w:rsidR="007175E3" w:rsidRPr="002C6ED0" w:rsidRDefault="007175E3" w:rsidP="00B129AD">
            <w:pPr>
              <w:autoSpaceDE w:val="0"/>
              <w:autoSpaceDN w:val="0"/>
              <w:adjustRightInd w:val="0"/>
              <w:spacing w:after="0" w:line="240" w:lineRule="auto"/>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2,0         </w:t>
            </w:r>
          </w:p>
        </w:tc>
      </w:tr>
      <w:tr w:rsidR="007175E3" w:rsidRPr="002C6ED0" w:rsidTr="00B129AD">
        <w:trPr>
          <w:tblCellSpacing w:w="5" w:type="nil"/>
        </w:trPr>
        <w:tc>
          <w:tcPr>
            <w:tcW w:w="6480" w:type="dxa"/>
            <w:tcBorders>
              <w:left w:val="single" w:sz="8" w:space="0" w:color="auto"/>
              <w:bottom w:val="single" w:sz="8" w:space="0" w:color="auto"/>
              <w:right w:val="single" w:sz="8" w:space="0" w:color="auto"/>
            </w:tcBorders>
          </w:tcPr>
          <w:p w:rsidR="007175E3" w:rsidRPr="002C6ED0" w:rsidRDefault="007175E3" w:rsidP="00B129AD">
            <w:pPr>
              <w:autoSpaceDE w:val="0"/>
              <w:autoSpaceDN w:val="0"/>
              <w:adjustRightInd w:val="0"/>
              <w:spacing w:after="0" w:line="240" w:lineRule="auto"/>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С внешним освещением                                </w:t>
            </w:r>
          </w:p>
        </w:tc>
        <w:tc>
          <w:tcPr>
            <w:tcW w:w="2640" w:type="dxa"/>
            <w:tcBorders>
              <w:left w:val="single" w:sz="8" w:space="0" w:color="auto"/>
              <w:bottom w:val="single" w:sz="8" w:space="0" w:color="auto"/>
              <w:right w:val="single" w:sz="8" w:space="0" w:color="auto"/>
            </w:tcBorders>
          </w:tcPr>
          <w:p w:rsidR="007175E3" w:rsidRPr="002C6ED0" w:rsidRDefault="007175E3" w:rsidP="00B129AD">
            <w:pPr>
              <w:autoSpaceDE w:val="0"/>
              <w:autoSpaceDN w:val="0"/>
              <w:adjustRightInd w:val="0"/>
              <w:spacing w:after="0" w:line="240" w:lineRule="auto"/>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1,8         </w:t>
            </w:r>
          </w:p>
        </w:tc>
      </w:tr>
      <w:tr w:rsidR="007175E3" w:rsidRPr="002C6ED0" w:rsidTr="00B129AD">
        <w:trPr>
          <w:tblCellSpacing w:w="5" w:type="nil"/>
        </w:trPr>
        <w:tc>
          <w:tcPr>
            <w:tcW w:w="6480" w:type="dxa"/>
            <w:tcBorders>
              <w:left w:val="single" w:sz="8" w:space="0" w:color="auto"/>
              <w:bottom w:val="single" w:sz="8" w:space="0" w:color="auto"/>
              <w:right w:val="single" w:sz="8" w:space="0" w:color="auto"/>
            </w:tcBorders>
          </w:tcPr>
          <w:p w:rsidR="007175E3" w:rsidRPr="002C6ED0" w:rsidRDefault="007175E3" w:rsidP="00B129AD">
            <w:pPr>
              <w:autoSpaceDE w:val="0"/>
              <w:autoSpaceDN w:val="0"/>
              <w:adjustRightInd w:val="0"/>
              <w:spacing w:after="0" w:line="240" w:lineRule="auto"/>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С внутренним освещением                             </w:t>
            </w:r>
          </w:p>
        </w:tc>
        <w:tc>
          <w:tcPr>
            <w:tcW w:w="2640" w:type="dxa"/>
            <w:tcBorders>
              <w:left w:val="single" w:sz="8" w:space="0" w:color="auto"/>
              <w:bottom w:val="single" w:sz="8" w:space="0" w:color="auto"/>
              <w:right w:val="single" w:sz="8" w:space="0" w:color="auto"/>
            </w:tcBorders>
          </w:tcPr>
          <w:p w:rsidR="007175E3" w:rsidRPr="002C6ED0" w:rsidRDefault="007175E3" w:rsidP="00B129AD">
            <w:pPr>
              <w:autoSpaceDE w:val="0"/>
              <w:autoSpaceDN w:val="0"/>
              <w:adjustRightInd w:val="0"/>
              <w:spacing w:after="0" w:line="240" w:lineRule="auto"/>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1,6         </w:t>
            </w:r>
          </w:p>
        </w:tc>
      </w:tr>
      <w:tr w:rsidR="007175E3" w:rsidRPr="002C6ED0" w:rsidTr="00B129AD">
        <w:trPr>
          <w:tblCellSpacing w:w="5" w:type="nil"/>
        </w:trPr>
        <w:tc>
          <w:tcPr>
            <w:tcW w:w="6480" w:type="dxa"/>
            <w:tcBorders>
              <w:left w:val="single" w:sz="8" w:space="0" w:color="auto"/>
              <w:bottom w:val="single" w:sz="8" w:space="0" w:color="auto"/>
              <w:right w:val="single" w:sz="8" w:space="0" w:color="auto"/>
            </w:tcBorders>
          </w:tcPr>
          <w:p w:rsidR="007175E3" w:rsidRPr="002C6ED0" w:rsidRDefault="007175E3" w:rsidP="00B129AD">
            <w:pPr>
              <w:autoSpaceDE w:val="0"/>
              <w:autoSpaceDN w:val="0"/>
              <w:adjustRightInd w:val="0"/>
              <w:spacing w:after="0" w:line="240" w:lineRule="auto"/>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С применением неонового или подобного типа освещения</w:t>
            </w:r>
          </w:p>
        </w:tc>
        <w:tc>
          <w:tcPr>
            <w:tcW w:w="2640" w:type="dxa"/>
            <w:tcBorders>
              <w:left w:val="single" w:sz="8" w:space="0" w:color="auto"/>
              <w:bottom w:val="single" w:sz="8" w:space="0" w:color="auto"/>
              <w:right w:val="single" w:sz="8" w:space="0" w:color="auto"/>
            </w:tcBorders>
          </w:tcPr>
          <w:p w:rsidR="007175E3" w:rsidRPr="002C6ED0" w:rsidRDefault="007175E3" w:rsidP="00B129AD">
            <w:pPr>
              <w:autoSpaceDE w:val="0"/>
              <w:autoSpaceDN w:val="0"/>
              <w:adjustRightInd w:val="0"/>
              <w:spacing w:after="0" w:line="240" w:lineRule="auto"/>
              <w:rPr>
                <w:rFonts w:ascii="Courier New" w:hAnsi="Courier New" w:cs="Courier New"/>
                <w:color w:val="000000" w:themeColor="text1"/>
                <w:sz w:val="20"/>
                <w:szCs w:val="20"/>
              </w:rPr>
            </w:pPr>
            <w:r w:rsidRPr="002C6ED0">
              <w:rPr>
                <w:rFonts w:ascii="Courier New" w:hAnsi="Courier New" w:cs="Courier New"/>
                <w:color w:val="000000" w:themeColor="text1"/>
                <w:sz w:val="20"/>
                <w:szCs w:val="20"/>
              </w:rPr>
              <w:t xml:space="preserve">        1,4         </w:t>
            </w:r>
          </w:p>
        </w:tc>
      </w:tr>
    </w:tbl>
    <w:p w:rsidR="007175E3" w:rsidRPr="002C6ED0" w:rsidRDefault="007175E3" w:rsidP="007175E3">
      <w:pPr>
        <w:autoSpaceDE w:val="0"/>
        <w:autoSpaceDN w:val="0"/>
        <w:adjustRightInd w:val="0"/>
        <w:spacing w:after="0" w:line="240" w:lineRule="auto"/>
        <w:jc w:val="both"/>
        <w:rPr>
          <w:rFonts w:ascii="Calibri" w:hAnsi="Calibri" w:cs="Calibri"/>
          <w:color w:val="000000" w:themeColor="text1"/>
        </w:rPr>
      </w:pPr>
    </w:p>
    <w:p w:rsidR="007175E3" w:rsidRPr="002C6ED0" w:rsidRDefault="007175E3" w:rsidP="007175E3">
      <w:pPr>
        <w:autoSpaceDE w:val="0"/>
        <w:autoSpaceDN w:val="0"/>
        <w:adjustRightInd w:val="0"/>
        <w:spacing w:after="0" w:line="240" w:lineRule="auto"/>
        <w:jc w:val="both"/>
        <w:rPr>
          <w:rFonts w:ascii="Calibri" w:hAnsi="Calibri" w:cs="Calibri"/>
          <w:color w:val="000000" w:themeColor="text1"/>
        </w:rPr>
      </w:pPr>
    </w:p>
    <w:p w:rsidR="007175E3" w:rsidRPr="002C6ED0" w:rsidRDefault="007175E3" w:rsidP="007175E3">
      <w:pPr>
        <w:autoSpaceDE w:val="0"/>
        <w:autoSpaceDN w:val="0"/>
        <w:adjustRightInd w:val="0"/>
        <w:spacing w:after="0" w:line="240" w:lineRule="auto"/>
        <w:jc w:val="both"/>
        <w:rPr>
          <w:rFonts w:ascii="Calibri" w:hAnsi="Calibri" w:cs="Calibri"/>
          <w:color w:val="000000" w:themeColor="text1"/>
        </w:rPr>
      </w:pPr>
    </w:p>
    <w:p w:rsidR="007175E3" w:rsidRPr="002C6ED0" w:rsidRDefault="007175E3" w:rsidP="007175E3">
      <w:pPr>
        <w:autoSpaceDE w:val="0"/>
        <w:autoSpaceDN w:val="0"/>
        <w:adjustRightInd w:val="0"/>
        <w:spacing w:after="0" w:line="240" w:lineRule="auto"/>
        <w:rPr>
          <w:rFonts w:ascii="Calibri" w:hAnsi="Calibri" w:cs="Calibri"/>
          <w:color w:val="000000" w:themeColor="text1"/>
        </w:rPr>
      </w:pPr>
    </w:p>
    <w:p w:rsidR="00BA7966" w:rsidRPr="002C6ED0" w:rsidRDefault="00BA7966" w:rsidP="00D44B32">
      <w:pPr>
        <w:widowControl w:val="0"/>
        <w:autoSpaceDE w:val="0"/>
        <w:autoSpaceDN w:val="0"/>
        <w:adjustRightInd w:val="0"/>
        <w:spacing w:after="0" w:line="240" w:lineRule="auto"/>
        <w:ind w:firstLine="540"/>
        <w:jc w:val="both"/>
        <w:rPr>
          <w:rFonts w:ascii="Calibri" w:hAnsi="Calibri" w:cs="Calibri"/>
          <w:color w:val="000000" w:themeColor="text1"/>
        </w:rPr>
      </w:pPr>
    </w:p>
    <w:sectPr w:rsidR="00BA7966" w:rsidRPr="002C6ED0" w:rsidSect="00581E55">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characterSpacingControl w:val="doNotCompress"/>
  <w:compat/>
  <w:rsids>
    <w:rsidRoot w:val="00BA7966"/>
    <w:rsid w:val="0000191A"/>
    <w:rsid w:val="0001038C"/>
    <w:rsid w:val="00025E7A"/>
    <w:rsid w:val="00030042"/>
    <w:rsid w:val="0007743D"/>
    <w:rsid w:val="000802E6"/>
    <w:rsid w:val="000964F3"/>
    <w:rsid w:val="000A4BBA"/>
    <w:rsid w:val="000B35A4"/>
    <w:rsid w:val="000C525A"/>
    <w:rsid w:val="000F18D6"/>
    <w:rsid w:val="001072B3"/>
    <w:rsid w:val="001716AE"/>
    <w:rsid w:val="0017548F"/>
    <w:rsid w:val="00192076"/>
    <w:rsid w:val="0019213A"/>
    <w:rsid w:val="00194A70"/>
    <w:rsid w:val="00194B16"/>
    <w:rsid w:val="001A2C38"/>
    <w:rsid w:val="001C213D"/>
    <w:rsid w:val="001D6438"/>
    <w:rsid w:val="00205444"/>
    <w:rsid w:val="00216AF3"/>
    <w:rsid w:val="00221B94"/>
    <w:rsid w:val="002244AA"/>
    <w:rsid w:val="00250F8D"/>
    <w:rsid w:val="00261993"/>
    <w:rsid w:val="00281D34"/>
    <w:rsid w:val="00290172"/>
    <w:rsid w:val="002A4F0B"/>
    <w:rsid w:val="002B27E7"/>
    <w:rsid w:val="002B59D5"/>
    <w:rsid w:val="002C6ED0"/>
    <w:rsid w:val="00312CD0"/>
    <w:rsid w:val="00336C3F"/>
    <w:rsid w:val="00343AF2"/>
    <w:rsid w:val="0035117A"/>
    <w:rsid w:val="003852C6"/>
    <w:rsid w:val="003B0E0F"/>
    <w:rsid w:val="003C0770"/>
    <w:rsid w:val="003C6766"/>
    <w:rsid w:val="003D1562"/>
    <w:rsid w:val="003E70C7"/>
    <w:rsid w:val="00417ABB"/>
    <w:rsid w:val="00426FA7"/>
    <w:rsid w:val="00444DC8"/>
    <w:rsid w:val="00484756"/>
    <w:rsid w:val="004922D5"/>
    <w:rsid w:val="004B5B09"/>
    <w:rsid w:val="004B6451"/>
    <w:rsid w:val="004F5D27"/>
    <w:rsid w:val="00522EE8"/>
    <w:rsid w:val="00525F42"/>
    <w:rsid w:val="00543F4B"/>
    <w:rsid w:val="005467FA"/>
    <w:rsid w:val="00547B5C"/>
    <w:rsid w:val="00555EB8"/>
    <w:rsid w:val="00566759"/>
    <w:rsid w:val="00571D8B"/>
    <w:rsid w:val="00576792"/>
    <w:rsid w:val="00581E55"/>
    <w:rsid w:val="00597440"/>
    <w:rsid w:val="005A1009"/>
    <w:rsid w:val="005A2821"/>
    <w:rsid w:val="005A53B4"/>
    <w:rsid w:val="005E2DB6"/>
    <w:rsid w:val="005E7376"/>
    <w:rsid w:val="00600F72"/>
    <w:rsid w:val="006145AF"/>
    <w:rsid w:val="00625E93"/>
    <w:rsid w:val="00646ADE"/>
    <w:rsid w:val="00677915"/>
    <w:rsid w:val="00694931"/>
    <w:rsid w:val="006A6941"/>
    <w:rsid w:val="006B32C9"/>
    <w:rsid w:val="006D3CA4"/>
    <w:rsid w:val="0070248A"/>
    <w:rsid w:val="00703C43"/>
    <w:rsid w:val="00710D27"/>
    <w:rsid w:val="00717339"/>
    <w:rsid w:val="007175E3"/>
    <w:rsid w:val="00722167"/>
    <w:rsid w:val="00741682"/>
    <w:rsid w:val="007530A4"/>
    <w:rsid w:val="007604FF"/>
    <w:rsid w:val="007C100F"/>
    <w:rsid w:val="007D2925"/>
    <w:rsid w:val="007D3D0B"/>
    <w:rsid w:val="007D66C8"/>
    <w:rsid w:val="00807EC0"/>
    <w:rsid w:val="008118FC"/>
    <w:rsid w:val="0081454D"/>
    <w:rsid w:val="008476CF"/>
    <w:rsid w:val="00872D39"/>
    <w:rsid w:val="00890201"/>
    <w:rsid w:val="00896952"/>
    <w:rsid w:val="008A31D7"/>
    <w:rsid w:val="008A526B"/>
    <w:rsid w:val="008B0DE4"/>
    <w:rsid w:val="008B14E8"/>
    <w:rsid w:val="008C7514"/>
    <w:rsid w:val="008E66C0"/>
    <w:rsid w:val="008E6A6B"/>
    <w:rsid w:val="008E7B13"/>
    <w:rsid w:val="009038A5"/>
    <w:rsid w:val="00911634"/>
    <w:rsid w:val="00922212"/>
    <w:rsid w:val="00936D81"/>
    <w:rsid w:val="00942F23"/>
    <w:rsid w:val="00955643"/>
    <w:rsid w:val="009760DA"/>
    <w:rsid w:val="009B24BC"/>
    <w:rsid w:val="009D06A9"/>
    <w:rsid w:val="009D295D"/>
    <w:rsid w:val="009D5FEC"/>
    <w:rsid w:val="009D6B51"/>
    <w:rsid w:val="009D6FEF"/>
    <w:rsid w:val="00A05DF5"/>
    <w:rsid w:val="00A210B4"/>
    <w:rsid w:val="00A25DF1"/>
    <w:rsid w:val="00A4462E"/>
    <w:rsid w:val="00A619FA"/>
    <w:rsid w:val="00A6394F"/>
    <w:rsid w:val="00A70E16"/>
    <w:rsid w:val="00A867E3"/>
    <w:rsid w:val="00AA6344"/>
    <w:rsid w:val="00AA65CA"/>
    <w:rsid w:val="00AC4B53"/>
    <w:rsid w:val="00AC7F7F"/>
    <w:rsid w:val="00AF41B7"/>
    <w:rsid w:val="00B05EE6"/>
    <w:rsid w:val="00B16687"/>
    <w:rsid w:val="00B2166B"/>
    <w:rsid w:val="00B22BD1"/>
    <w:rsid w:val="00B43972"/>
    <w:rsid w:val="00B7108F"/>
    <w:rsid w:val="00B711D7"/>
    <w:rsid w:val="00B71ABF"/>
    <w:rsid w:val="00B77FA5"/>
    <w:rsid w:val="00B82B26"/>
    <w:rsid w:val="00B93FDD"/>
    <w:rsid w:val="00B95722"/>
    <w:rsid w:val="00B975BD"/>
    <w:rsid w:val="00BA2420"/>
    <w:rsid w:val="00BA7966"/>
    <w:rsid w:val="00BC63EC"/>
    <w:rsid w:val="00BD0ACB"/>
    <w:rsid w:val="00BD30EA"/>
    <w:rsid w:val="00BE6E3F"/>
    <w:rsid w:val="00C0057F"/>
    <w:rsid w:val="00C02EF6"/>
    <w:rsid w:val="00C0650E"/>
    <w:rsid w:val="00C118D0"/>
    <w:rsid w:val="00C13F85"/>
    <w:rsid w:val="00C14871"/>
    <w:rsid w:val="00C25C99"/>
    <w:rsid w:val="00C42DB8"/>
    <w:rsid w:val="00C47952"/>
    <w:rsid w:val="00C524B9"/>
    <w:rsid w:val="00C52EA3"/>
    <w:rsid w:val="00C826B9"/>
    <w:rsid w:val="00C8320A"/>
    <w:rsid w:val="00CB3958"/>
    <w:rsid w:val="00CB61B5"/>
    <w:rsid w:val="00CC600C"/>
    <w:rsid w:val="00CD03AF"/>
    <w:rsid w:val="00CD51E3"/>
    <w:rsid w:val="00CE3D9F"/>
    <w:rsid w:val="00CF2139"/>
    <w:rsid w:val="00CF6A8D"/>
    <w:rsid w:val="00D018CF"/>
    <w:rsid w:val="00D13DCC"/>
    <w:rsid w:val="00D24361"/>
    <w:rsid w:val="00D24C19"/>
    <w:rsid w:val="00D44B32"/>
    <w:rsid w:val="00D53906"/>
    <w:rsid w:val="00D55129"/>
    <w:rsid w:val="00D62F0D"/>
    <w:rsid w:val="00D715BC"/>
    <w:rsid w:val="00D87B6B"/>
    <w:rsid w:val="00D969F6"/>
    <w:rsid w:val="00DB63AA"/>
    <w:rsid w:val="00DC1560"/>
    <w:rsid w:val="00DC161F"/>
    <w:rsid w:val="00DD7A23"/>
    <w:rsid w:val="00DE36B2"/>
    <w:rsid w:val="00DE6F00"/>
    <w:rsid w:val="00DF070D"/>
    <w:rsid w:val="00DF081D"/>
    <w:rsid w:val="00E1447E"/>
    <w:rsid w:val="00E159A4"/>
    <w:rsid w:val="00E214A5"/>
    <w:rsid w:val="00E24443"/>
    <w:rsid w:val="00E25304"/>
    <w:rsid w:val="00E31A17"/>
    <w:rsid w:val="00E34520"/>
    <w:rsid w:val="00E361D5"/>
    <w:rsid w:val="00E442ED"/>
    <w:rsid w:val="00E519E3"/>
    <w:rsid w:val="00E550B0"/>
    <w:rsid w:val="00E66DDD"/>
    <w:rsid w:val="00E677B2"/>
    <w:rsid w:val="00E85E80"/>
    <w:rsid w:val="00EB601F"/>
    <w:rsid w:val="00EC7AAA"/>
    <w:rsid w:val="00EF0ED0"/>
    <w:rsid w:val="00EF2F14"/>
    <w:rsid w:val="00EF49C5"/>
    <w:rsid w:val="00EF5958"/>
    <w:rsid w:val="00F076EF"/>
    <w:rsid w:val="00F07B83"/>
    <w:rsid w:val="00F07E52"/>
    <w:rsid w:val="00F10744"/>
    <w:rsid w:val="00F23B1A"/>
    <w:rsid w:val="00F406E5"/>
    <w:rsid w:val="00F43B01"/>
    <w:rsid w:val="00F44478"/>
    <w:rsid w:val="00F56DE4"/>
    <w:rsid w:val="00F668CC"/>
    <w:rsid w:val="00F93FBB"/>
    <w:rsid w:val="00F94922"/>
    <w:rsid w:val="00FA04A7"/>
    <w:rsid w:val="00FA0C48"/>
    <w:rsid w:val="00FB1E19"/>
    <w:rsid w:val="00FB3BA1"/>
    <w:rsid w:val="00FB670E"/>
    <w:rsid w:val="00FB6A4C"/>
    <w:rsid w:val="00FB7337"/>
    <w:rsid w:val="00FC3086"/>
    <w:rsid w:val="00FD2970"/>
    <w:rsid w:val="00FD3987"/>
    <w:rsid w:val="00FE20A6"/>
    <w:rsid w:val="00FE55F1"/>
    <w:rsid w:val="00FF6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BA1"/>
  </w:style>
  <w:style w:type="paragraph" w:styleId="2">
    <w:name w:val="heading 2"/>
    <w:basedOn w:val="a"/>
    <w:next w:val="a"/>
    <w:link w:val="20"/>
    <w:qFormat/>
    <w:rsid w:val="00CD03AF"/>
    <w:pPr>
      <w:keepNext/>
      <w:spacing w:after="0" w:line="360" w:lineRule="auto"/>
      <w:jc w:val="center"/>
      <w:outlineLvl w:val="1"/>
    </w:pPr>
    <w:rPr>
      <w:rFonts w:ascii="Times New Roman" w:eastAsia="Times New Roman" w:hAnsi="Times New Roman" w:cs="Times New Roman"/>
      <w:b/>
      <w:bCs/>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BA7966"/>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20">
    <w:name w:val="Заголовок 2 Знак"/>
    <w:basedOn w:val="a0"/>
    <w:link w:val="2"/>
    <w:rsid w:val="00CD03AF"/>
    <w:rPr>
      <w:rFonts w:ascii="Times New Roman" w:eastAsia="Times New Roman" w:hAnsi="Times New Roman" w:cs="Times New Roman"/>
      <w:b/>
      <w:bCs/>
      <w:sz w:val="40"/>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95D0A11C5B705FB641CC5ED6205F4A6E7FF59F23B62CAAE65FEFE52E71j3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595D0A11C5B705FB641CC5ED6205F4A6E7FF59023BC2CAAE65FEFE52E1369450221870C7B0A686E73jF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595D0A11C5B705FB641CC5ED6205F4A6E7FFB9529BA2CAAE65FEFE52E71j3E" TargetMode="External"/><Relationship Id="rId11" Type="http://schemas.openxmlformats.org/officeDocument/2006/relationships/hyperlink" Target="consultantplus://offline/ref=20BB5FDEB939AC83545CD284BD1E751D6F5A90105A37DD1E5358B2355494770BAE14A0541267A628BB59ACN8W1F" TargetMode="External"/><Relationship Id="rId5" Type="http://schemas.openxmlformats.org/officeDocument/2006/relationships/hyperlink" Target="consultantplus://offline/ref=1595D0A11C5B705FB641CC5ED6205F4A6E7FF59023BC2CAAE65FEFE52E1369450221870C7B0A686E73jFE" TargetMode="External"/><Relationship Id="rId10" Type="http://schemas.openxmlformats.org/officeDocument/2006/relationships/hyperlink" Target="consultantplus://offline/ref=20BB5FDEB939AC83545CD284BD1E751D6F5A90105A37DD1E5358B2355494770BAE14A0541267A628BB59ACN8W1F" TargetMode="External"/><Relationship Id="rId4" Type="http://schemas.openxmlformats.org/officeDocument/2006/relationships/webSettings" Target="webSettings.xml"/><Relationship Id="rId9" Type="http://schemas.openxmlformats.org/officeDocument/2006/relationships/hyperlink" Target="consultantplus://offline/ref=1595D0A11C5B705FB641D253C04C004F6F70A39A23BA23FABA00B4B8791A631274j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BF920-DBF2-486C-A669-B9250F9E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8</Pages>
  <Words>4305</Words>
  <Characters>24540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Im-Nach</dc:creator>
  <cp:lastModifiedBy>Im-Nach</cp:lastModifiedBy>
  <cp:revision>51</cp:revision>
  <cp:lastPrinted>2013-09-23T09:12:00Z</cp:lastPrinted>
  <dcterms:created xsi:type="dcterms:W3CDTF">2013-08-05T13:00:00Z</dcterms:created>
  <dcterms:modified xsi:type="dcterms:W3CDTF">2013-09-23T10:37:00Z</dcterms:modified>
</cp:coreProperties>
</file>