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0475" w14:textId="77777777"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14:paraId="4CFB046C" w14:textId="77777777"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независимой антикоррупционной экспертизы</w:t>
      </w:r>
    </w:p>
    <w:p w14:paraId="54E59041" w14:textId="77777777"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DBF278" w14:textId="7535EE30" w:rsidR="007815FE" w:rsidRDefault="007815FE" w:rsidP="00BE0C6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ab/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 xml:space="preserve"> «</w:t>
      </w:r>
      <w:r w:rsidR="00207C53" w:rsidRPr="00207C53">
        <w:rPr>
          <w:rFonts w:ascii="Times New Roman" w:eastAsia="Times New Roman" w:hAnsi="Times New Roman"/>
          <w:sz w:val="24"/>
          <w:szCs w:val="24"/>
          <w:lang w:eastAsia="ru-RU"/>
        </w:rPr>
        <w:t>О разрешении на изменение существенных условий контракта при осуществлении закупки для муниципальных нужд</w:t>
      </w:r>
      <w:r>
        <w:rPr>
          <w:rFonts w:ascii="Times New Roman" w:hAnsi="Times New Roman"/>
          <w:sz w:val="24"/>
          <w:szCs w:val="24"/>
        </w:rPr>
        <w:t>».</w:t>
      </w:r>
    </w:p>
    <w:p w14:paraId="61F1ABCD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14:paraId="0F58B8E2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14:paraId="59B96EAC" w14:textId="491E2E44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Заключение независимой антикоррупционной экспертизы направляется в адрес разработчика проекта: Отдел по образованию Суровикинского муниципального района Волгоградской области по почте (по адресу: 404415, Волгоградская область, г. Суровикино, ул. Ленина, 68), курьерским способом, либо в виде электронного документа на адрес электронной почты </w:t>
      </w:r>
      <w:hyperlink r:id="rId4" w:history="1">
        <w:r w:rsidR="0088131E" w:rsidRPr="00D14579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r w:rsidR="0088131E" w:rsidRPr="00D14579">
          <w:rPr>
            <w:rStyle w:val="a3"/>
            <w:rFonts w:ascii="Times New Roman" w:hAnsi="Times New Roman"/>
            <w:sz w:val="24"/>
            <w:szCs w:val="24"/>
          </w:rPr>
          <w:t>_</w:t>
        </w:r>
        <w:r w:rsidR="0088131E" w:rsidRPr="00D14579">
          <w:rPr>
            <w:rStyle w:val="a3"/>
            <w:rFonts w:ascii="Times New Roman" w:hAnsi="Times New Roman"/>
            <w:sz w:val="24"/>
            <w:szCs w:val="24"/>
            <w:lang w:val="en-US"/>
          </w:rPr>
          <w:t>sur</w:t>
        </w:r>
        <w:r w:rsidR="0088131E" w:rsidRPr="00D14579">
          <w:rPr>
            <w:rStyle w:val="a3"/>
            <w:rFonts w:ascii="Times New Roman" w:hAnsi="Times New Roman"/>
            <w:sz w:val="24"/>
            <w:szCs w:val="24"/>
          </w:rPr>
          <w:t>@</w:t>
        </w:r>
        <w:r w:rsidR="0088131E" w:rsidRPr="00D14579">
          <w:rPr>
            <w:rStyle w:val="a3"/>
            <w:rFonts w:ascii="Times New Roman" w:hAnsi="Times New Roman"/>
            <w:sz w:val="24"/>
            <w:szCs w:val="24"/>
            <w:lang w:val="en-US"/>
          </w:rPr>
          <w:t>volganet</w:t>
        </w:r>
        <w:r w:rsidR="0088131E" w:rsidRPr="00D14579">
          <w:rPr>
            <w:rStyle w:val="a3"/>
            <w:rFonts w:ascii="Times New Roman" w:hAnsi="Times New Roman"/>
            <w:sz w:val="24"/>
            <w:szCs w:val="24"/>
          </w:rPr>
          <w:t>.</w:t>
        </w:r>
        <w:r w:rsidR="0088131E" w:rsidRPr="00D1457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, тел, факс: (8-84473) 9-49-02, ответственное лицо </w:t>
      </w:r>
      <w:r w:rsidR="0088131E">
        <w:rPr>
          <w:rFonts w:ascii="Times New Roman" w:hAnsi="Times New Roman"/>
          <w:sz w:val="24"/>
          <w:szCs w:val="24"/>
        </w:rPr>
        <w:t>Володина Н.В.</w:t>
      </w:r>
      <w:r>
        <w:rPr>
          <w:rFonts w:ascii="Times New Roman" w:hAnsi="Times New Roman"/>
          <w:sz w:val="24"/>
          <w:szCs w:val="24"/>
        </w:rPr>
        <w:t>, начальник Отдела по образованию администрации Суровикинского муниципального района Волгоградской области.</w:t>
      </w:r>
    </w:p>
    <w:p w14:paraId="39D79BA5" w14:textId="1256CD49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Дата начала приема заключений по результатам независимой антикоррупционной экспертизы – </w:t>
      </w:r>
      <w:r w:rsidR="00A47A1C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="00A47A1C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88131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года, дата окончания приема заключений по результатам независимой антикоррупционной экспертизы – </w:t>
      </w:r>
      <w:r w:rsidR="00793CAE" w:rsidRPr="00793CAE">
        <w:rPr>
          <w:rFonts w:ascii="Times New Roman" w:hAnsi="Times New Roman"/>
          <w:sz w:val="24"/>
          <w:szCs w:val="24"/>
        </w:rPr>
        <w:t>2</w:t>
      </w:r>
      <w:r w:rsidR="00A47A1C">
        <w:rPr>
          <w:rFonts w:ascii="Times New Roman" w:hAnsi="Times New Roman"/>
          <w:sz w:val="24"/>
          <w:szCs w:val="24"/>
        </w:rPr>
        <w:t>4</w:t>
      </w:r>
      <w:r w:rsidR="002144FD">
        <w:rPr>
          <w:rFonts w:ascii="Times New Roman" w:hAnsi="Times New Roman"/>
          <w:sz w:val="24"/>
          <w:szCs w:val="24"/>
        </w:rPr>
        <w:t xml:space="preserve"> </w:t>
      </w:r>
      <w:r w:rsidR="00A47A1C">
        <w:rPr>
          <w:rFonts w:ascii="Times New Roman" w:hAnsi="Times New Roman"/>
          <w:sz w:val="24"/>
          <w:szCs w:val="24"/>
        </w:rPr>
        <w:t>апреля</w:t>
      </w:r>
      <w:r w:rsidR="002144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88131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14:paraId="1F7AD6A5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14:paraId="46893947" w14:textId="77777777" w:rsidR="007815FE" w:rsidRDefault="007815FE" w:rsidP="00BE0C65"/>
    <w:p w14:paraId="1967419F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4D28A9" w14:textId="77777777" w:rsidR="007815FE" w:rsidRDefault="007815FE" w:rsidP="00BE0C65">
      <w:pPr>
        <w:rPr>
          <w:lang w:eastAsia="ru-RU"/>
        </w:rPr>
      </w:pPr>
    </w:p>
    <w:p w14:paraId="101DA234" w14:textId="77777777" w:rsidR="007815FE" w:rsidRDefault="007815FE" w:rsidP="00BE0C65"/>
    <w:p w14:paraId="5BE47151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5DC14C1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7151245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E6AB8F6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F466B51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8FD3E0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7BFFCDD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545E83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EBA9238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68844E3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A2E3686" w14:textId="77777777" w:rsidR="007815FE" w:rsidRDefault="007815FE"/>
    <w:sectPr w:rsidR="007815FE" w:rsidSect="00DC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593E"/>
    <w:rsid w:val="00040C4A"/>
    <w:rsid w:val="00046B36"/>
    <w:rsid w:val="0011593E"/>
    <w:rsid w:val="0017225A"/>
    <w:rsid w:val="001A4EF2"/>
    <w:rsid w:val="00207C53"/>
    <w:rsid w:val="002144FD"/>
    <w:rsid w:val="00224D56"/>
    <w:rsid w:val="00231739"/>
    <w:rsid w:val="003235BF"/>
    <w:rsid w:val="003B2336"/>
    <w:rsid w:val="003C2094"/>
    <w:rsid w:val="004A3E26"/>
    <w:rsid w:val="004C146E"/>
    <w:rsid w:val="004F5686"/>
    <w:rsid w:val="005344E2"/>
    <w:rsid w:val="0069217E"/>
    <w:rsid w:val="007815FE"/>
    <w:rsid w:val="00793CAE"/>
    <w:rsid w:val="00857759"/>
    <w:rsid w:val="0088131E"/>
    <w:rsid w:val="008F0C8C"/>
    <w:rsid w:val="0099783C"/>
    <w:rsid w:val="009F412A"/>
    <w:rsid w:val="00A47A1C"/>
    <w:rsid w:val="00A60EC2"/>
    <w:rsid w:val="00BE0C65"/>
    <w:rsid w:val="00CA433C"/>
    <w:rsid w:val="00D3721C"/>
    <w:rsid w:val="00D905BD"/>
    <w:rsid w:val="00DC0728"/>
    <w:rsid w:val="00EB0682"/>
    <w:rsid w:val="00E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698E2"/>
  <w15:docId w15:val="{4BE96313-983A-4C0E-96D1-5D19324F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1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9217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E0C65"/>
    <w:rPr>
      <w:sz w:val="22"/>
      <w:szCs w:val="22"/>
      <w:lang w:eastAsia="en-US"/>
    </w:rPr>
  </w:style>
  <w:style w:type="character" w:styleId="a5">
    <w:name w:val="Unresolved Mention"/>
    <w:uiPriority w:val="99"/>
    <w:semiHidden/>
    <w:unhideWhenUsed/>
    <w:rsid w:val="00214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3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_sur@volga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user</cp:lastModifiedBy>
  <cp:revision>37</cp:revision>
  <cp:lastPrinted>2018-08-27T06:23:00Z</cp:lastPrinted>
  <dcterms:created xsi:type="dcterms:W3CDTF">2017-01-26T08:22:00Z</dcterms:created>
  <dcterms:modified xsi:type="dcterms:W3CDTF">2022-04-14T05:58:00Z</dcterms:modified>
</cp:coreProperties>
</file>