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CC" w:rsidRDefault="00F722CC" w:rsidP="00F722CC">
      <w:pPr>
        <w:pStyle w:val="a5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F722CC" w:rsidRDefault="00F722CC" w:rsidP="00F722CC">
      <w:pPr>
        <w:pStyle w:val="a5"/>
        <w:ind w:left="1620"/>
      </w:pPr>
      <w:r>
        <w:t>ГОСУДАРСТВЕННОГО УЧРЕЖДЕНИЯ – ОТДЕЛЕНИЯ ПЕНСИОННОГО ФОНДА РОССИЙСКОЙ ФЕДЕРАЦИИ</w:t>
      </w:r>
    </w:p>
    <w:p w:rsidR="00F722CC" w:rsidRDefault="00F722CC" w:rsidP="00F722CC">
      <w:pPr>
        <w:pStyle w:val="a5"/>
        <w:ind w:left="1620"/>
        <w:outlineLvl w:val="0"/>
      </w:pPr>
      <w:r>
        <w:t>ПО ВОЛГОГРАДСКОЙ ОБЛАСТИ</w:t>
      </w:r>
    </w:p>
    <w:p w:rsidR="00F722CC" w:rsidRDefault="00F722CC" w:rsidP="00F722CC">
      <w:pPr>
        <w:pStyle w:val="a7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F722CC" w:rsidRDefault="00F722CC" w:rsidP="00F722CC">
      <w:pPr>
        <w:pStyle w:val="a7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F722CC" w:rsidRDefault="00F722CC" w:rsidP="00F722CC">
      <w:pPr>
        <w:pStyle w:val="a7"/>
        <w:ind w:left="1620"/>
        <w:jc w:val="center"/>
        <w:rPr>
          <w:b/>
          <w:bCs/>
          <w:sz w:val="28"/>
        </w:rPr>
      </w:pPr>
      <w:r w:rsidRPr="00903B2A">
        <w:pict>
          <v:line id="_x0000_s1027" style="position:absolute;left:0;text-align:left;z-index:251660288" from="36pt,4.7pt" to="7in,4.7pt" strokeweight="1.59mm">
            <v:stroke joinstyle="miter"/>
          </v:line>
        </w:pict>
      </w:r>
    </w:p>
    <w:p w:rsidR="00F722CC" w:rsidRDefault="00F722CC" w:rsidP="00F722CC">
      <w:pPr>
        <w:pStyle w:val="a7"/>
        <w:jc w:val="left"/>
        <w:rPr>
          <w:b/>
          <w:bCs/>
        </w:rPr>
      </w:pPr>
      <w:r>
        <w:rPr>
          <w:b/>
          <w:bCs/>
        </w:rPr>
        <w:t>22 июня 2020 года</w:t>
      </w:r>
    </w:p>
    <w:p w:rsidR="00F722CC" w:rsidRDefault="00F722CC" w:rsidP="00F722CC">
      <w:pPr>
        <w:pStyle w:val="a7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4"/>
            <w:sz w:val="20"/>
            <w:szCs w:val="20"/>
            <w:lang w:val="en-US"/>
          </w:rPr>
          <w:t>www</w:t>
        </w:r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pfrf</w:t>
        </w:r>
        <w:proofErr w:type="spellEnd"/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ru</w:t>
        </w:r>
        <w:proofErr w:type="spellEnd"/>
      </w:hyperlink>
    </w:p>
    <w:p w:rsidR="00FD5B56" w:rsidRPr="00F722CC" w:rsidRDefault="00FD5B56" w:rsidP="002F2B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22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Индексация пенсий </w:t>
      </w:r>
      <w:r w:rsidR="002F2B3A" w:rsidRPr="00F722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неработающим </w:t>
      </w:r>
      <w:r w:rsidRPr="00F722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опекунам и попечителям</w:t>
      </w:r>
    </w:p>
    <w:p w:rsidR="00FD5B56" w:rsidRPr="00F722CC" w:rsidRDefault="00FD5B56" w:rsidP="00FD5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C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2020 года пенсионеры - опекуны или попечители несовершеннолетних детей начнут получать страховую пенсию с индексацией.</w:t>
      </w:r>
    </w:p>
    <w:p w:rsidR="00FD5B56" w:rsidRPr="00F722CC" w:rsidRDefault="00FD5B56" w:rsidP="00FD5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оплачиваемую попечительскую деятельность (например, по договору о приемной семье) распространяются правила обязательного пенсионного страхования и начисляются страховые взносы в Пенсионный фонд. Поэтому опекунам и попечителям, как работающим пенсионерам, страховые пенсии не индексируются.</w:t>
      </w:r>
    </w:p>
    <w:p w:rsidR="00FD5B56" w:rsidRPr="00F722CC" w:rsidRDefault="00FD5B56" w:rsidP="00FD5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C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2020 года вступят в силу изменения, исключающие опекунов и попечителей из перечня лиц, на которых распространяется обязательное пенсионное страхование. С этой даты пенсионеры, исполняющие обязанности по договору опеки или попечительства, в том числе по договору о приёмной семье, не будут приравниваться к работающим гражданам и начнут получать страховую пенсию в увеличенном размере с учётом пропущенных индексаций.</w:t>
      </w:r>
    </w:p>
    <w:p w:rsidR="00FD5B56" w:rsidRPr="00F722CC" w:rsidRDefault="00FD5B56" w:rsidP="00FD5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сведения. Если одновременно с исполнением обязанностей опекуна или попечителя получатель пенсии будет осуществлять другую оплачиваемую трудовую деятельность, то он будет относиться к числу работающих лиц. В этом случае страховая пенсия с учётом индексации будет выплачиваться только после увольнения.</w:t>
      </w:r>
    </w:p>
    <w:p w:rsidR="00FD5B56" w:rsidRPr="00F722CC" w:rsidRDefault="00FD5B56" w:rsidP="00F72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20E6" w:rsidRPr="00F722C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FD5B56" w:rsidRPr="00F722CC" w:rsidRDefault="00FD5B56" w:rsidP="00FD5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CC">
        <w:rPr>
          <w:rFonts w:ascii="Times New Roman" w:eastAsia="Times New Roman" w:hAnsi="Times New Roman" w:cs="Times New Roman"/>
          <w:sz w:val="28"/>
          <w:szCs w:val="28"/>
          <w:lang w:eastAsia="ru-RU"/>
        </w:rPr>
        <w:t>[1] Федеральный закон от 01.04.2020 № 86-ФЗ «О внесении изменения в статью 7 Федерального закона «Об обязательном пенсионном страховании в Российской Федерации</w:t>
      </w:r>
    </w:p>
    <w:p w:rsidR="003F56D8" w:rsidRPr="00F722CC" w:rsidRDefault="003F56D8">
      <w:pPr>
        <w:rPr>
          <w:sz w:val="28"/>
          <w:szCs w:val="28"/>
        </w:rPr>
      </w:pPr>
    </w:p>
    <w:sectPr w:rsidR="003F56D8" w:rsidRPr="00F722CC" w:rsidSect="003F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B56"/>
    <w:rsid w:val="002F2B3A"/>
    <w:rsid w:val="003E02F7"/>
    <w:rsid w:val="003F56D8"/>
    <w:rsid w:val="005F20E6"/>
    <w:rsid w:val="00F722CC"/>
    <w:rsid w:val="00FD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8"/>
  </w:style>
  <w:style w:type="paragraph" w:styleId="1">
    <w:name w:val="heading 1"/>
    <w:basedOn w:val="a"/>
    <w:link w:val="10"/>
    <w:uiPriority w:val="9"/>
    <w:qFormat/>
    <w:rsid w:val="00FD5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5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5B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722CC"/>
    <w:rPr>
      <w:color w:val="0000FF"/>
      <w:u w:val="single"/>
    </w:rPr>
  </w:style>
  <w:style w:type="paragraph" w:styleId="a5">
    <w:name w:val="Body Text"/>
    <w:basedOn w:val="a"/>
    <w:link w:val="a6"/>
    <w:rsid w:val="00F722C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722C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F722C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722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044MatyushechkinaMS</cp:lastModifiedBy>
  <cp:revision>2</cp:revision>
  <cp:lastPrinted>2020-06-18T06:17:00Z</cp:lastPrinted>
  <dcterms:created xsi:type="dcterms:W3CDTF">2020-06-16T07:53:00Z</dcterms:created>
  <dcterms:modified xsi:type="dcterms:W3CDTF">2020-06-22T11:41:00Z</dcterms:modified>
</cp:coreProperties>
</file>