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5E" w:rsidRDefault="00AA7A17" w:rsidP="00AB37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17" w:rsidRPr="00AB375E" w:rsidRDefault="00AA7A17" w:rsidP="00AB37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B375E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AA7A17" w:rsidRPr="00AB375E" w:rsidRDefault="00AA7A17" w:rsidP="00AB37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B375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A7A17" w:rsidRPr="00C87E5C" w:rsidRDefault="00CF3A68" w:rsidP="00AA7A1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AA7A17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AA7A17" w:rsidRPr="00C97AFA" w:rsidRDefault="00AA7A17" w:rsidP="00AA7A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7A17" w:rsidRPr="00D06FD1" w:rsidRDefault="00AA7A17" w:rsidP="00AA7A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B375E">
        <w:rPr>
          <w:rFonts w:ascii="Times New Roman" w:hAnsi="Times New Roman" w:cs="Times New Roman"/>
          <w:b/>
          <w:sz w:val="28"/>
          <w:szCs w:val="28"/>
        </w:rPr>
        <w:t>Е</w:t>
      </w:r>
    </w:p>
    <w:p w:rsidR="00AA7A17" w:rsidRPr="00D06FD1" w:rsidRDefault="00AA7A17" w:rsidP="00AA7A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17" w:rsidRPr="00C97AFA" w:rsidRDefault="00AA7A17" w:rsidP="00AA7A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</w:t>
      </w:r>
      <w:r w:rsidR="00AB375E">
        <w:rPr>
          <w:rFonts w:ascii="Times New Roman" w:hAnsi="Times New Roman" w:cs="Times New Roman"/>
          <w:sz w:val="28"/>
          <w:szCs w:val="28"/>
        </w:rPr>
        <w:t>20.01.2022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375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 w:rsidR="00AB375E">
        <w:rPr>
          <w:rFonts w:ascii="Times New Roman" w:hAnsi="Times New Roman" w:cs="Times New Roman"/>
          <w:sz w:val="28"/>
          <w:szCs w:val="28"/>
        </w:rPr>
        <w:t>49</w:t>
      </w:r>
    </w:p>
    <w:p w:rsidR="00DA57B1" w:rsidRPr="00C16820" w:rsidRDefault="00DA57B1" w:rsidP="00DA57B1">
      <w:pPr>
        <w:tabs>
          <w:tab w:val="left" w:pos="22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DA57B1" w:rsidRPr="00635F67" w:rsidTr="009F74BF">
        <w:trPr>
          <w:trHeight w:val="1191"/>
        </w:trPr>
        <w:tc>
          <w:tcPr>
            <w:tcW w:w="5495" w:type="dxa"/>
          </w:tcPr>
          <w:p w:rsidR="00DA57B1" w:rsidRPr="00635F67" w:rsidRDefault="00DA57B1" w:rsidP="009F74BF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F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 утверждении Порядка учета и расходования субсидии на обеспечение сбалансированности местных бюджетов бюджету Суровикинского муниципального района Волгоградской области</w:t>
            </w:r>
          </w:p>
        </w:tc>
      </w:tr>
    </w:tbl>
    <w:p w:rsidR="00DA57B1" w:rsidRPr="00695A7B" w:rsidRDefault="00DA57B1" w:rsidP="00DA5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7B1" w:rsidRPr="00695A7B" w:rsidRDefault="00DA57B1" w:rsidP="00DA5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7B1" w:rsidRPr="00695A7B" w:rsidRDefault="00DA57B1" w:rsidP="00DA5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5A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5A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Волгоградской области от  13 января 2022 г. № 2-п   «Об утверждении Порядка предоставления и распределения в 2022 году субсидий на обеспечение сбалансированности местных бюджетов бюджетам муниципальных образований»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Суровикинского муниципального района Волгоградской области постановляет:</w:t>
      </w:r>
    </w:p>
    <w:p w:rsidR="00DA57B1" w:rsidRPr="00695A7B" w:rsidRDefault="00DA57B1" w:rsidP="00DA57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7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B375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95A7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</w:t>
      </w:r>
      <w:hyperlink w:anchor="P39" w:history="1">
        <w:r w:rsidRPr="00695A7B">
          <w:rPr>
            <w:rFonts w:ascii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 w:rsidRPr="00695A7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учета и расходования субсидии на обеспечение сбалансированности местных бюджетов бюджету Суровикинского муниципального района Волгоградской области.</w:t>
      </w:r>
    </w:p>
    <w:p w:rsidR="00DA57B1" w:rsidRPr="00695A7B" w:rsidRDefault="00DA57B1" w:rsidP="00DA57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7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B375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95A7B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подписания и подлежит официальному опубликованию в общественно-политической газете Суровикинского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5A7B">
        <w:rPr>
          <w:rFonts w:ascii="Times New Roman" w:eastAsia="Times New Roman" w:hAnsi="Times New Roman"/>
          <w:sz w:val="28"/>
          <w:szCs w:val="28"/>
          <w:lang w:eastAsia="ru-RU"/>
        </w:rPr>
        <w:t>«Заря».</w:t>
      </w:r>
    </w:p>
    <w:p w:rsidR="00DA57B1" w:rsidRPr="00695A7B" w:rsidRDefault="00DA57B1" w:rsidP="00DA57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7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B375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95A7B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Суровикинского муниципального района Волгоградской области по финансам и экономике Чистову Г.А.</w:t>
      </w:r>
    </w:p>
    <w:p w:rsidR="00DA57B1" w:rsidRPr="00695A7B" w:rsidRDefault="00DA57B1" w:rsidP="00DA57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7B1" w:rsidRDefault="00DA57B1" w:rsidP="00DA5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A17" w:rsidRDefault="00AA7A17" w:rsidP="00DA5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5E" w:rsidRPr="00695A7B" w:rsidRDefault="00AB375E" w:rsidP="00DA5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7B1" w:rsidRDefault="00DA57B1" w:rsidP="00DA5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7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Суровикинского </w:t>
      </w:r>
    </w:p>
    <w:p w:rsidR="00DA57B1" w:rsidRPr="00695A7B" w:rsidRDefault="00DA57B1" w:rsidP="00DA5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7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695A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Р.А. Слива</w:t>
      </w:r>
    </w:p>
    <w:p w:rsidR="00DA57B1" w:rsidRPr="00695A7B" w:rsidRDefault="00DA57B1" w:rsidP="00DA57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7B1" w:rsidRPr="00695A7B" w:rsidRDefault="00DA57B1" w:rsidP="00DA57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7B1" w:rsidRPr="00695A7B" w:rsidRDefault="00DA57B1" w:rsidP="00DA57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7B1" w:rsidRDefault="00DA57B1" w:rsidP="00DA57B1">
      <w:pPr>
        <w:widowControl w:val="0"/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</w:p>
    <w:p w:rsidR="00DA57B1" w:rsidRDefault="00DA57B1" w:rsidP="00DA5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57B1" w:rsidRPr="008160B1" w:rsidRDefault="00DA57B1" w:rsidP="00DA5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0"/>
    <w:p w:rsidR="00CC7A41" w:rsidRDefault="00CF3A68"/>
    <w:sectPr w:rsidR="00CC7A41" w:rsidSect="00AB375E">
      <w:pgSz w:w="11906" w:h="16838"/>
      <w:pgMar w:top="426" w:right="1133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7B1"/>
    <w:rsid w:val="00096FCA"/>
    <w:rsid w:val="00244B3A"/>
    <w:rsid w:val="002C66EF"/>
    <w:rsid w:val="00312D3F"/>
    <w:rsid w:val="00451B74"/>
    <w:rsid w:val="005E7A2C"/>
    <w:rsid w:val="00646FC6"/>
    <w:rsid w:val="00801479"/>
    <w:rsid w:val="00953F0F"/>
    <w:rsid w:val="009A6A9C"/>
    <w:rsid w:val="00A33EFC"/>
    <w:rsid w:val="00AA7A17"/>
    <w:rsid w:val="00AB375E"/>
    <w:rsid w:val="00AD79E8"/>
    <w:rsid w:val="00CF3A68"/>
    <w:rsid w:val="00DA57B1"/>
    <w:rsid w:val="00E04A6D"/>
    <w:rsid w:val="00E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58C2E7"/>
  <w15:docId w15:val="{A9C720F6-7225-41B5-93D0-CCE3D60C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B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DA57B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A57B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A5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A7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A1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B37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O_OTDEL</dc:creator>
  <cp:keywords/>
  <dc:description/>
  <cp:lastModifiedBy>SpecOO</cp:lastModifiedBy>
  <cp:revision>5</cp:revision>
  <cp:lastPrinted>2022-01-26T07:32:00Z</cp:lastPrinted>
  <dcterms:created xsi:type="dcterms:W3CDTF">2022-01-25T05:19:00Z</dcterms:created>
  <dcterms:modified xsi:type="dcterms:W3CDTF">2022-01-26T07:32:00Z</dcterms:modified>
</cp:coreProperties>
</file>