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C" w:rsidRPr="00E06372" w:rsidRDefault="0043499C" w:rsidP="0043499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06372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3499C" w:rsidRPr="00E06372" w:rsidRDefault="0043499C" w:rsidP="0043499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06372">
        <w:rPr>
          <w:rFonts w:ascii="Times New Roman" w:hAnsi="Times New Roman" w:cs="Times New Roman"/>
          <w:b w:val="0"/>
          <w:sz w:val="24"/>
          <w:szCs w:val="24"/>
        </w:rPr>
        <w:t>АДМИНИСТРАЦИЯ СУРОВИКИНСКОГО</w:t>
      </w:r>
    </w:p>
    <w:p w:rsidR="0043499C" w:rsidRPr="00E06372" w:rsidRDefault="0043499C" w:rsidP="0043499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0637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43499C" w:rsidRPr="00E06372" w:rsidRDefault="0043499C" w:rsidP="004349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6372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43499C" w:rsidRPr="00E06372" w:rsidRDefault="0043499C" w:rsidP="004349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499C" w:rsidRPr="00E06372" w:rsidRDefault="0043499C" w:rsidP="004349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6372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43499C" w:rsidRDefault="0043499C" w:rsidP="004349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499C" w:rsidRDefault="0043499C" w:rsidP="0043499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                         №</w:t>
      </w:r>
    </w:p>
    <w:p w:rsidR="0043499C" w:rsidRPr="00E06372" w:rsidRDefault="0043499C" w:rsidP="0043499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499C" w:rsidRDefault="0043499C" w:rsidP="0043499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499C" w:rsidRDefault="0043499C" w:rsidP="0043499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637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оценке эффективности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предоставленных</w:t>
      </w:r>
      <w:proofErr w:type="gramEnd"/>
    </w:p>
    <w:p w:rsidR="0043499C" w:rsidRDefault="0043499C" w:rsidP="0043499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планируемых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 предоставлению налоговых</w:t>
      </w:r>
    </w:p>
    <w:p w:rsidR="0043499C" w:rsidRPr="00E06372" w:rsidRDefault="0043499C" w:rsidP="0043499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льгот по местным налогам и сборам</w:t>
      </w:r>
    </w:p>
    <w:p w:rsidR="0043499C" w:rsidRPr="00E06372" w:rsidRDefault="0043499C" w:rsidP="00434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99C" w:rsidRPr="00E06372" w:rsidRDefault="0043499C" w:rsidP="00434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99C" w:rsidRDefault="0043499C" w:rsidP="00434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372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предоставленных и планируемых к предоставлению льгот по местным налогам и сборам, в соответствии с </w:t>
      </w:r>
      <w:hyperlink r:id="rId7" w:history="1">
        <w:r w:rsidRPr="00E06372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E06372">
        <w:rPr>
          <w:rFonts w:ascii="Times New Roman" w:hAnsi="Times New Roman" w:cs="Times New Roman"/>
          <w:sz w:val="24"/>
          <w:szCs w:val="24"/>
        </w:rPr>
        <w:t xml:space="preserve"> постановления Главы Администрации Волгоградской области от 4 декабря 2008 г. N 1665 "Об оценке эффективности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налогообложения" </w:t>
      </w:r>
      <w:proofErr w:type="gramEnd"/>
    </w:p>
    <w:p w:rsidR="0043499C" w:rsidRDefault="0043499C" w:rsidP="00434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9C" w:rsidRPr="00E06372" w:rsidRDefault="0043499C" w:rsidP="00434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3499C" w:rsidRPr="00E06372" w:rsidRDefault="0043499C" w:rsidP="00434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43499C" w:rsidRPr="00E06372" w:rsidRDefault="0043499C" w:rsidP="00434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36" w:history="1">
        <w:r w:rsidRPr="00E0637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06372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и планируемых к предоставлению льгот по местным налогам и сборам.</w:t>
      </w:r>
    </w:p>
    <w:p w:rsidR="0043499C" w:rsidRPr="00E06372" w:rsidRDefault="0043499C" w:rsidP="00434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487" w:history="1">
        <w:r w:rsidRPr="00E06372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E06372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предоставленных и планируемых к предоставлению льгот по местным налогам и сборам.</w:t>
      </w:r>
    </w:p>
    <w:p w:rsidR="0043499C" w:rsidRPr="00E06372" w:rsidRDefault="0043499C" w:rsidP="00434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 и инвестиционной политике, начальника отдела по экономике и инвестиционной политике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Гегину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>.</w:t>
      </w:r>
    </w:p>
    <w:p w:rsidR="0043499C" w:rsidRPr="00F37508" w:rsidRDefault="0043499C" w:rsidP="0043499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372">
        <w:rPr>
          <w:rFonts w:ascii="Times New Roman" w:hAnsi="Times New Roman"/>
          <w:sz w:val="24"/>
          <w:szCs w:val="24"/>
        </w:rPr>
        <w:t xml:space="preserve">3. </w:t>
      </w:r>
      <w:r w:rsidRPr="00F375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Pr="00F37508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F37508">
        <w:rPr>
          <w:rFonts w:ascii="Times New Roman" w:hAnsi="Times New Roman"/>
          <w:sz w:val="24"/>
          <w:szCs w:val="24"/>
        </w:rPr>
        <w:t xml:space="preserve">  района «Заря».</w:t>
      </w:r>
    </w:p>
    <w:p w:rsidR="0043499C" w:rsidRPr="00E06372" w:rsidRDefault="0043499C" w:rsidP="00434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9C" w:rsidRPr="00E06372" w:rsidRDefault="0043499C" w:rsidP="00434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99C" w:rsidRDefault="0043499C" w:rsidP="00434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99C" w:rsidRDefault="0043499C" w:rsidP="0043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99C" w:rsidRDefault="0043499C" w:rsidP="0043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99C" w:rsidRDefault="0043499C" w:rsidP="0043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99C" w:rsidRPr="00F37508" w:rsidRDefault="0043499C" w:rsidP="00434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37508">
        <w:rPr>
          <w:rFonts w:ascii="Times New Roman" w:hAnsi="Times New Roman"/>
          <w:sz w:val="24"/>
          <w:szCs w:val="24"/>
        </w:rPr>
        <w:t>Суровикинского</w:t>
      </w:r>
      <w:proofErr w:type="spellEnd"/>
    </w:p>
    <w:p w:rsidR="0043499C" w:rsidRPr="00F37508" w:rsidRDefault="0043499C" w:rsidP="004349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37508">
        <w:rPr>
          <w:rFonts w:ascii="Times New Roman" w:hAnsi="Times New Roman"/>
          <w:sz w:val="24"/>
          <w:szCs w:val="24"/>
        </w:rPr>
        <w:t xml:space="preserve">  И.В. Дмитриев</w:t>
      </w:r>
    </w:p>
    <w:p w:rsidR="0043499C" w:rsidRPr="00E06372" w:rsidRDefault="0043499C" w:rsidP="00434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99C" w:rsidRPr="00E06372" w:rsidRDefault="0043499C" w:rsidP="00434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99C" w:rsidRPr="00E06372" w:rsidRDefault="0043499C" w:rsidP="00434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99C" w:rsidRPr="00E06372" w:rsidRDefault="0043499C" w:rsidP="00434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99C" w:rsidRDefault="0043499C" w:rsidP="00E0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3499C" w:rsidRDefault="0043499C" w:rsidP="00E0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3499C" w:rsidRDefault="0043499C" w:rsidP="00E0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3499C" w:rsidRDefault="0043499C" w:rsidP="00E0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3499C" w:rsidRDefault="0043499C" w:rsidP="00E0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3499C" w:rsidRDefault="0043499C" w:rsidP="00E0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3499C" w:rsidRDefault="0043499C" w:rsidP="00E063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46618" w:rsidRPr="00846618" w:rsidRDefault="006659F2" w:rsidP="006659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</w:t>
      </w:r>
      <w:r w:rsidR="00846618" w:rsidRPr="00846618">
        <w:rPr>
          <w:rFonts w:ascii="Times New Roman" w:hAnsi="Times New Roman"/>
          <w:sz w:val="24"/>
          <w:szCs w:val="24"/>
        </w:rPr>
        <w:t>УТВЕРЖДЕН</w:t>
      </w:r>
    </w:p>
    <w:p w:rsidR="00846618" w:rsidRPr="00846618" w:rsidRDefault="00846618" w:rsidP="0084661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846618" w:rsidRPr="00846618" w:rsidRDefault="00846618" w:rsidP="0084661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4661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46618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846618">
        <w:rPr>
          <w:rFonts w:ascii="Times New Roman" w:hAnsi="Times New Roman" w:cs="Times New Roman"/>
          <w:sz w:val="24"/>
          <w:szCs w:val="24"/>
        </w:rPr>
        <w:t>и</w:t>
      </w:r>
      <w:r w:rsidRPr="00846618"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846618" w:rsidRPr="00846618" w:rsidRDefault="00846618" w:rsidP="0084661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846618" w:rsidRPr="00846618" w:rsidRDefault="00846618" w:rsidP="0084661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>от                                                  №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846618" w:rsidRDefault="00EC34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6"/>
      <w:bookmarkEnd w:id="0"/>
      <w:r w:rsidRPr="0084661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EC3473" w:rsidRPr="00846618" w:rsidRDefault="00EC34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6618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</w:t>
      </w:r>
      <w:proofErr w:type="gramStart"/>
      <w:r w:rsidRPr="00846618">
        <w:rPr>
          <w:rFonts w:ascii="Times New Roman" w:hAnsi="Times New Roman" w:cs="Times New Roman"/>
          <w:b w:val="0"/>
          <w:sz w:val="24"/>
          <w:szCs w:val="24"/>
        </w:rPr>
        <w:t>ПРЕДОСТАВЛЕННЫХ</w:t>
      </w:r>
      <w:proofErr w:type="gramEnd"/>
      <w:r w:rsidRPr="00846618">
        <w:rPr>
          <w:rFonts w:ascii="Times New Roman" w:hAnsi="Times New Roman" w:cs="Times New Roman"/>
          <w:b w:val="0"/>
          <w:sz w:val="24"/>
          <w:szCs w:val="24"/>
        </w:rPr>
        <w:t xml:space="preserve"> И ПЛАНИРУЕМЫХ</w:t>
      </w:r>
    </w:p>
    <w:p w:rsidR="00EC3473" w:rsidRPr="00846618" w:rsidRDefault="00EC34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6618">
        <w:rPr>
          <w:rFonts w:ascii="Times New Roman" w:hAnsi="Times New Roman" w:cs="Times New Roman"/>
          <w:b w:val="0"/>
          <w:sz w:val="24"/>
          <w:szCs w:val="24"/>
        </w:rPr>
        <w:t>К ПРЕДОСТАВЛЕНИЮ ЛЬГОТ ПО МЕСТНЫМ НАЛОГАМ И СБОРАМ</w:t>
      </w:r>
    </w:p>
    <w:p w:rsidR="00EC3473" w:rsidRPr="00E06372" w:rsidRDefault="00EC3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1.1. Оценка эффективности предоставленных и планируемых к предоставлению льгот по местным налогам и сборам (далее именуется - оценка эффективности налоговых льгот) проводится в целях: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минимизации потерь и (или) роста доходов бюджета </w:t>
      </w:r>
      <w:proofErr w:type="spellStart"/>
      <w:r w:rsidR="0084661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оптимального выбора объектов для предоставления льгот по местным налогам и сборам (далее именуются - налоговые льготы);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оптимизации расходов местного бюджета;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проведения эффективной социальной политики.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1.2. Оценка эффективности не осуществляется по представленным и планируемым к представлению налоговым льготам в отношении: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садоводческих, огороднических или дачных некоммерческих организаций (юридических лиц) в отношении имущества общего пользования, используемого ими для осуществления своей уставной деятельности;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физических лиц, кроме индивидуальных предпринимателей.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2. Проведение оценки эффективности налоговых льгот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2.1. Оценка эффективности налоговых льгот проводится отделом экономик</w:t>
      </w:r>
      <w:r w:rsidR="00D045E3"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846618">
        <w:rPr>
          <w:rFonts w:ascii="Times New Roman" w:hAnsi="Times New Roman" w:cs="Times New Roman"/>
          <w:sz w:val="24"/>
          <w:szCs w:val="24"/>
        </w:rPr>
        <w:t>инвестиционной политик</w:t>
      </w:r>
      <w:r w:rsidR="00D045E3">
        <w:rPr>
          <w:rFonts w:ascii="Times New Roman" w:hAnsi="Times New Roman" w:cs="Times New Roman"/>
          <w:sz w:val="24"/>
          <w:szCs w:val="24"/>
        </w:rPr>
        <w:t xml:space="preserve">и </w:t>
      </w:r>
      <w:r w:rsidRPr="00E063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045E3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именуется - отделом экономик</w:t>
      </w:r>
      <w:r w:rsidR="00D045E3"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D045E3"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>).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2.2. Оценка эффективности налоговых льгот производится в соответствии с </w:t>
      </w:r>
      <w:hyperlink w:anchor="P487" w:history="1">
        <w:r w:rsidRPr="00D045E3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E06372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предоставленных и планируемых к предоставлению льгот по местным налогам и сборам (далее именуется - Методика).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2.3. Отдел экономик</w:t>
      </w:r>
      <w:r w:rsidR="00D045E3"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D045E3">
        <w:rPr>
          <w:rFonts w:ascii="Times New Roman" w:hAnsi="Times New Roman" w:cs="Times New Roman"/>
          <w:sz w:val="24"/>
          <w:szCs w:val="24"/>
        </w:rPr>
        <w:t xml:space="preserve">инвестиционной политики </w:t>
      </w:r>
      <w:r w:rsidR="00D045E3" w:rsidRPr="00E06372"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до 1 августа текущего года: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а) осуществляет сбор информации о количестве организаций, воспользовавшихся налоговыми льготами, и размерах фактически полученных налоговых льгот за отчетный налоговый период;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б) проводит оценку эффективности налоговых льгот за отчетный налоговый период и отражает полученные результаты в аналитической записке, которую направляет главе </w:t>
      </w:r>
      <w:proofErr w:type="spellStart"/>
      <w:r w:rsidR="00D045E3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Аналитическая записка должна содержать: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перечень предоставленных налоговых льгот по категориям налогоплательщиков;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информацию о потерях бюджета в результате предоставления налоговых льгот;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информацию об использовании средств, высвобождающихся в результате предоставления налоговых льгот;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сведения о бюджетной, экономической и социальной эффективности предоставленных налоговых льгот, определяемых в соответствии с </w:t>
      </w:r>
      <w:hyperlink w:anchor="P487" w:history="1">
        <w:r w:rsidRPr="00D045E3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D045E3">
        <w:rPr>
          <w:rFonts w:ascii="Times New Roman" w:hAnsi="Times New Roman" w:cs="Times New Roman"/>
          <w:sz w:val="24"/>
          <w:szCs w:val="24"/>
        </w:rPr>
        <w:t>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lastRenderedPageBreak/>
        <w:t>предложения об отмене неэффективных налоговых льгот.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2.4. Оценка эффективности налоговых льгот осуществляется по данным налоговой, статистической отчетности, а также на основании иной информации, в том числе по данным организаций, применяющих налоговые льготы или которым планируется предоставить налоговые льготы (далее именуются - организации).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2.5. Отдел экономик</w:t>
      </w:r>
      <w:r w:rsidR="00D045E3"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D045E3">
        <w:rPr>
          <w:rFonts w:ascii="Times New Roman" w:hAnsi="Times New Roman" w:cs="Times New Roman"/>
          <w:sz w:val="24"/>
          <w:szCs w:val="24"/>
        </w:rPr>
        <w:t xml:space="preserve">инвестиционной политики </w:t>
      </w:r>
      <w:r w:rsidR="00D045E3" w:rsidRPr="00E06372"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045E3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 обеспечивает сбор от организаций следующей информации:</w:t>
      </w:r>
    </w:p>
    <w:p w:rsidR="00EC3473" w:rsidRPr="00E06372" w:rsidRDefault="00F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5" w:history="1">
        <w:r w:rsidR="00EC3473" w:rsidRPr="00D045E3">
          <w:rPr>
            <w:rFonts w:ascii="Times New Roman" w:hAnsi="Times New Roman" w:cs="Times New Roman"/>
            <w:sz w:val="24"/>
            <w:szCs w:val="24"/>
          </w:rPr>
          <w:t>расчеты</w:t>
        </w:r>
      </w:hyperlink>
      <w:r w:rsidR="00EC3473" w:rsidRPr="00D045E3">
        <w:rPr>
          <w:rFonts w:ascii="Times New Roman" w:hAnsi="Times New Roman" w:cs="Times New Roman"/>
          <w:sz w:val="24"/>
          <w:szCs w:val="24"/>
        </w:rPr>
        <w:t xml:space="preserve"> </w:t>
      </w:r>
      <w:r w:rsidR="00EC3473" w:rsidRPr="00E06372">
        <w:rPr>
          <w:rFonts w:ascii="Times New Roman" w:hAnsi="Times New Roman" w:cs="Times New Roman"/>
          <w:sz w:val="24"/>
          <w:szCs w:val="24"/>
        </w:rPr>
        <w:t>сумм, высвобождающихся в результате предоставления налоговых льгот, по форме согласно приложению 1 к настоящему Порядку;</w:t>
      </w:r>
    </w:p>
    <w:p w:rsidR="00EC3473" w:rsidRPr="00E06372" w:rsidRDefault="00F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80" w:history="1">
        <w:r w:rsidR="00EC3473" w:rsidRPr="00D045E3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="00EC3473" w:rsidRPr="00E06372">
        <w:rPr>
          <w:rFonts w:ascii="Times New Roman" w:hAnsi="Times New Roman" w:cs="Times New Roman"/>
          <w:sz w:val="24"/>
          <w:szCs w:val="24"/>
        </w:rPr>
        <w:t xml:space="preserve"> о финансово-экономических показателях деятельности организации по форме согласно приложению 2 к настоящему Порядку;</w:t>
      </w:r>
    </w:p>
    <w:p w:rsidR="00EC3473" w:rsidRPr="00E06372" w:rsidRDefault="00F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7" w:history="1">
        <w:r w:rsidR="00EC3473" w:rsidRPr="00D045E3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="00EC3473" w:rsidRPr="00E06372">
        <w:rPr>
          <w:rFonts w:ascii="Times New Roman" w:hAnsi="Times New Roman" w:cs="Times New Roman"/>
          <w:sz w:val="24"/>
          <w:szCs w:val="24"/>
        </w:rPr>
        <w:t xml:space="preserve"> об использовании средств, высвобожденных в результате использования налоговых льгот, по форме согласно приложению 3 к настоящему Порядку.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2.6. Результаты оценки эффективности налоговых льгот используются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>: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подготовки предложений Советам депутатов </w:t>
      </w:r>
      <w:r w:rsidR="00D045E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045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045E3">
        <w:rPr>
          <w:rFonts w:ascii="Times New Roman" w:hAnsi="Times New Roman" w:cs="Times New Roman"/>
          <w:sz w:val="24"/>
          <w:szCs w:val="24"/>
        </w:rPr>
        <w:t xml:space="preserve">. Суровикино и </w:t>
      </w:r>
      <w:r w:rsidRPr="00E06372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proofErr w:type="spellStart"/>
      <w:r w:rsidR="00D045E3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 о принятии решений, предусматривающих предоставление налоговых льгот;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подготовки предложений Советам депутатов </w:t>
      </w:r>
      <w:r w:rsidR="00D045E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045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045E3">
        <w:rPr>
          <w:rFonts w:ascii="Times New Roman" w:hAnsi="Times New Roman" w:cs="Times New Roman"/>
          <w:sz w:val="24"/>
          <w:szCs w:val="24"/>
        </w:rPr>
        <w:t xml:space="preserve">. Суровикино и </w:t>
      </w:r>
      <w:r w:rsidR="00D045E3" w:rsidRPr="00E06372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proofErr w:type="spellStart"/>
      <w:r w:rsidR="00D045E3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D045E3"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06372">
        <w:rPr>
          <w:rFonts w:ascii="Times New Roman" w:hAnsi="Times New Roman" w:cs="Times New Roman"/>
          <w:sz w:val="24"/>
          <w:szCs w:val="24"/>
        </w:rPr>
        <w:t xml:space="preserve"> о принятии решений, предусматривающих отмену налоговых льгот, в случае если оценка эффективности налоговых льгот, определяемая в соответствии с </w:t>
      </w:r>
      <w:hyperlink w:anchor="P487" w:history="1">
        <w:r w:rsidRPr="00D045E3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E06372">
        <w:rPr>
          <w:rFonts w:ascii="Times New Roman" w:hAnsi="Times New Roman" w:cs="Times New Roman"/>
          <w:sz w:val="24"/>
          <w:szCs w:val="24"/>
        </w:rPr>
        <w:t>, является низкой;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разработки проекта местного бюджета на очередной финансовый год и плановый период.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Default="00EC3473">
      <w:pPr>
        <w:rPr>
          <w:rFonts w:ascii="Times New Roman" w:hAnsi="Times New Roman"/>
          <w:sz w:val="24"/>
          <w:szCs w:val="24"/>
        </w:rPr>
      </w:pPr>
    </w:p>
    <w:p w:rsidR="00D045E3" w:rsidRDefault="00D045E3">
      <w:pPr>
        <w:rPr>
          <w:rFonts w:ascii="Times New Roman" w:hAnsi="Times New Roman"/>
          <w:sz w:val="24"/>
          <w:szCs w:val="24"/>
        </w:rPr>
      </w:pPr>
    </w:p>
    <w:p w:rsidR="00D045E3" w:rsidRDefault="00D045E3">
      <w:pPr>
        <w:rPr>
          <w:rFonts w:ascii="Times New Roman" w:hAnsi="Times New Roman"/>
          <w:sz w:val="24"/>
          <w:szCs w:val="24"/>
        </w:rPr>
      </w:pPr>
    </w:p>
    <w:p w:rsidR="00D045E3" w:rsidRDefault="00D045E3">
      <w:pPr>
        <w:rPr>
          <w:rFonts w:ascii="Times New Roman" w:hAnsi="Times New Roman"/>
          <w:sz w:val="24"/>
          <w:szCs w:val="24"/>
        </w:rPr>
      </w:pPr>
    </w:p>
    <w:p w:rsidR="00D045E3" w:rsidRDefault="00D045E3">
      <w:pPr>
        <w:rPr>
          <w:rFonts w:ascii="Times New Roman" w:hAnsi="Times New Roman"/>
          <w:sz w:val="24"/>
          <w:szCs w:val="24"/>
        </w:rPr>
      </w:pPr>
    </w:p>
    <w:p w:rsidR="00D045E3" w:rsidRDefault="00D045E3">
      <w:pPr>
        <w:rPr>
          <w:rFonts w:ascii="Times New Roman" w:hAnsi="Times New Roman"/>
          <w:sz w:val="24"/>
          <w:szCs w:val="24"/>
        </w:rPr>
      </w:pPr>
    </w:p>
    <w:p w:rsidR="00D045E3" w:rsidRDefault="00D045E3">
      <w:pPr>
        <w:rPr>
          <w:rFonts w:ascii="Times New Roman" w:hAnsi="Times New Roman"/>
          <w:sz w:val="24"/>
          <w:szCs w:val="24"/>
        </w:rPr>
      </w:pPr>
    </w:p>
    <w:p w:rsidR="00D045E3" w:rsidRDefault="00D045E3">
      <w:pPr>
        <w:rPr>
          <w:rFonts w:ascii="Times New Roman" w:hAnsi="Times New Roman"/>
          <w:sz w:val="24"/>
          <w:szCs w:val="24"/>
        </w:rPr>
      </w:pPr>
    </w:p>
    <w:p w:rsidR="009A04B5" w:rsidRDefault="009A04B5">
      <w:pPr>
        <w:rPr>
          <w:rFonts w:ascii="Times New Roman" w:hAnsi="Times New Roman"/>
          <w:sz w:val="24"/>
          <w:szCs w:val="24"/>
        </w:rPr>
      </w:pPr>
    </w:p>
    <w:p w:rsidR="009A04B5" w:rsidRDefault="009A0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45E3" w:rsidRPr="00E06372" w:rsidRDefault="00D045E3">
      <w:pPr>
        <w:rPr>
          <w:rFonts w:ascii="Times New Roman" w:hAnsi="Times New Roman"/>
          <w:sz w:val="24"/>
          <w:szCs w:val="24"/>
        </w:rPr>
        <w:sectPr w:rsidR="00D045E3" w:rsidRPr="00E06372" w:rsidSect="001B48E9">
          <w:headerReference w:type="first" r:id="rId8"/>
          <w:type w:val="continuous"/>
          <w:pgSz w:w="11906" w:h="16838"/>
          <w:pgMar w:top="1134" w:right="1276" w:bottom="1134" w:left="1559" w:header="708" w:footer="708" w:gutter="0"/>
          <w:pgNumType w:start="2"/>
          <w:cols w:space="708"/>
          <w:docGrid w:linePitch="360"/>
        </w:sectPr>
      </w:pPr>
    </w:p>
    <w:p w:rsidR="00EC3473" w:rsidRPr="00E06372" w:rsidRDefault="00EC34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045E3"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45E3" w:rsidRDefault="00D045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Порядку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4B5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04B5" w:rsidRDefault="009A0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 w:rsidP="009A04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В отдел экономик</w:t>
      </w:r>
      <w:r w:rsidR="00D045E3"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D045E3"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 w:rsidR="00D045E3"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045E3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A04B5"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Полное наименование налогоплательщика 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Основной вид деятельности 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Фамилия, имя, отчество ответственного лица 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5"/>
      <w:bookmarkEnd w:id="1"/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     РАСЧЕТ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сумм, высвобождающихся в результате предоставления налоговых льгот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58"/>
        <w:gridCol w:w="1247"/>
        <w:gridCol w:w="1474"/>
        <w:gridCol w:w="1027"/>
        <w:gridCol w:w="1607"/>
      </w:tblGrid>
      <w:tr w:rsidR="00EC3473" w:rsidRPr="00E06372" w:rsidTr="00D045E3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Факт (оценка </w:t>
            </w:r>
            <w:hyperlink w:anchor="P147" w:history="1">
              <w:r w:rsidRPr="00D045E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) за отчетный период</w:t>
            </w:r>
          </w:p>
        </w:tc>
        <w:tc>
          <w:tcPr>
            <w:tcW w:w="102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Темпы роста</w:t>
            </w:r>
          </w:p>
        </w:tc>
        <w:tc>
          <w:tcPr>
            <w:tcW w:w="160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EC3473" w:rsidRPr="00E06372" w:rsidTr="00D045E3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473" w:rsidRPr="00E06372">
        <w:tc>
          <w:tcPr>
            <w:tcW w:w="9607" w:type="dxa"/>
            <w:gridSpan w:val="6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</w:tr>
      <w:tr w:rsidR="00EC3473" w:rsidRPr="00E06372" w:rsidTr="00D045E3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 w:rsidTr="00D045E3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Сумма земельного налога, исчисленная по установленным ставкам без учета льгот,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 w:rsidTr="00D045E3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Сумма земельного налога, исчисленная по установленным ставкам с учетом льгот,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 w:rsidTr="00D045E3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средств, высвободившихся в результате использования льгот, тысяч </w:t>
            </w:r>
            <w:r w:rsidRPr="00E0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7"/>
      <w:bookmarkEnd w:id="2"/>
      <w:r w:rsidRPr="00E06372">
        <w:rPr>
          <w:rFonts w:ascii="Times New Roman" w:hAnsi="Times New Roman" w:cs="Times New Roman"/>
          <w:sz w:val="24"/>
          <w:szCs w:val="24"/>
        </w:rPr>
        <w:t>* Для планируемых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Руководитель организации  ________________        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организации        _______________         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(подпись)  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 w:rsidR="009A04B5"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04B5" w:rsidRDefault="009A04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Порядку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4B5" w:rsidRPr="00E06372" w:rsidRDefault="00EC3473" w:rsidP="009A04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</w:t>
      </w:r>
      <w:r w:rsidR="009A04B5" w:rsidRPr="00E06372">
        <w:rPr>
          <w:rFonts w:ascii="Times New Roman" w:hAnsi="Times New Roman" w:cs="Times New Roman"/>
          <w:sz w:val="24"/>
          <w:szCs w:val="24"/>
        </w:rPr>
        <w:t>В отдел экономик</w:t>
      </w:r>
      <w:r w:rsidR="009A04B5">
        <w:rPr>
          <w:rFonts w:ascii="Times New Roman" w:hAnsi="Times New Roman" w:cs="Times New Roman"/>
          <w:sz w:val="24"/>
          <w:szCs w:val="24"/>
        </w:rPr>
        <w:t>и</w:t>
      </w:r>
      <w:r w:rsidR="009A04B5"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9A04B5"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="009A04B5" w:rsidRPr="00E06372">
        <w:rPr>
          <w:rFonts w:ascii="Times New Roman" w:hAnsi="Times New Roman" w:cs="Times New Roman"/>
          <w:sz w:val="24"/>
          <w:szCs w:val="24"/>
        </w:rPr>
        <w:t xml:space="preserve"> </w:t>
      </w:r>
      <w:r w:rsidR="009A04B5">
        <w:rPr>
          <w:rFonts w:ascii="Times New Roman" w:hAnsi="Times New Roman" w:cs="Times New Roman"/>
          <w:sz w:val="24"/>
          <w:szCs w:val="24"/>
        </w:rPr>
        <w:t>а</w:t>
      </w:r>
      <w:r w:rsidR="009A04B5"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A04B5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9A04B5"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A04B5">
        <w:rPr>
          <w:rFonts w:ascii="Times New Roman" w:hAnsi="Times New Roman" w:cs="Times New Roman"/>
          <w:sz w:val="24"/>
          <w:szCs w:val="24"/>
        </w:rPr>
        <w:t xml:space="preserve"> </w:t>
      </w:r>
      <w:r w:rsidR="009A04B5"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EC3473" w:rsidRPr="00E06372" w:rsidRDefault="00EC3473" w:rsidP="009A0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Полное наименование налогоплательщика 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Основной вид деятельности 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Фамилия, имя, отчество ответственного лица 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0"/>
      <w:bookmarkEnd w:id="3"/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о финансово-экономических показателях деятельности организаций -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пользователей льгот, используемых для оценки эффективности предоставленных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и планируемых к предоставлению налоговых льгот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58"/>
        <w:gridCol w:w="1247"/>
        <w:gridCol w:w="1474"/>
        <w:gridCol w:w="990"/>
        <w:gridCol w:w="1644"/>
      </w:tblGrid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Факт (оценка </w:t>
            </w:r>
            <w:hyperlink w:anchor="P313" w:history="1">
              <w:r w:rsidRPr="009A04B5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) за отчетный период</w:t>
            </w: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Темпы роста</w:t>
            </w: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натуральном выражении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продукции, выполненных работ (услуг),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Прибыль, убыток по бухгалтерскому учету,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Прибыль в целях налогообложения,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начисленной работникам списочного состава и внешним совместителям,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работающего,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Сумма инвестиций,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Сумма инвестиций с начала реализации инвестиционного проекта,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Уплачено налогов,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В том числе в местный бюджет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</w:t>
            </w:r>
            <w:r w:rsidRPr="00E0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Задолженность по налогам и сборам во все уровни бюджетов,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В том числе в местный бюджет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3"/>
      <w:bookmarkEnd w:id="4"/>
      <w:r w:rsidRPr="00E06372">
        <w:rPr>
          <w:rFonts w:ascii="Times New Roman" w:hAnsi="Times New Roman" w:cs="Times New Roman"/>
          <w:sz w:val="24"/>
          <w:szCs w:val="24"/>
        </w:rPr>
        <w:t>* Для планируемых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Руководитель организации  ________________        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организации        _______________         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(подпись)  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Default="00EC34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 w:rsidR="009A04B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E0637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A04B5" w:rsidRPr="00E06372" w:rsidRDefault="009A04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Порядку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4B5" w:rsidRPr="00E06372" w:rsidRDefault="00EC3473" w:rsidP="009A04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</w:t>
      </w:r>
      <w:r w:rsidR="009A04B5" w:rsidRPr="00E06372">
        <w:rPr>
          <w:rFonts w:ascii="Times New Roman" w:hAnsi="Times New Roman" w:cs="Times New Roman"/>
          <w:sz w:val="24"/>
          <w:szCs w:val="24"/>
        </w:rPr>
        <w:t>В отдел экономик</w:t>
      </w:r>
      <w:r w:rsidR="009A04B5">
        <w:rPr>
          <w:rFonts w:ascii="Times New Roman" w:hAnsi="Times New Roman" w:cs="Times New Roman"/>
          <w:sz w:val="24"/>
          <w:szCs w:val="24"/>
        </w:rPr>
        <w:t>и</w:t>
      </w:r>
      <w:r w:rsidR="009A04B5"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9A04B5"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="009A04B5" w:rsidRPr="00E06372">
        <w:rPr>
          <w:rFonts w:ascii="Times New Roman" w:hAnsi="Times New Roman" w:cs="Times New Roman"/>
          <w:sz w:val="24"/>
          <w:szCs w:val="24"/>
        </w:rPr>
        <w:t xml:space="preserve"> </w:t>
      </w:r>
      <w:r w:rsidR="009A04B5">
        <w:rPr>
          <w:rFonts w:ascii="Times New Roman" w:hAnsi="Times New Roman" w:cs="Times New Roman"/>
          <w:sz w:val="24"/>
          <w:szCs w:val="24"/>
        </w:rPr>
        <w:t>а</w:t>
      </w:r>
      <w:r w:rsidR="009A04B5"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A04B5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9A04B5"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A04B5">
        <w:rPr>
          <w:rFonts w:ascii="Times New Roman" w:hAnsi="Times New Roman" w:cs="Times New Roman"/>
          <w:sz w:val="24"/>
          <w:szCs w:val="24"/>
        </w:rPr>
        <w:t xml:space="preserve"> </w:t>
      </w:r>
      <w:r w:rsidR="009A04B5"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EC3473" w:rsidRPr="00E06372" w:rsidRDefault="00EC3473" w:rsidP="009A04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Полное наименование налогоплательщика 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Основной вид деятельности 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Фамилия, имя, отчество ответственного лица 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47"/>
      <w:bookmarkEnd w:id="5"/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об использовании средств, высвободившихся в результате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предоставления налоговых льгот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58"/>
        <w:gridCol w:w="1247"/>
        <w:gridCol w:w="1474"/>
        <w:gridCol w:w="990"/>
        <w:gridCol w:w="1644"/>
      </w:tblGrid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Факт (оценка </w:t>
            </w:r>
            <w:hyperlink w:anchor="P468" w:history="1">
              <w:r w:rsidRPr="009A04B5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9A0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Темпы роста</w:t>
            </w: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Общая сумма высвободившихся (планируемых к высвобождению) средств у организации в результате применения льгот,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Использованные высвободившиеся средства,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 высвободившихся средств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 развитие организации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новых видов продукции в стоимостном выражении,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Введение новых технологических процессов, внедрение в деятельность организаций изобретений, результатов проведенных научно-исследовательских и опытно-экспериментальных работ, штук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Введение в действие нового оборудования, объектов производственного назначения, новых производственных мощностей, штук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 социальные нужды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увеличение фонда заработной платы, начисленной работникам списочного состава и внешним совместителям,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мест, </w:t>
            </w:r>
            <w:r w:rsidRPr="00E0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Трудоустройство лиц, нуждающихся в социальной защите, человек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Затраты на улучшение условий и охраны труда,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Объем финансовой помощи для социально незащищенных слоев населения за счет оказания социальной помощи,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организацией в действие объектов непроизводственной сферы, штук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Затраты на благотворительные цели,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Затраты на экологическую безопасность,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Прочие цели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68"/>
      <w:bookmarkEnd w:id="6"/>
      <w:r w:rsidRPr="00E06372">
        <w:rPr>
          <w:rFonts w:ascii="Times New Roman" w:hAnsi="Times New Roman" w:cs="Times New Roman"/>
          <w:sz w:val="24"/>
          <w:szCs w:val="24"/>
        </w:rPr>
        <w:t>* Для планируемых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Руководитель организации  ________________        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организации        _______________         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(подпись)  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C3473" w:rsidRPr="00E06372" w:rsidRDefault="00EC3473">
      <w:pPr>
        <w:rPr>
          <w:rFonts w:ascii="Times New Roman" w:hAnsi="Times New Roman"/>
          <w:sz w:val="24"/>
          <w:szCs w:val="24"/>
        </w:rPr>
        <w:sectPr w:rsidR="00EC3473" w:rsidRPr="00E06372" w:rsidSect="009A04B5">
          <w:type w:val="nextPage"/>
          <w:pgSz w:w="11905" w:h="16838"/>
          <w:pgMar w:top="1276" w:right="1134" w:bottom="1559" w:left="1134" w:header="0" w:footer="0" w:gutter="0"/>
          <w:cols w:space="720"/>
          <w:docGrid w:linePitch="299"/>
        </w:sect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4B5" w:rsidRDefault="009A0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4B5" w:rsidRDefault="009A0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4B5" w:rsidRDefault="009A0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4B5" w:rsidRDefault="009A0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4B5" w:rsidRDefault="009A0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4B5" w:rsidRDefault="009A0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4B5" w:rsidRDefault="009A0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4B5" w:rsidRDefault="009A0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4B5" w:rsidRDefault="009A0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4B5" w:rsidRPr="00846618" w:rsidRDefault="009A04B5" w:rsidP="009A04B5">
      <w:pPr>
        <w:pStyle w:val="ConsPlusNonformat"/>
        <w:ind w:firstLine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A04B5" w:rsidRPr="00846618" w:rsidRDefault="009A04B5" w:rsidP="009A04B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9A04B5" w:rsidRPr="00846618" w:rsidRDefault="009A04B5" w:rsidP="009A04B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9A04B5" w:rsidRPr="00846618" w:rsidRDefault="009A04B5" w:rsidP="009A04B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4661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46618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846618">
        <w:rPr>
          <w:rFonts w:ascii="Times New Roman" w:hAnsi="Times New Roman" w:cs="Times New Roman"/>
          <w:sz w:val="24"/>
          <w:szCs w:val="24"/>
        </w:rPr>
        <w:t>и</w:t>
      </w:r>
      <w:r w:rsidRPr="00846618"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9A04B5" w:rsidRPr="00846618" w:rsidRDefault="009A04B5" w:rsidP="009A04B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9A04B5" w:rsidRPr="00846618" w:rsidRDefault="009A04B5" w:rsidP="009A04B5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846618">
        <w:rPr>
          <w:rFonts w:ascii="Times New Roman" w:hAnsi="Times New Roman" w:cs="Times New Roman"/>
          <w:sz w:val="24"/>
          <w:szCs w:val="24"/>
        </w:rPr>
        <w:t>от                                                  №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9A04B5" w:rsidRDefault="00EC34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P487"/>
      <w:bookmarkEnd w:id="7"/>
      <w:r w:rsidRPr="009A04B5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EC3473" w:rsidRPr="009A04B5" w:rsidRDefault="00EC34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04B5">
        <w:rPr>
          <w:rFonts w:ascii="Times New Roman" w:hAnsi="Times New Roman" w:cs="Times New Roman"/>
          <w:b w:val="0"/>
          <w:sz w:val="24"/>
          <w:szCs w:val="24"/>
        </w:rPr>
        <w:t xml:space="preserve">ПРОВЕДЕНИЯ ОЦЕНКИ ЭФФЕКТИВНОСТИ </w:t>
      </w:r>
      <w:proofErr w:type="gramStart"/>
      <w:r w:rsidRPr="009A04B5">
        <w:rPr>
          <w:rFonts w:ascii="Times New Roman" w:hAnsi="Times New Roman" w:cs="Times New Roman"/>
          <w:b w:val="0"/>
          <w:sz w:val="24"/>
          <w:szCs w:val="24"/>
        </w:rPr>
        <w:t>ПРЕДОСТАВЛЕННЫХ</w:t>
      </w:r>
      <w:proofErr w:type="gramEnd"/>
    </w:p>
    <w:p w:rsidR="00EC3473" w:rsidRPr="009A04B5" w:rsidRDefault="00EC34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04B5">
        <w:rPr>
          <w:rFonts w:ascii="Times New Roman" w:hAnsi="Times New Roman" w:cs="Times New Roman"/>
          <w:b w:val="0"/>
          <w:sz w:val="24"/>
          <w:szCs w:val="24"/>
        </w:rPr>
        <w:t>И ПЛАНИРУЕМЫХ К ПРЕДОСТАВЛЕНИЮ ЛЬГОТ ПО МЕСТНЫМ НАЛОГАМ</w:t>
      </w:r>
    </w:p>
    <w:p w:rsidR="00EC3473" w:rsidRPr="009A04B5" w:rsidRDefault="00EC34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04B5">
        <w:rPr>
          <w:rFonts w:ascii="Times New Roman" w:hAnsi="Times New Roman" w:cs="Times New Roman"/>
          <w:b w:val="0"/>
          <w:sz w:val="24"/>
          <w:szCs w:val="24"/>
        </w:rPr>
        <w:t>И СБОРАМ</w:t>
      </w:r>
    </w:p>
    <w:p w:rsidR="00EC3473" w:rsidRPr="00E06372" w:rsidRDefault="00EC3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1. Настоящая Методика определяет критерии оценки эффективности предоставленных и планируемых к предоставлению льгот по местным налогам и сборам (далее именуется - оценка эффективности налоговых льгот).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2. Оценка эффективности налоговых льгот осуществляется по следующим критериям: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наличие бюджетной, экономической и социальной эффективности - по предоставленным и планируемым к предоставлению льготам по местным налогам и сборам (далее именуются - налоговые льготы) организациям, за исключением организаций - пользователей объектов инвестиционной деятельности и некоммерческих организаций, полностью или частично финансируемых из бюджетов всех уровней;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наличие экономической и социальной эффективности, а также наличие бюджетной эффективности на период расчетного срока предоставления налоговых льгот из расчета не менее одного года и на период окупаемости - по предоставленным и планируемым к предоставлению налоговым льготам организациям - пользователям объектов инвестиционной деятельности;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наличие эффективности расходов местного бюджета - по планируемым к предоставлению налоговым льготам некоммерческим организациям, полностью или частично финансируемым из местного бюджета (далее именуются - некоммерческие организации);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наличие расчетной эффективности - по предоставленным и планируемым к предоставлению налоговым льготам организациям, по которым определение бюджетной, экономической и социальной эффективности не представляется возможным, ввиду того что перечень пользователей льгот неопределим;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3. Под бюджетной эффективностью предоставленных и планируемых к предоставлению налоговых льгот понимаются полученные и планируемые к получению дополнительные налоговые поступления в местный бюджет, которые связаны с использованием налоговых льгот.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4. Бюджетная эффективность предоставленных и планируемых к предоставлению налоговых льгот рассчитывается по следующей формуле: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КБЭ =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ПБнлt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>, где: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КБЭ - коэффициент бюджетной эффективности предоставленных и планируемых к предоставлению налоговых льгот за отчетный (планируемый) период;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- объем прироста налоговых поступлений в городской бюджет за отчетный (планируемый) период;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ПБнл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- сумма потерь городского бюджета от предоставления налоговых льгот за </w:t>
      </w:r>
      <w:r w:rsidRPr="00E06372">
        <w:rPr>
          <w:rFonts w:ascii="Times New Roman" w:hAnsi="Times New Roman" w:cs="Times New Roman"/>
          <w:sz w:val="24"/>
          <w:szCs w:val="24"/>
        </w:rPr>
        <w:lastRenderedPageBreak/>
        <w:t>отчетный (планируемый) период, которая рассчитывается по следующим формулам: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а) при уменьшении ставки налога: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ПБнл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= (НБ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СНп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) - (НБ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СНл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>), где: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НБ - налогооблагаемая база;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СНп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- ставка налога, установленная в соответствии с законодательством Российской Федерации о налогах и сборах;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СНл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- ставка налога, применяемая с учетом предоставления налоговых льгот;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б) при уменьшении налогооблагаемой базы: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ПБнл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= (НБ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СНп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>) - (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НБл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СНп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>), где: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НБ - налогооблагаемая база;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НБл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- налогооблагаемая база, уменьшенная в результате предоставления налоговой льготы;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СНп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- ставка налога, установленная в соответствии с законодательством Российской Федерации.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Если коэффициент бюджетной эффективности предоставленных и планируемых к предоставлению налоговых льгот менее единицы, то бюджетная эффективность налоговых льгот является низкой.</w:t>
      </w:r>
    </w:p>
    <w:p w:rsidR="00EC3473" w:rsidRPr="00E06372" w:rsidRDefault="00F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95" w:history="1">
        <w:r w:rsidR="00EC3473" w:rsidRPr="009A04B5">
          <w:rPr>
            <w:rFonts w:ascii="Times New Roman" w:hAnsi="Times New Roman" w:cs="Times New Roman"/>
            <w:sz w:val="24"/>
            <w:szCs w:val="24"/>
          </w:rPr>
          <w:t>Сводная оценка</w:t>
        </w:r>
      </w:hyperlink>
      <w:r w:rsidR="00EC3473" w:rsidRPr="00E06372">
        <w:rPr>
          <w:rFonts w:ascii="Times New Roman" w:hAnsi="Times New Roman" w:cs="Times New Roman"/>
          <w:sz w:val="24"/>
          <w:szCs w:val="24"/>
        </w:rPr>
        <w:t xml:space="preserve"> бюджетной эффективности предоставленных и планируемых к предоставлению налоговых льгот определяется в соответствии с приложением 1 к настоящей Методике.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5. Бюджетная эффективность предоставленных и планируемых к предоставлению налоговых льгот для организаций - пользователей объектов инвестиционной деятельности определяется по двум коэффициентам: коэффициенту бюджетной эффективности налоговых поступлений в местный бюджет за отчетный (планируемый) период и коэффициенту бюджетной эффективности использования налоговых льгот за отчетный (планируемый) период.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5.1. Коэффициент бюджетной эффективности налоговых поступлений в местный бюджет за отчетный (планируемый) период рассчитывается по формуле: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КБЭн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НПБ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/ (НПБt-1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РПЦ), где: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КБЭн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налоговых поступлений в местный бюджет за отчетный (планируемый) период;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НПБ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- объем налоговых поступлений в местный бюджет за отчетный (планируемый) период;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НПБt-1 - объем налоговых поступлений в местный бюджет за предшествующий период;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РПЦ - рост потребительских цен за отчетный период.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5.2. Коэффициент бюджетной эффективности использования налоговых льгот за отчетный (планируемый) период рассчитывается по следующей формуле: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F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position w:val="-30"/>
          <w:sz w:val="24"/>
          <w:szCs w:val="24"/>
        </w:rPr>
        <w:pict>
          <v:shape id="_x0000_i1025" style="width:106.5pt;height:37.5pt" coordsize="" o:spt="100" adj="0,,0" path="" filled="f" stroked="f">
            <v:stroke joinstyle="miter"/>
            <v:imagedata r:id="rId9" o:title="base_23732_133238_1"/>
            <v:formulas/>
            <v:path o:connecttype="segments"/>
          </v:shape>
        </w:pic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КБЭ</w:t>
      </w:r>
      <w:r w:rsidRPr="00E06372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использования налоговых льгот за отчетный (планируемый) период;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НПБ</w:t>
      </w:r>
      <w:proofErr w:type="gramStart"/>
      <w:r w:rsidRPr="00E06372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- объем налоговых поступлений в местный бюджет за отчетный (планируемый) период;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lastRenderedPageBreak/>
        <w:t>ПБ</w:t>
      </w:r>
      <w:r w:rsidRPr="00E06372">
        <w:rPr>
          <w:rFonts w:ascii="Times New Roman" w:hAnsi="Times New Roman" w:cs="Times New Roman"/>
          <w:sz w:val="24"/>
          <w:szCs w:val="24"/>
          <w:vertAlign w:val="subscript"/>
        </w:rPr>
        <w:t>нл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- сумма потерь местного бюджета от предоставления налоговых льгот за отчетный (планируемый) период.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Если хотя бы один из указанных коэффициентов менее единицы, то бюджетная эффективность предоставленных и планируемых к предоставлению налоговых льгот для организаций - пользователей объектов инвестиционной деятельности является низкой.</w:t>
      </w:r>
    </w:p>
    <w:p w:rsidR="00EC3473" w:rsidRPr="00E06372" w:rsidRDefault="00F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4" w:history="1">
        <w:r w:rsidR="00EC3473" w:rsidRPr="009A04B5">
          <w:rPr>
            <w:rFonts w:ascii="Times New Roman" w:hAnsi="Times New Roman" w:cs="Times New Roman"/>
            <w:sz w:val="24"/>
            <w:szCs w:val="24"/>
          </w:rPr>
          <w:t>Сводная оценка</w:t>
        </w:r>
      </w:hyperlink>
      <w:r w:rsidR="00EC3473" w:rsidRPr="00E06372">
        <w:rPr>
          <w:rFonts w:ascii="Times New Roman" w:hAnsi="Times New Roman" w:cs="Times New Roman"/>
          <w:sz w:val="24"/>
          <w:szCs w:val="24"/>
        </w:rPr>
        <w:t xml:space="preserve"> бюджетной эффективности предоставленных и планируемых к предоставлению налоговых льгот организациям - пользователям объектов инвестиционной деятельности определяется в соответствии с приложением 2 к настоящей Методике.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6. Под экономической эффективностью предоставленных и планируемых к предоставлению налоговых льгот понимается положительная динамика следующих показателей деятельности организаций: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выручка от реализации;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прибыль в целях налогообложения;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среднегодовая стоимость основных средств.</w:t>
      </w:r>
    </w:p>
    <w:p w:rsidR="00EC3473" w:rsidRPr="00E06372" w:rsidRDefault="00F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5" w:history="1">
        <w:r w:rsidR="00EC3473" w:rsidRPr="009A04B5">
          <w:rPr>
            <w:rFonts w:ascii="Times New Roman" w:hAnsi="Times New Roman" w:cs="Times New Roman"/>
            <w:sz w:val="24"/>
            <w:szCs w:val="24"/>
          </w:rPr>
          <w:t>Сводная оценка</w:t>
        </w:r>
      </w:hyperlink>
      <w:r w:rsidR="00EC3473" w:rsidRPr="00E06372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предоставленных и планируемых к предоставлению налоговых льгот определяется в соответствии с приложением 3 к настоящей Методике.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Если коэффициент экономической эффективности предоставленных и планируемых к предоставлению налоговых льгот менее единицы, то экономическая эффективность налоговых льгот является низкой.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7. Под социальной эффективностью предоставленных и планируемых к предоставлению налоговых льгот понимается создание благоприятных условий развития инфраструктуры социальной сферы, в том числе создание новых рабочих мест, увеличение доходов населения.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Оценка социальной эффективности предоставленных и планируемых к предоставлению налоговых льгот осуществляется на основании положительной динамики следующих показателей: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фонд заработной платы, начисленной работникам списочного состава и внешним совместителям;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улучшение условий и охраны труда;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трудоустройство лиц, нуждающихся в социальной защите;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затраты на благотворительные цели;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затраты на повышение экологической безопасности.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Если коэффициент социальной эффективности предоставленных и планируемых к предоставлению налоговых льгот менее единицы, то социальная эффективность налоговых льгот является низкой.</w:t>
      </w:r>
    </w:p>
    <w:p w:rsidR="00EC3473" w:rsidRPr="00E06372" w:rsidRDefault="00F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78" w:history="1">
        <w:r w:rsidR="00EC3473" w:rsidRPr="009A04B5">
          <w:rPr>
            <w:rFonts w:ascii="Times New Roman" w:hAnsi="Times New Roman" w:cs="Times New Roman"/>
            <w:sz w:val="24"/>
            <w:szCs w:val="24"/>
          </w:rPr>
          <w:t>Сводная оценка</w:t>
        </w:r>
      </w:hyperlink>
      <w:r w:rsidR="00EC3473" w:rsidRPr="00E06372">
        <w:rPr>
          <w:rFonts w:ascii="Times New Roman" w:hAnsi="Times New Roman" w:cs="Times New Roman"/>
          <w:sz w:val="24"/>
          <w:szCs w:val="24"/>
        </w:rPr>
        <w:t xml:space="preserve"> социальной эффективности предоставленных и планируемых к предоставлению налоговых льгот определяется в соответствии с приложением 4 к настоящей Методике.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872" w:history="1">
        <w:r w:rsidRPr="009A04B5">
          <w:rPr>
            <w:rFonts w:ascii="Times New Roman" w:hAnsi="Times New Roman" w:cs="Times New Roman"/>
            <w:sz w:val="24"/>
            <w:szCs w:val="24"/>
          </w:rPr>
          <w:t>Сводная оценка</w:t>
        </w:r>
      </w:hyperlink>
      <w:r w:rsidRPr="00E06372">
        <w:rPr>
          <w:rFonts w:ascii="Times New Roman" w:hAnsi="Times New Roman" w:cs="Times New Roman"/>
          <w:sz w:val="24"/>
          <w:szCs w:val="24"/>
        </w:rPr>
        <w:t xml:space="preserve"> эффективности предоставленных и планируемых к предоставлению налоговых льгот осуществляется в соответствии с приложением 5 к настоящей Методике.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9. Оценка эффективности планируемых к предоставлению налоговых льгот некоммерческим организациям осуществляется исходя из оптимизации расходов местного бюджета.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lastRenderedPageBreak/>
        <w:t>Под оптимизацией расходов местного бюджета понимается сокращение встречных финансовых потоков.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При рассмотрении вопроса о предоставлении налоговых льгот некоммерческим организациям определяется коэффициент эффективности бюджетных расходов по следующей формуле: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КЭбр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= (БФ -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БФнл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) / (РО - </w:t>
      </w:r>
      <w:proofErr w:type="spellStart"/>
      <w:r w:rsidRPr="00E06372">
        <w:rPr>
          <w:rFonts w:ascii="Times New Roman" w:hAnsi="Times New Roman" w:cs="Times New Roman"/>
          <w:sz w:val="24"/>
          <w:szCs w:val="24"/>
        </w:rPr>
        <w:t>РОнл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>), где: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КЭбр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- коэффициент эффективности бюджетных расходов за планируемый год;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БФ - объем бюджетного финансирования некоммерческих организаций при отсутствии налоговых льгот;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БФнл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- объем бюджетного финансирования некоммерческих организаций при условии предоставления налоговых льгот;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РО - расходы некоммерческих организаций при отсутствии налоговых льгот;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372">
        <w:rPr>
          <w:rFonts w:ascii="Times New Roman" w:hAnsi="Times New Roman" w:cs="Times New Roman"/>
          <w:sz w:val="24"/>
          <w:szCs w:val="24"/>
        </w:rPr>
        <w:t>РОнл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- расходы некоммерческих организаций при условии предоставления налоговых льгот.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Налоговые льготы признаются эффективными, в случае если расходы местного бюджета будут сокращены в размере, превышающем или равном потерям местного бюджета от предоставления налоговых льгот. При этом значение коэффициента эффективности бюджетных расходов должно быть больше или равно единице.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Оценка эффективности по предоставленным некоммерческим организациям налоговым льготам не производится.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10. Под расчетной эффективностью предоставленных и планируемых к предоставлению налоговых льгот понимаются данные в целом по категории плательщиков, отражающие положительную динамику показателей, характеризующих заявленные цели предоставления льготы.</w:t>
      </w:r>
    </w:p>
    <w:p w:rsidR="00EC3473" w:rsidRPr="00E06372" w:rsidRDefault="00EC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Если коэффициент расчетной эффективности предоставленных и планируемых к предоставлению налоговых льгот менее единицы, то льгота признается неэффективной.</w:t>
      </w:r>
    </w:p>
    <w:p w:rsidR="00EC3473" w:rsidRPr="00E06372" w:rsidRDefault="00F2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16" w:history="1">
        <w:r w:rsidR="00EC3473" w:rsidRPr="009A04B5">
          <w:rPr>
            <w:rFonts w:ascii="Times New Roman" w:hAnsi="Times New Roman" w:cs="Times New Roman"/>
            <w:sz w:val="24"/>
            <w:szCs w:val="24"/>
          </w:rPr>
          <w:t>Сводная оценка</w:t>
        </w:r>
      </w:hyperlink>
      <w:r w:rsidR="00EC3473" w:rsidRPr="00E06372">
        <w:rPr>
          <w:rFonts w:ascii="Times New Roman" w:hAnsi="Times New Roman" w:cs="Times New Roman"/>
          <w:sz w:val="24"/>
          <w:szCs w:val="24"/>
        </w:rPr>
        <w:t xml:space="preserve"> расчетной эффективности предоставленных и планируемых к предоставлению налоговых льгот определяется в соответствии с приложением 6 к настоящей Методике.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E30" w:rsidRDefault="004B1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473" w:rsidRPr="00E06372" w:rsidRDefault="00EC3473">
      <w:pPr>
        <w:rPr>
          <w:rFonts w:ascii="Times New Roman" w:hAnsi="Times New Roman"/>
          <w:sz w:val="24"/>
          <w:szCs w:val="24"/>
        </w:rPr>
        <w:sectPr w:rsidR="00EC3473" w:rsidRPr="00E06372" w:rsidSect="00E06372">
          <w:type w:val="continuous"/>
          <w:pgSz w:w="11905" w:h="16838"/>
          <w:pgMar w:top="1134" w:right="1276" w:bottom="1134" w:left="1559" w:header="0" w:footer="0" w:gutter="0"/>
          <w:cols w:space="720"/>
        </w:sectPr>
      </w:pPr>
    </w:p>
    <w:p w:rsidR="00EC3473" w:rsidRDefault="00EC34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C1726"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1726" w:rsidRPr="00E06372" w:rsidRDefault="005C17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95"/>
      <w:bookmarkEnd w:id="8"/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 СВОДНАЯ ОЦЕНКА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бюджетной эффективности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и планируемых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по состоянию на "__" ____________ 20___ г.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Отдел экономик</w:t>
      </w:r>
      <w:r w:rsidR="00BF4A23"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BF4A23"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 w:rsidR="00BF4A23"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F4A23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F4A23"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Вид налогов _______________________________________________________________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247"/>
        <w:gridCol w:w="1928"/>
        <w:gridCol w:w="1650"/>
        <w:gridCol w:w="1304"/>
        <w:gridCol w:w="1077"/>
        <w:gridCol w:w="1077"/>
      </w:tblGrid>
      <w:tr w:rsidR="00EC3473" w:rsidRPr="00E06372">
        <w:tc>
          <w:tcPr>
            <w:tcW w:w="1361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налоговых платежей в местный бюджет за предшествующий период</w:t>
            </w:r>
          </w:p>
        </w:tc>
        <w:tc>
          <w:tcPr>
            <w:tcW w:w="192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поступление (ожидаемое поступление </w:t>
            </w:r>
            <w:hyperlink w:anchor="P625" w:history="1">
              <w:r w:rsidRPr="00BF4A2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) налоговых платежей в местный бюджет за отчетный период</w:t>
            </w:r>
          </w:p>
        </w:tc>
        <w:tc>
          <w:tcPr>
            <w:tcW w:w="1650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Прирост налоговых поступлений в местный бюджет</w:t>
            </w:r>
          </w:p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(гр. 3 - гр. 2)</w:t>
            </w:r>
          </w:p>
        </w:tc>
        <w:tc>
          <w:tcPr>
            <w:tcW w:w="130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(ожидаемая </w:t>
            </w:r>
            <w:hyperlink w:anchor="P625" w:history="1">
              <w:r w:rsidRPr="00BF4A2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) сумма потерь местного бюджета от предоставления налоговых льгот</w:t>
            </w:r>
          </w:p>
        </w:tc>
        <w:tc>
          <w:tcPr>
            <w:tcW w:w="107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</w:t>
            </w:r>
          </w:p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(гр. 4 / гр. 5)</w:t>
            </w:r>
          </w:p>
        </w:tc>
        <w:tc>
          <w:tcPr>
            <w:tcW w:w="107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(равно 0, если гр. 6 &lt; 1, равно 1, если гр. 6 &gt; 1)</w:t>
            </w:r>
          </w:p>
        </w:tc>
      </w:tr>
      <w:tr w:rsidR="00EC3473" w:rsidRPr="00E06372">
        <w:tc>
          <w:tcPr>
            <w:tcW w:w="1361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25"/>
      <w:bookmarkEnd w:id="9"/>
      <w:r w:rsidRPr="00E06372">
        <w:rPr>
          <w:rFonts w:ascii="Times New Roman" w:hAnsi="Times New Roman" w:cs="Times New Roman"/>
          <w:sz w:val="24"/>
          <w:szCs w:val="24"/>
        </w:rPr>
        <w:t>* Для планируемых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Ответственное лицо  ______________            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Контактный телефон ____________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A23" w:rsidRDefault="00BF4A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4A23" w:rsidRDefault="00BF4A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4A23" w:rsidRDefault="00BF4A23" w:rsidP="00BF4A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473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C172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E0637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C1726" w:rsidRPr="00E06372" w:rsidRDefault="005C17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44"/>
      <w:bookmarkEnd w:id="10"/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     СВОДНАЯ ОЦЕНКА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бюджетной эффективности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и планируемых к предоставлению налоговых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льгот организациям - пользователям объектов инвестиционной деятельности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по состоянию на "___" __________ 20__ г.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Отдел экономик</w:t>
      </w:r>
      <w:r w:rsidR="005C1726"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5C1726"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 w:rsidR="005C1726"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C172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Вид налогов __________________________________________________________________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68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992"/>
        <w:gridCol w:w="1134"/>
        <w:gridCol w:w="992"/>
        <w:gridCol w:w="1134"/>
        <w:gridCol w:w="1134"/>
        <w:gridCol w:w="992"/>
        <w:gridCol w:w="851"/>
        <w:gridCol w:w="1417"/>
        <w:gridCol w:w="1276"/>
        <w:gridCol w:w="1623"/>
      </w:tblGrid>
      <w:tr w:rsidR="00BF4A23" w:rsidRPr="00E06372" w:rsidTr="005C1726">
        <w:trPr>
          <w:cantSplit/>
          <w:trHeight w:val="1134"/>
        </w:trPr>
        <w:tc>
          <w:tcPr>
            <w:tcW w:w="1135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992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поступление (ожидаемое поступление </w:t>
            </w:r>
            <w:hyperlink w:anchor="P677" w:history="1">
              <w:r w:rsidRPr="005C17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) налоговых платежей в местный бюджет за отчетный период</w:t>
            </w:r>
          </w:p>
        </w:tc>
        <w:tc>
          <w:tcPr>
            <w:tcW w:w="1134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налоговых платежей в местный бюджет за предшествующий период</w:t>
            </w:r>
          </w:p>
        </w:tc>
        <w:tc>
          <w:tcPr>
            <w:tcW w:w="992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Рост потребительских цен на территории Волгоградской области за отчетный период</w:t>
            </w:r>
          </w:p>
        </w:tc>
        <w:tc>
          <w:tcPr>
            <w:tcW w:w="1134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налоговых платежей в местный бюджет за предшествующий период, скорректированное на рост потребительских цен на территории Волгоградской области</w:t>
            </w:r>
          </w:p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(гр. 3 </w:t>
            </w:r>
            <w:proofErr w:type="spell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 гр. 4)</w:t>
            </w:r>
          </w:p>
        </w:tc>
        <w:tc>
          <w:tcPr>
            <w:tcW w:w="1134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поступлений в местный бюджет</w:t>
            </w:r>
          </w:p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(гр. 2 / гр. 5)</w:t>
            </w:r>
          </w:p>
        </w:tc>
        <w:tc>
          <w:tcPr>
            <w:tcW w:w="992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Сумма фактически использованных инвестиций нарастающим итогом</w:t>
            </w:r>
          </w:p>
        </w:tc>
        <w:tc>
          <w:tcPr>
            <w:tcW w:w="851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(ожидаемая </w:t>
            </w:r>
            <w:hyperlink w:anchor="P677" w:history="1">
              <w:r w:rsidRPr="005C17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5C1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 сумма потерь местного бюджета от предоставления налоговых льгот (нарастающим итогом)</w:t>
            </w:r>
          </w:p>
        </w:tc>
        <w:tc>
          <w:tcPr>
            <w:tcW w:w="1417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использования инвестиций</w:t>
            </w:r>
          </w:p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(гр. 7 / гр. 8)</w:t>
            </w:r>
          </w:p>
        </w:tc>
        <w:tc>
          <w:tcPr>
            <w:tcW w:w="1276" w:type="dxa"/>
          </w:tcPr>
          <w:p w:rsidR="00BF4A23" w:rsidRPr="00E06372" w:rsidRDefault="005C1726" w:rsidP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(равно 0, если гр.6 или гр.9 меньше единицы, и равно 1, если гр. 6 и гр. 9 больше либо равны единице)</w:t>
            </w:r>
          </w:p>
        </w:tc>
        <w:tc>
          <w:tcPr>
            <w:tcW w:w="1623" w:type="dxa"/>
            <w:vMerge w:val="restart"/>
            <w:tcBorders>
              <w:top w:val="nil"/>
            </w:tcBorders>
          </w:tcPr>
          <w:p w:rsidR="00BF4A23" w:rsidRPr="00E06372" w:rsidRDefault="00BF4A23" w:rsidP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23" w:rsidRPr="00E06372" w:rsidTr="005C1726">
        <w:tc>
          <w:tcPr>
            <w:tcW w:w="1135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F4A23" w:rsidRPr="00E06372" w:rsidRDefault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vMerge/>
          </w:tcPr>
          <w:p w:rsidR="00BF4A23" w:rsidRPr="00E06372" w:rsidRDefault="00BF4A23" w:rsidP="00BF4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77"/>
      <w:bookmarkEnd w:id="11"/>
      <w:r w:rsidRPr="00E06372">
        <w:rPr>
          <w:rFonts w:ascii="Times New Roman" w:hAnsi="Times New Roman" w:cs="Times New Roman"/>
          <w:sz w:val="24"/>
          <w:szCs w:val="24"/>
        </w:rPr>
        <w:t>* Для планируемых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Ответственное лицо  ______________            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(подпись)   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Контактный телефон ____________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A23" w:rsidRPr="00E06372" w:rsidRDefault="00BF4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Default="00EC34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 w:rsidR="005C172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E0637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C1726" w:rsidRPr="00E06372" w:rsidRDefault="005C17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95"/>
      <w:bookmarkEnd w:id="12"/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 СВОДНАЯ ОЦЕНКА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экономической эффективности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и планируемых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по состоянию на "__" ___________ 20__ г.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Отдел экономик</w:t>
      </w:r>
      <w:r w:rsidR="005C1726"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5C1726"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 w:rsidR="005C1726"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C1726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C1726"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Вид налогов ____________________________________________________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1. Динамика экономических показателей: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58"/>
        <w:gridCol w:w="1247"/>
        <w:gridCol w:w="1474"/>
        <w:gridCol w:w="990"/>
        <w:gridCol w:w="1644"/>
      </w:tblGrid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Факт (оценка</w:t>
            </w:r>
            <w:r w:rsidR="002D44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) за отчетный период</w:t>
            </w: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Темпы роста</w:t>
            </w:r>
          </w:p>
        </w:tc>
        <w:tc>
          <w:tcPr>
            <w:tcW w:w="1644" w:type="dxa"/>
          </w:tcPr>
          <w:p w:rsidR="00EC3473" w:rsidRPr="00E06372" w:rsidRDefault="00EC3473" w:rsidP="002D4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продукции, выполненных работ, услуг,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Прибыль в целях налогообложения,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* Для планируемых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lastRenderedPageBreak/>
        <w:t xml:space="preserve">    2. Коэффициент экономической эффективности равен  отношению  количества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показателей,  по  которым  произошел  рост  по  сравнению 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предшествующим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периодом  (гр.  4  &gt; гр. 3), к количеству показателей, по которым произошло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снижение или уровень остался прежним (гр. 4 &lt;= гр. 3).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3. Количество   баллов   равно   0,   если   коэффициент 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эффективности   &lt;  1,   и   равно   1,   если   коэффициент   экономической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эффективности &gt;= 1.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Ответственное лицо  ______________            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Контактный телефон ____________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Default="00EC34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 w:rsidR="002D4480">
        <w:rPr>
          <w:rFonts w:ascii="Times New Roman" w:hAnsi="Times New Roman" w:cs="Times New Roman"/>
          <w:sz w:val="24"/>
          <w:szCs w:val="24"/>
        </w:rPr>
        <w:t>РИЛОЖЕНИЕ</w:t>
      </w:r>
      <w:r w:rsidRPr="00E0637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D4480" w:rsidRPr="00E06372" w:rsidRDefault="002D44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EC3473" w:rsidRPr="00E06372" w:rsidRDefault="00EC3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78"/>
      <w:bookmarkEnd w:id="13"/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 СВОДНАЯ ОЦЕНКА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социальной эффективности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и планируемых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по состоянию на "__" ___________ 20__ г.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Отдел экономик</w:t>
      </w:r>
      <w:r w:rsidR="002D4480"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2D4480"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 w:rsidR="002D4480"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D4480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D4480"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Вид налогов ___________________________________________________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Категория налогоплательщиков 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1. Динамика социальных показателей: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58"/>
        <w:gridCol w:w="1247"/>
        <w:gridCol w:w="1474"/>
        <w:gridCol w:w="990"/>
        <w:gridCol w:w="1644"/>
      </w:tblGrid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Факт (оценка</w:t>
            </w:r>
            <w:r w:rsidR="002D44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) за отчетный период</w:t>
            </w: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Темпы роста</w:t>
            </w: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платы, </w:t>
            </w:r>
            <w:r w:rsidRPr="00E0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начисленной работникам списочного состава и внешним совместителям,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работающего, рублей</w:t>
            </w:r>
            <w:proofErr w:type="gramEnd"/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Трудоустройство лиц, нуждающихся в социальной защите, человек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Затраты на улучшение условий и охраны труда,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2D4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473" w:rsidRPr="00E0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Затраты на благотворительные цели,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794" w:type="dxa"/>
          </w:tcPr>
          <w:p w:rsidR="00EC3473" w:rsidRPr="00E06372" w:rsidRDefault="002D4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473" w:rsidRPr="00E0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Затраты на экологическую безопасность, тысяч рублей</w:t>
            </w:r>
          </w:p>
        </w:tc>
        <w:tc>
          <w:tcPr>
            <w:tcW w:w="1247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* Для планируемых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2. Коэффициент экономической эффективности равен  отношению  количества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показателей,  по  которым  произошел  рост  по  сравнению 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предшествующим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периодом  (гр.  4  &gt; гр. 3), к количеству показателей, по которым произошло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снижение или уровень остался прежним (гр. 4 &lt;= гр. 3).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3. Количество   баллов   равно   0,   если   коэффициент 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эффективности   &lt;  1,   и   равно   1,   если   коэффициент   экономической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эффективности &gt;= 1.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Ответственное лицо  ______________            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Контактный телефон ____________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Default="00EC34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 w:rsidR="002D448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E0637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D4480" w:rsidRPr="00E06372" w:rsidRDefault="002D44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72"/>
      <w:bookmarkEnd w:id="14"/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 СВОДНАЯ ОЦЕНКА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эффективности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и планируемых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по состоянию на "__" ___________ 20__ г.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lastRenderedPageBreak/>
        <w:t xml:space="preserve">   Отдел экономик</w:t>
      </w:r>
      <w:r w:rsidR="002D4480"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2D4480"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 w:rsidR="002D4480"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D4480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D4480"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Вид налогов __________________________________________________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871"/>
        <w:gridCol w:w="1077"/>
        <w:gridCol w:w="1928"/>
        <w:gridCol w:w="2041"/>
      </w:tblGrid>
      <w:tr w:rsidR="00EC3473" w:rsidRPr="00E06372">
        <w:tc>
          <w:tcPr>
            <w:tcW w:w="567" w:type="dxa"/>
            <w:vMerge w:val="restart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4876" w:type="dxa"/>
            <w:gridSpan w:val="3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полученное в результате оценки</w:t>
            </w:r>
          </w:p>
        </w:tc>
        <w:tc>
          <w:tcPr>
            <w:tcW w:w="2041" w:type="dxa"/>
            <w:vMerge w:val="restart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Сводная оценка эффективности, всего</w:t>
            </w:r>
          </w:p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(гр. 3 + гр. 4 + гр. 5)</w:t>
            </w:r>
          </w:p>
        </w:tc>
      </w:tr>
      <w:tr w:rsidR="00EC3473" w:rsidRPr="00E06372">
        <w:tc>
          <w:tcPr>
            <w:tcW w:w="567" w:type="dxa"/>
            <w:vMerge/>
          </w:tcPr>
          <w:p w:rsidR="00EC3473" w:rsidRPr="00E06372" w:rsidRDefault="00EC3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C3473" w:rsidRPr="00E06372" w:rsidRDefault="00EC3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бюджетной эффективности</w:t>
            </w:r>
          </w:p>
        </w:tc>
        <w:tc>
          <w:tcPr>
            <w:tcW w:w="107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экономической эффективности</w:t>
            </w:r>
          </w:p>
        </w:tc>
        <w:tc>
          <w:tcPr>
            <w:tcW w:w="192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социальной эффективности</w:t>
            </w:r>
          </w:p>
        </w:tc>
        <w:tc>
          <w:tcPr>
            <w:tcW w:w="2041" w:type="dxa"/>
            <w:vMerge/>
          </w:tcPr>
          <w:p w:rsidR="00EC3473" w:rsidRPr="00E06372" w:rsidRDefault="00EC3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473" w:rsidRPr="00E06372">
        <w:tc>
          <w:tcPr>
            <w:tcW w:w="56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Льгота эффективна, если графа 6 = 3;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льгота неэффективна, если графа 6 &lt; 3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Ответственное лицо  ______________            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Контактный телефон ____________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Default="00EC34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</w:t>
      </w:r>
      <w:r w:rsidR="002D448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E0637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D4480" w:rsidRPr="00E06372" w:rsidRDefault="002D44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Методике проведения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предоставленных и планируемых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 предоставлению льгот</w:t>
      </w:r>
    </w:p>
    <w:p w:rsidR="00EC3473" w:rsidRPr="00E06372" w:rsidRDefault="00EC3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16"/>
      <w:bookmarkEnd w:id="15"/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      СВОДНАЯ ОЦЕНКА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расчетной эффективности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и планируемых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к предоставлению налоговых льгот по состоянию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  на "__" __________ 200_ г.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Отдел экономик</w:t>
      </w:r>
      <w:r w:rsidR="002D4480">
        <w:rPr>
          <w:rFonts w:ascii="Times New Roman" w:hAnsi="Times New Roman" w:cs="Times New Roman"/>
          <w:sz w:val="24"/>
          <w:szCs w:val="24"/>
        </w:rPr>
        <w:t>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и </w:t>
      </w:r>
      <w:r w:rsidR="002D4480">
        <w:rPr>
          <w:rFonts w:ascii="Times New Roman" w:hAnsi="Times New Roman" w:cs="Times New Roman"/>
          <w:sz w:val="24"/>
          <w:szCs w:val="24"/>
        </w:rPr>
        <w:t>инвестиционной политики</w:t>
      </w:r>
      <w:r w:rsidRPr="00E06372">
        <w:rPr>
          <w:rFonts w:ascii="Times New Roman" w:hAnsi="Times New Roman" w:cs="Times New Roman"/>
          <w:sz w:val="24"/>
          <w:szCs w:val="24"/>
        </w:rPr>
        <w:t xml:space="preserve"> </w:t>
      </w:r>
      <w:r w:rsidR="002D4480">
        <w:rPr>
          <w:rFonts w:ascii="Times New Roman" w:hAnsi="Times New Roman" w:cs="Times New Roman"/>
          <w:sz w:val="24"/>
          <w:szCs w:val="24"/>
        </w:rPr>
        <w:t>а</w:t>
      </w:r>
      <w:r w:rsidRPr="00E063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D4480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063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D4480">
        <w:rPr>
          <w:rFonts w:ascii="Times New Roman" w:hAnsi="Times New Roman" w:cs="Times New Roman"/>
          <w:sz w:val="24"/>
          <w:szCs w:val="24"/>
        </w:rPr>
        <w:t xml:space="preserve"> </w:t>
      </w:r>
      <w:r w:rsidRPr="00E06372">
        <w:rPr>
          <w:rFonts w:ascii="Times New Roman" w:hAnsi="Times New Roman" w:cs="Times New Roman"/>
          <w:sz w:val="24"/>
          <w:szCs w:val="24"/>
        </w:rPr>
        <w:t>района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Вид налогов _______________________________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1. Динамика  показателей,  характеризующих  цели,  заявленные  в законе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закона) о предоставлении льготы: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2324"/>
        <w:gridCol w:w="1191"/>
        <w:gridCol w:w="1587"/>
        <w:gridCol w:w="1077"/>
        <w:gridCol w:w="1644"/>
      </w:tblGrid>
      <w:tr w:rsidR="00EC3473" w:rsidRPr="00E06372">
        <w:tc>
          <w:tcPr>
            <w:tcW w:w="62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232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цель предоставления льготы</w:t>
            </w:r>
          </w:p>
        </w:tc>
        <w:tc>
          <w:tcPr>
            <w:tcW w:w="1191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58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Факт (оценка </w:t>
            </w:r>
            <w:hyperlink w:anchor="P947" w:history="1">
              <w:r w:rsidRPr="002D448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) за отчетный период</w:t>
            </w:r>
          </w:p>
        </w:tc>
        <w:tc>
          <w:tcPr>
            <w:tcW w:w="107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Темпы роста</w:t>
            </w: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EC3473" w:rsidRPr="00E06372">
        <w:tc>
          <w:tcPr>
            <w:tcW w:w="62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EC3473" w:rsidRPr="00E06372" w:rsidRDefault="00EC3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47"/>
      <w:bookmarkEnd w:id="16"/>
      <w:r w:rsidRPr="00E06372">
        <w:rPr>
          <w:rFonts w:ascii="Times New Roman" w:hAnsi="Times New Roman" w:cs="Times New Roman"/>
          <w:sz w:val="24"/>
          <w:szCs w:val="24"/>
        </w:rPr>
        <w:t>* для планируемых к предоставлению налоговых льгот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2. Коэффициент экономической эффективности равен  отношению  количества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показателей,  по  которым  произошел  рост  по  сравнению  </w:t>
      </w:r>
      <w:proofErr w:type="gramStart"/>
      <w:r w:rsidRPr="00E063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6372">
        <w:rPr>
          <w:rFonts w:ascii="Times New Roman" w:hAnsi="Times New Roman" w:cs="Times New Roman"/>
          <w:sz w:val="24"/>
          <w:szCs w:val="24"/>
        </w:rPr>
        <w:t xml:space="preserve"> предшествующим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периодом  (гр.  5  &gt; гр. 4), к количеству показателей, по которым произошло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снижение или уровень остался прежним (гр. 5 &lt;= гр. 4).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3. Льгота эффективна, если коэффициент расчетной эффективности &gt;= 1,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льгота неэффективна, если коэффициент расчетной эффективности &lt; 1.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Ответственное лицо  ______________            ____________________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(инициалы, фамилия)</w:t>
      </w: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372">
        <w:rPr>
          <w:rFonts w:ascii="Times New Roman" w:hAnsi="Times New Roman" w:cs="Times New Roman"/>
          <w:sz w:val="24"/>
          <w:szCs w:val="24"/>
        </w:rPr>
        <w:t>Контактный телефон ____________</w:t>
      </w: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473" w:rsidRPr="00E06372" w:rsidRDefault="00EC347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A1DBC" w:rsidRPr="00E06372" w:rsidRDefault="00DA1DBC">
      <w:pPr>
        <w:rPr>
          <w:rFonts w:ascii="Times New Roman" w:hAnsi="Times New Roman"/>
          <w:sz w:val="24"/>
          <w:szCs w:val="24"/>
        </w:rPr>
      </w:pPr>
    </w:p>
    <w:sectPr w:rsidR="00DA1DBC" w:rsidRPr="00E06372" w:rsidSect="004B1E30">
      <w:type w:val="continuous"/>
      <w:pgSz w:w="11905" w:h="16838"/>
      <w:pgMar w:top="1276" w:right="1134" w:bottom="155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D3" w:rsidRDefault="005D56D3" w:rsidP="003045E1">
      <w:pPr>
        <w:spacing w:after="0" w:line="240" w:lineRule="auto"/>
      </w:pPr>
      <w:r>
        <w:separator/>
      </w:r>
    </w:p>
  </w:endnote>
  <w:endnote w:type="continuationSeparator" w:id="0">
    <w:p w:rsidR="005D56D3" w:rsidRDefault="005D56D3" w:rsidP="0030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D3" w:rsidRDefault="005D56D3" w:rsidP="003045E1">
      <w:pPr>
        <w:spacing w:after="0" w:line="240" w:lineRule="auto"/>
      </w:pPr>
      <w:r>
        <w:separator/>
      </w:r>
    </w:p>
  </w:footnote>
  <w:footnote w:type="continuationSeparator" w:id="0">
    <w:p w:rsidR="005D56D3" w:rsidRDefault="005D56D3" w:rsidP="0030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4425"/>
      <w:docPartObj>
        <w:docPartGallery w:val="Page Numbers (Top of Page)"/>
        <w:docPartUnique/>
      </w:docPartObj>
    </w:sdtPr>
    <w:sdtContent>
      <w:p w:rsidR="001B48E9" w:rsidRDefault="001B48E9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499C" w:rsidRDefault="004349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3473"/>
    <w:rsid w:val="00077AF7"/>
    <w:rsid w:val="000D7601"/>
    <w:rsid w:val="001B48E9"/>
    <w:rsid w:val="0026198D"/>
    <w:rsid w:val="002D4480"/>
    <w:rsid w:val="003045E1"/>
    <w:rsid w:val="0043499C"/>
    <w:rsid w:val="004B1E30"/>
    <w:rsid w:val="004F76DC"/>
    <w:rsid w:val="005C1726"/>
    <w:rsid w:val="005D56D3"/>
    <w:rsid w:val="006659F2"/>
    <w:rsid w:val="00846618"/>
    <w:rsid w:val="008F307D"/>
    <w:rsid w:val="009A04B5"/>
    <w:rsid w:val="009F726F"/>
    <w:rsid w:val="00BF4A23"/>
    <w:rsid w:val="00C22CFB"/>
    <w:rsid w:val="00D045E3"/>
    <w:rsid w:val="00DA1DBC"/>
    <w:rsid w:val="00E06372"/>
    <w:rsid w:val="00EC3473"/>
    <w:rsid w:val="00F20FA2"/>
    <w:rsid w:val="00F5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3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34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0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5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99C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B48E9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1B48E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E50053149CD2D311582BDA872C041023D19CBD76F07B7EF3F2E3ED47E69A722B2D76C37EEF45ACB797AAh9p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20208"/>
    <w:rsid w:val="001172E8"/>
    <w:rsid w:val="0082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9D6836A2AF4B8B881AE17F0D602E3D">
    <w:name w:val="7A9D6836A2AF4B8B881AE17F0D602E3D"/>
    <w:rsid w:val="00820208"/>
  </w:style>
  <w:style w:type="paragraph" w:customStyle="1" w:styleId="A01F399961014C99B268F29288572252">
    <w:name w:val="A01F399961014C99B268F29288572252"/>
    <w:rsid w:val="00820208"/>
  </w:style>
  <w:style w:type="paragraph" w:customStyle="1" w:styleId="0713BB411E77450480FDD024552D0E6B">
    <w:name w:val="0713BB411E77450480FDD024552D0E6B"/>
    <w:rsid w:val="00820208"/>
  </w:style>
  <w:style w:type="paragraph" w:customStyle="1" w:styleId="B5C8C6F20AC1462CB14B221E6EA2EC30">
    <w:name w:val="B5C8C6F20AC1462CB14B221E6EA2EC30"/>
    <w:rsid w:val="00820208"/>
  </w:style>
  <w:style w:type="paragraph" w:customStyle="1" w:styleId="C4F1523F7D82460B95F6775CE89F2BFE">
    <w:name w:val="C4F1523F7D82460B95F6775CE89F2BFE"/>
    <w:rsid w:val="00820208"/>
  </w:style>
  <w:style w:type="paragraph" w:customStyle="1" w:styleId="6C3F37F0546F4D7DBBA56C7FC25D9230">
    <w:name w:val="6C3F37F0546F4D7DBBA56C7FC25D9230"/>
    <w:rsid w:val="00820208"/>
  </w:style>
  <w:style w:type="paragraph" w:customStyle="1" w:styleId="5BB15F76A4924789B8C31BD932ADE28E">
    <w:name w:val="5BB15F76A4924789B8C31BD932ADE28E"/>
    <w:rsid w:val="00820208"/>
  </w:style>
  <w:style w:type="paragraph" w:customStyle="1" w:styleId="81C2B93637994EFEAE09F8D98227C605">
    <w:name w:val="81C2B93637994EFEAE09F8D98227C605"/>
    <w:rsid w:val="00820208"/>
  </w:style>
  <w:style w:type="paragraph" w:customStyle="1" w:styleId="E7337272A42D4A559DC9F85AEDFCB96E">
    <w:name w:val="E7337272A42D4A559DC9F85AEDFCB96E"/>
    <w:rsid w:val="00820208"/>
  </w:style>
  <w:style w:type="paragraph" w:customStyle="1" w:styleId="F58FB48B475D42688466C0AEB5F321BF">
    <w:name w:val="F58FB48B475D42688466C0AEB5F321BF"/>
    <w:rsid w:val="008202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26EDDF-2940-4D6C-B2BE-E35CB3E8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2017-05-19T09:30:00Z</cp:lastPrinted>
  <dcterms:created xsi:type="dcterms:W3CDTF">2017-05-19T07:27:00Z</dcterms:created>
  <dcterms:modified xsi:type="dcterms:W3CDTF">2017-05-19T09:45:00Z</dcterms:modified>
</cp:coreProperties>
</file>