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B6" w:rsidRDefault="00FA50B6" w:rsidP="00FA50B6">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w:t>
      </w:r>
    </w:p>
    <w:p w:rsidR="00FA50B6" w:rsidRDefault="00FA50B6" w:rsidP="00FA50B6">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FA50B6" w:rsidRDefault="00FA50B6" w:rsidP="00FA50B6">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Суровикинского</w:t>
      </w:r>
    </w:p>
    <w:p w:rsidR="00FA50B6" w:rsidRDefault="00FA50B6" w:rsidP="00FA50B6">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FA50B6" w:rsidRDefault="00FA50B6" w:rsidP="00FA50B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 _______2014 № _______</w:t>
      </w:r>
    </w:p>
    <w:p w:rsidR="00FA50B6" w:rsidRDefault="00FA50B6" w:rsidP="00487E1C">
      <w:pPr>
        <w:shd w:val="clear" w:color="auto" w:fill="FFFFFF"/>
        <w:spacing w:after="152" w:line="336" w:lineRule="atLeast"/>
        <w:jc w:val="center"/>
        <w:rPr>
          <w:rFonts w:ascii="Times New Roman" w:eastAsia="Times New Roman" w:hAnsi="Times New Roman" w:cs="Arial"/>
          <w:b/>
          <w:bCs/>
          <w:color w:val="000000"/>
          <w:kern w:val="32"/>
          <w:sz w:val="32"/>
          <w:szCs w:val="32"/>
          <w:lang w:eastAsia="ru-RU"/>
        </w:rPr>
      </w:pPr>
    </w:p>
    <w:p w:rsidR="00FA50B6" w:rsidRDefault="00FA50B6" w:rsidP="00487E1C">
      <w:pPr>
        <w:shd w:val="clear" w:color="auto" w:fill="FFFFFF"/>
        <w:spacing w:after="152" w:line="336" w:lineRule="atLeast"/>
        <w:jc w:val="center"/>
        <w:rPr>
          <w:rFonts w:ascii="Times New Roman" w:eastAsia="Times New Roman" w:hAnsi="Times New Roman" w:cs="Arial"/>
          <w:b/>
          <w:bCs/>
          <w:color w:val="000000"/>
          <w:kern w:val="32"/>
          <w:sz w:val="32"/>
          <w:szCs w:val="32"/>
          <w:lang w:eastAsia="ru-RU"/>
        </w:rPr>
      </w:pPr>
    </w:p>
    <w:p w:rsidR="004921DC" w:rsidRPr="00F82AB3" w:rsidRDefault="004921DC" w:rsidP="00487E1C">
      <w:pPr>
        <w:shd w:val="clear" w:color="auto" w:fill="FFFFFF"/>
        <w:spacing w:after="152" w:line="336" w:lineRule="atLeast"/>
        <w:jc w:val="center"/>
        <w:rPr>
          <w:rFonts w:ascii="Times New Roman" w:eastAsia="Times New Roman" w:hAnsi="Times New Roman" w:cs="Arial"/>
          <w:b/>
          <w:bCs/>
          <w:color w:val="000000"/>
          <w:kern w:val="32"/>
          <w:sz w:val="28"/>
          <w:szCs w:val="28"/>
          <w:lang w:eastAsia="ru-RU"/>
        </w:rPr>
      </w:pPr>
      <w:r w:rsidRPr="00C8406A">
        <w:rPr>
          <w:rFonts w:ascii="Times New Roman" w:eastAsia="Times New Roman" w:hAnsi="Times New Roman" w:cs="Arial"/>
          <w:b/>
          <w:bCs/>
          <w:color w:val="000000"/>
          <w:kern w:val="32"/>
          <w:sz w:val="32"/>
          <w:szCs w:val="32"/>
          <w:lang w:eastAsia="ru-RU"/>
        </w:rPr>
        <w:t>П</w:t>
      </w:r>
      <w:r w:rsidR="00F670B3" w:rsidRPr="00C8406A">
        <w:rPr>
          <w:rFonts w:ascii="Times New Roman" w:eastAsia="Times New Roman" w:hAnsi="Times New Roman" w:cs="Arial"/>
          <w:b/>
          <w:bCs/>
          <w:color w:val="000000"/>
          <w:kern w:val="32"/>
          <w:sz w:val="32"/>
          <w:szCs w:val="32"/>
          <w:lang w:eastAsia="ru-RU"/>
        </w:rPr>
        <w:t>ОЛОЖЕНИЕ</w:t>
      </w:r>
      <w:r w:rsidR="00487E1C">
        <w:rPr>
          <w:rFonts w:ascii="Times New Roman" w:eastAsia="Times New Roman" w:hAnsi="Times New Roman" w:cs="Arial"/>
          <w:b/>
          <w:bCs/>
          <w:color w:val="000000"/>
          <w:kern w:val="32"/>
          <w:sz w:val="32"/>
          <w:szCs w:val="32"/>
          <w:lang w:eastAsia="ru-RU"/>
        </w:rPr>
        <w:t xml:space="preserve">                                                                                               </w:t>
      </w:r>
      <w:r w:rsidRPr="00F82AB3">
        <w:rPr>
          <w:rFonts w:ascii="Times New Roman" w:eastAsia="Times New Roman" w:hAnsi="Times New Roman" w:cs="Arial"/>
          <w:b/>
          <w:bCs/>
          <w:color w:val="000000"/>
          <w:kern w:val="32"/>
          <w:sz w:val="28"/>
          <w:szCs w:val="28"/>
          <w:lang w:eastAsia="ru-RU"/>
        </w:rPr>
        <w:t xml:space="preserve">о порядке демонтажа рекламных конструкций, установленных и (или) эксплуатируемых без разрешений на территории </w:t>
      </w:r>
      <w:r w:rsidR="00487E1C" w:rsidRPr="00F82AB3">
        <w:rPr>
          <w:rFonts w:ascii="Times New Roman" w:eastAsia="Times New Roman" w:hAnsi="Times New Roman" w:cs="Arial"/>
          <w:b/>
          <w:bCs/>
          <w:color w:val="000000"/>
          <w:kern w:val="32"/>
          <w:sz w:val="28"/>
          <w:szCs w:val="28"/>
          <w:lang w:eastAsia="ru-RU"/>
        </w:rPr>
        <w:t xml:space="preserve">             </w:t>
      </w:r>
      <w:r w:rsidRPr="00F82AB3">
        <w:rPr>
          <w:rFonts w:ascii="Times New Roman" w:eastAsia="Times New Roman" w:hAnsi="Times New Roman" w:cs="Arial"/>
          <w:b/>
          <w:bCs/>
          <w:color w:val="000000"/>
          <w:kern w:val="32"/>
          <w:sz w:val="28"/>
          <w:szCs w:val="28"/>
          <w:lang w:eastAsia="ru-RU"/>
        </w:rPr>
        <w:t>Суровикинского муниципального района</w:t>
      </w:r>
      <w:r w:rsidR="00BC5151" w:rsidRPr="00F82AB3">
        <w:rPr>
          <w:rFonts w:ascii="Times New Roman" w:eastAsia="Times New Roman" w:hAnsi="Times New Roman" w:cs="Arial"/>
          <w:b/>
          <w:bCs/>
          <w:color w:val="000000"/>
          <w:kern w:val="32"/>
          <w:sz w:val="28"/>
          <w:szCs w:val="28"/>
          <w:lang w:eastAsia="ru-RU"/>
        </w:rPr>
        <w:t xml:space="preserve"> Волгоградской области</w:t>
      </w:r>
    </w:p>
    <w:p w:rsidR="004921DC" w:rsidRPr="00F670B3" w:rsidRDefault="004921DC" w:rsidP="004921DC">
      <w:pPr>
        <w:shd w:val="clear" w:color="auto" w:fill="FFFFFF"/>
        <w:spacing w:after="152" w:line="336" w:lineRule="atLeast"/>
        <w:jc w:val="center"/>
        <w:rPr>
          <w:rFonts w:ascii="Times New Roman" w:eastAsia="Times New Roman" w:hAnsi="Times New Roman"/>
          <w:color w:val="000000"/>
          <w:sz w:val="28"/>
          <w:szCs w:val="28"/>
          <w:lang w:eastAsia="ru-RU"/>
        </w:rPr>
      </w:pPr>
      <w:r w:rsidRPr="00C8406A">
        <w:rPr>
          <w:rFonts w:ascii="Times New Roman" w:eastAsia="Times New Roman" w:hAnsi="Times New Roman"/>
          <w:color w:val="000000"/>
          <w:sz w:val="24"/>
          <w:szCs w:val="24"/>
          <w:lang w:eastAsia="ru-RU"/>
        </w:rPr>
        <w:t> </w:t>
      </w:r>
      <w:r w:rsidRPr="00F670B3">
        <w:rPr>
          <w:rFonts w:ascii="Times New Roman" w:eastAsia="Times New Roman" w:hAnsi="Times New Roman" w:cs="Arial"/>
          <w:b/>
          <w:bCs/>
          <w:color w:val="000000"/>
          <w:kern w:val="32"/>
          <w:sz w:val="28"/>
          <w:szCs w:val="28"/>
          <w:lang w:eastAsia="ru-RU"/>
        </w:rPr>
        <w:t>1. О</w:t>
      </w:r>
      <w:r w:rsidR="00F670B3" w:rsidRPr="00F670B3">
        <w:rPr>
          <w:rFonts w:ascii="Times New Roman" w:eastAsia="Times New Roman" w:hAnsi="Times New Roman" w:cs="Arial"/>
          <w:b/>
          <w:bCs/>
          <w:color w:val="000000"/>
          <w:kern w:val="32"/>
          <w:sz w:val="28"/>
          <w:szCs w:val="28"/>
          <w:lang w:eastAsia="ru-RU"/>
        </w:rPr>
        <w:t>бщие положения</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 xml:space="preserve"> 1.1. </w:t>
      </w:r>
      <w:proofErr w:type="gramStart"/>
      <w:r w:rsidRPr="00C8406A">
        <w:rPr>
          <w:rFonts w:ascii="Times New Roman" w:eastAsia="Times New Roman" w:hAnsi="Times New Roman"/>
          <w:color w:val="000000"/>
          <w:sz w:val="24"/>
          <w:szCs w:val="24"/>
          <w:lang w:eastAsia="ru-RU"/>
        </w:rPr>
        <w:t xml:space="preserve">Положением о порядке демонтажа рекламных конструкций, установленных и (или) эксплуатируемых без разрешения, на территории </w:t>
      </w:r>
      <w:r w:rsidR="00F670B3" w:rsidRPr="00F670B3">
        <w:rPr>
          <w:rFonts w:ascii="Times New Roman" w:eastAsia="Times New Roman" w:hAnsi="Times New Roman"/>
          <w:color w:val="000000"/>
          <w:sz w:val="24"/>
          <w:szCs w:val="24"/>
          <w:lang w:eastAsia="ru-RU"/>
        </w:rPr>
        <w:t>Суровикинского</w:t>
      </w:r>
      <w:r w:rsidRPr="00C8406A">
        <w:rPr>
          <w:rFonts w:ascii="Times New Roman" w:eastAsia="Times New Roman" w:hAnsi="Times New Roman"/>
          <w:color w:val="000000"/>
          <w:sz w:val="24"/>
          <w:szCs w:val="24"/>
          <w:lang w:eastAsia="ru-RU"/>
        </w:rPr>
        <w:t xml:space="preserve"> муниципального района </w:t>
      </w:r>
      <w:r w:rsidR="00BC5151" w:rsidRPr="00BC5151">
        <w:rPr>
          <w:rFonts w:ascii="Times New Roman" w:eastAsia="Times New Roman" w:hAnsi="Times New Roman"/>
          <w:color w:val="000000"/>
          <w:sz w:val="24"/>
          <w:szCs w:val="24"/>
          <w:lang w:eastAsia="ru-RU"/>
        </w:rPr>
        <w:t xml:space="preserve">Волгоградской области </w:t>
      </w:r>
      <w:r w:rsidRPr="00C8406A">
        <w:rPr>
          <w:rFonts w:ascii="Times New Roman" w:eastAsia="Times New Roman" w:hAnsi="Times New Roman"/>
          <w:color w:val="000000"/>
          <w:sz w:val="24"/>
          <w:szCs w:val="24"/>
          <w:lang w:eastAsia="ru-RU"/>
        </w:rPr>
        <w:t xml:space="preserve">(далее - Положение), установлена последовательность действий администрации </w:t>
      </w:r>
      <w:r w:rsidR="00F670B3" w:rsidRPr="00F670B3">
        <w:rPr>
          <w:rFonts w:ascii="Times New Roman" w:eastAsia="Times New Roman" w:hAnsi="Times New Roman"/>
          <w:color w:val="000000"/>
          <w:sz w:val="24"/>
          <w:szCs w:val="24"/>
          <w:lang w:eastAsia="ru-RU"/>
        </w:rPr>
        <w:t>Суровикинского</w:t>
      </w:r>
      <w:r w:rsidRPr="00C8406A">
        <w:rPr>
          <w:rFonts w:ascii="Times New Roman" w:eastAsia="Times New Roman" w:hAnsi="Times New Roman"/>
          <w:color w:val="000000"/>
          <w:sz w:val="24"/>
          <w:szCs w:val="24"/>
          <w:lang w:eastAsia="ru-RU"/>
        </w:rPr>
        <w:t xml:space="preserve"> муниципального района </w:t>
      </w:r>
      <w:r w:rsidR="00BC5151" w:rsidRPr="00BC5151">
        <w:rPr>
          <w:rFonts w:ascii="Times New Roman" w:eastAsia="Times New Roman" w:hAnsi="Times New Roman"/>
          <w:color w:val="000000"/>
          <w:sz w:val="24"/>
          <w:szCs w:val="24"/>
          <w:lang w:eastAsia="ru-RU"/>
        </w:rPr>
        <w:t xml:space="preserve">Волгоградской области </w:t>
      </w:r>
      <w:r w:rsidRPr="00C8406A">
        <w:rPr>
          <w:rFonts w:ascii="Times New Roman" w:eastAsia="Times New Roman" w:hAnsi="Times New Roman"/>
          <w:color w:val="000000"/>
          <w:sz w:val="24"/>
          <w:szCs w:val="24"/>
          <w:lang w:eastAsia="ru-RU"/>
        </w:rPr>
        <w:t xml:space="preserve">(далее – Администрация) по выявлению и демонтажу рекламных конструкций, установленных и (или) эксплуатируемых без разрешения, в том числе самовольно установленные на территории </w:t>
      </w:r>
      <w:r w:rsidR="00F670B3" w:rsidRPr="00F670B3">
        <w:rPr>
          <w:rFonts w:ascii="Times New Roman" w:eastAsia="Times New Roman" w:hAnsi="Times New Roman"/>
          <w:color w:val="000000"/>
          <w:sz w:val="24"/>
          <w:szCs w:val="24"/>
          <w:lang w:eastAsia="ru-RU"/>
        </w:rPr>
        <w:t>Суровикинского</w:t>
      </w:r>
      <w:r w:rsidRPr="00C8406A">
        <w:rPr>
          <w:rFonts w:ascii="Times New Roman" w:eastAsia="Times New Roman" w:hAnsi="Times New Roman"/>
          <w:color w:val="000000"/>
          <w:sz w:val="24"/>
          <w:szCs w:val="24"/>
          <w:lang w:eastAsia="ru-RU"/>
        </w:rPr>
        <w:t xml:space="preserve"> муниципального района</w:t>
      </w:r>
      <w:r w:rsidR="00BC5151">
        <w:rPr>
          <w:rFonts w:ascii="Times New Roman" w:eastAsia="Times New Roman" w:hAnsi="Times New Roman"/>
          <w:color w:val="000000"/>
          <w:sz w:val="24"/>
          <w:szCs w:val="24"/>
          <w:lang w:eastAsia="ru-RU"/>
        </w:rPr>
        <w:t xml:space="preserve"> </w:t>
      </w:r>
      <w:r w:rsidR="00BC5151" w:rsidRPr="00BC5151">
        <w:rPr>
          <w:rFonts w:ascii="Times New Roman" w:eastAsia="Times New Roman" w:hAnsi="Times New Roman"/>
          <w:color w:val="000000"/>
          <w:sz w:val="24"/>
          <w:szCs w:val="24"/>
          <w:lang w:eastAsia="ru-RU"/>
        </w:rPr>
        <w:t>Волгоградской области</w:t>
      </w:r>
      <w:r w:rsidRPr="00C8406A">
        <w:rPr>
          <w:rFonts w:ascii="Times New Roman" w:eastAsia="Times New Roman" w:hAnsi="Times New Roman"/>
          <w:color w:val="000000"/>
          <w:sz w:val="24"/>
          <w:szCs w:val="24"/>
          <w:lang w:eastAsia="ru-RU"/>
        </w:rPr>
        <w:t>.</w:t>
      </w:r>
      <w:proofErr w:type="gramEnd"/>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 xml:space="preserve">1.2. Под </w:t>
      </w:r>
      <w:r w:rsidR="00F670B3" w:rsidRPr="00C8406A">
        <w:rPr>
          <w:rFonts w:ascii="Times New Roman" w:eastAsia="Times New Roman" w:hAnsi="Times New Roman"/>
          <w:color w:val="000000"/>
          <w:sz w:val="24"/>
          <w:szCs w:val="24"/>
          <w:lang w:eastAsia="ru-RU"/>
        </w:rPr>
        <w:t>демонтажем</w:t>
      </w:r>
      <w:r w:rsidRPr="00C8406A">
        <w:rPr>
          <w:rFonts w:ascii="Times New Roman" w:eastAsia="Times New Roman" w:hAnsi="Times New Roman"/>
          <w:color w:val="000000"/>
          <w:sz w:val="24"/>
          <w:szCs w:val="24"/>
          <w:lang w:eastAsia="ru-RU"/>
        </w:rPr>
        <w:t xml:space="preserve"> рекламных конструкций (далее - демонтаж) понимается комплекс организационно-технических мероприятий, связанных с освобождением имущества от рекламных конструкций.</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 xml:space="preserve">1.3. Выявление рекламных конструкций, установленных и (или) эксплуатируемых без разрешения на территории </w:t>
      </w:r>
      <w:r w:rsidR="00F670B3" w:rsidRPr="00F670B3">
        <w:rPr>
          <w:rFonts w:ascii="Times New Roman" w:eastAsia="Times New Roman" w:hAnsi="Times New Roman"/>
          <w:color w:val="000000"/>
          <w:sz w:val="24"/>
          <w:szCs w:val="24"/>
          <w:lang w:eastAsia="ru-RU"/>
        </w:rPr>
        <w:t>Суровикинского</w:t>
      </w:r>
      <w:r w:rsidRPr="00C8406A">
        <w:rPr>
          <w:rFonts w:ascii="Times New Roman" w:eastAsia="Times New Roman" w:hAnsi="Times New Roman"/>
          <w:color w:val="000000"/>
          <w:sz w:val="24"/>
          <w:szCs w:val="24"/>
          <w:lang w:eastAsia="ru-RU"/>
        </w:rPr>
        <w:t xml:space="preserve"> муниципального района </w:t>
      </w:r>
      <w:r w:rsidR="00BC5151" w:rsidRPr="00BC5151">
        <w:rPr>
          <w:rFonts w:ascii="Times New Roman" w:eastAsia="Times New Roman" w:hAnsi="Times New Roman"/>
          <w:color w:val="000000"/>
          <w:sz w:val="24"/>
          <w:szCs w:val="24"/>
          <w:lang w:eastAsia="ru-RU"/>
        </w:rPr>
        <w:t xml:space="preserve">Волгоградской области </w:t>
      </w:r>
      <w:r w:rsidRPr="00C8406A">
        <w:rPr>
          <w:rFonts w:ascii="Times New Roman" w:eastAsia="Times New Roman" w:hAnsi="Times New Roman"/>
          <w:color w:val="000000"/>
          <w:sz w:val="24"/>
          <w:szCs w:val="24"/>
          <w:lang w:eastAsia="ru-RU"/>
        </w:rPr>
        <w:t xml:space="preserve">осуществляется комиссией, утвержденной </w:t>
      </w:r>
      <w:r w:rsidR="00EE3AC8">
        <w:rPr>
          <w:rFonts w:ascii="Times New Roman" w:eastAsia="Times New Roman" w:hAnsi="Times New Roman"/>
          <w:color w:val="000000"/>
          <w:sz w:val="24"/>
          <w:szCs w:val="24"/>
          <w:lang w:eastAsia="ru-RU"/>
        </w:rPr>
        <w:t>постановлением</w:t>
      </w:r>
      <w:r w:rsidRPr="00C8406A">
        <w:rPr>
          <w:rFonts w:ascii="Times New Roman" w:eastAsia="Times New Roman" w:hAnsi="Times New Roman"/>
          <w:color w:val="000000"/>
          <w:sz w:val="24"/>
          <w:szCs w:val="24"/>
          <w:lang w:eastAsia="ru-RU"/>
        </w:rPr>
        <w:t xml:space="preserve"> </w:t>
      </w:r>
      <w:r w:rsidR="00EE3AC8">
        <w:rPr>
          <w:rFonts w:ascii="Times New Roman" w:eastAsia="Times New Roman" w:hAnsi="Times New Roman"/>
          <w:color w:val="000000"/>
          <w:sz w:val="24"/>
          <w:szCs w:val="24"/>
          <w:lang w:eastAsia="ru-RU"/>
        </w:rPr>
        <w:t>а</w:t>
      </w:r>
      <w:r w:rsidRPr="00C8406A">
        <w:rPr>
          <w:rFonts w:ascii="Times New Roman" w:eastAsia="Times New Roman" w:hAnsi="Times New Roman"/>
          <w:color w:val="000000"/>
          <w:sz w:val="24"/>
          <w:szCs w:val="24"/>
          <w:lang w:eastAsia="ru-RU"/>
        </w:rPr>
        <w:t xml:space="preserve">дминистрации в ходе плановых выездов и осмотров территории </w:t>
      </w:r>
      <w:r w:rsidR="00F670B3" w:rsidRPr="00F670B3">
        <w:rPr>
          <w:rFonts w:ascii="Times New Roman" w:eastAsia="Times New Roman" w:hAnsi="Times New Roman"/>
          <w:color w:val="000000"/>
          <w:sz w:val="24"/>
          <w:szCs w:val="24"/>
          <w:lang w:eastAsia="ru-RU"/>
        </w:rPr>
        <w:t>Суровикинского</w:t>
      </w:r>
      <w:r w:rsidRPr="00C8406A">
        <w:rPr>
          <w:rFonts w:ascii="Times New Roman" w:eastAsia="Times New Roman" w:hAnsi="Times New Roman"/>
          <w:color w:val="000000"/>
          <w:sz w:val="24"/>
          <w:szCs w:val="24"/>
          <w:lang w:eastAsia="ru-RU"/>
        </w:rPr>
        <w:t xml:space="preserve"> муниципального района</w:t>
      </w:r>
      <w:r w:rsidR="00BC5151">
        <w:rPr>
          <w:rFonts w:ascii="Times New Roman" w:eastAsia="Times New Roman" w:hAnsi="Times New Roman"/>
          <w:color w:val="000000"/>
          <w:sz w:val="24"/>
          <w:szCs w:val="24"/>
          <w:lang w:eastAsia="ru-RU"/>
        </w:rPr>
        <w:t xml:space="preserve"> </w:t>
      </w:r>
      <w:r w:rsidR="00BC5151" w:rsidRPr="00BC5151">
        <w:rPr>
          <w:rFonts w:ascii="Times New Roman" w:eastAsia="Times New Roman" w:hAnsi="Times New Roman"/>
          <w:color w:val="000000"/>
          <w:sz w:val="24"/>
          <w:szCs w:val="24"/>
          <w:lang w:eastAsia="ru-RU"/>
        </w:rPr>
        <w:t>Волгоградской области</w:t>
      </w:r>
      <w:r w:rsidRPr="00C8406A">
        <w:rPr>
          <w:rFonts w:ascii="Times New Roman" w:eastAsia="Times New Roman" w:hAnsi="Times New Roman"/>
          <w:color w:val="000000"/>
          <w:sz w:val="24"/>
          <w:szCs w:val="24"/>
          <w:lang w:eastAsia="ru-RU"/>
        </w:rPr>
        <w:t>.</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1.4. К рекламным конструкциям, установленным и (или) эксплуатируемым без разрешения относятся:</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1.4.1. Самовольно установленные и эксплуатируемые без оформления разрешений, полученных в порядке, предусмотренном действующим законодательством РФ.</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1.4.2. Эксплуатируемые после окончания сроков действия договоров и (или) разрешений на установку и эксплуатацию.</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1.4.3. Эксплуатируемые после аннулирования разрешения на установку и эксплуатацию.</w:t>
      </w:r>
    </w:p>
    <w:p w:rsidR="004921DC"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 xml:space="preserve">1.4.4. Эксплуатируемые после признания разрешения на установку и эксплуатацию </w:t>
      </w:r>
      <w:proofErr w:type="gramStart"/>
      <w:r w:rsidRPr="00C8406A">
        <w:rPr>
          <w:rFonts w:ascii="Times New Roman" w:eastAsia="Times New Roman" w:hAnsi="Times New Roman"/>
          <w:color w:val="000000"/>
          <w:sz w:val="24"/>
          <w:szCs w:val="24"/>
          <w:lang w:eastAsia="ru-RU"/>
        </w:rPr>
        <w:t>недействительным</w:t>
      </w:r>
      <w:proofErr w:type="gramEnd"/>
      <w:r w:rsidRPr="00C8406A">
        <w:rPr>
          <w:rFonts w:ascii="Times New Roman" w:eastAsia="Times New Roman" w:hAnsi="Times New Roman"/>
          <w:color w:val="000000"/>
          <w:sz w:val="24"/>
          <w:szCs w:val="24"/>
          <w:lang w:eastAsia="ru-RU"/>
        </w:rPr>
        <w:t>.</w:t>
      </w:r>
    </w:p>
    <w:p w:rsidR="004921DC" w:rsidRPr="00487E1C" w:rsidRDefault="004921DC" w:rsidP="00487E1C">
      <w:pPr>
        <w:shd w:val="clear" w:color="auto" w:fill="FFFFFF"/>
        <w:spacing w:after="152" w:line="336" w:lineRule="atLeast"/>
        <w:jc w:val="center"/>
        <w:rPr>
          <w:rFonts w:ascii="Times New Roman" w:eastAsia="Times New Roman" w:hAnsi="Times New Roman" w:cs="Arial"/>
          <w:b/>
          <w:bCs/>
          <w:color w:val="000000"/>
          <w:kern w:val="32"/>
          <w:sz w:val="28"/>
          <w:szCs w:val="28"/>
          <w:lang w:eastAsia="ru-RU"/>
        </w:rPr>
      </w:pPr>
      <w:r w:rsidRPr="00F670B3">
        <w:rPr>
          <w:rFonts w:ascii="Times New Roman" w:eastAsia="Times New Roman" w:hAnsi="Times New Roman" w:cs="Arial"/>
          <w:b/>
          <w:bCs/>
          <w:color w:val="000000"/>
          <w:kern w:val="32"/>
          <w:sz w:val="28"/>
          <w:szCs w:val="28"/>
          <w:lang w:eastAsia="ru-RU"/>
        </w:rPr>
        <w:lastRenderedPageBreak/>
        <w:t>2. П</w:t>
      </w:r>
      <w:r w:rsidR="00F670B3" w:rsidRPr="00F670B3">
        <w:rPr>
          <w:rFonts w:ascii="Times New Roman" w:eastAsia="Times New Roman" w:hAnsi="Times New Roman" w:cs="Arial"/>
          <w:b/>
          <w:bCs/>
          <w:color w:val="000000"/>
          <w:kern w:val="32"/>
          <w:sz w:val="28"/>
          <w:szCs w:val="28"/>
          <w:lang w:eastAsia="ru-RU"/>
        </w:rPr>
        <w:t>орядок действий при выявлении рекламных конструкций,</w:t>
      </w:r>
      <w:r w:rsidR="00487E1C">
        <w:rPr>
          <w:rFonts w:ascii="Times New Roman" w:eastAsia="Times New Roman" w:hAnsi="Times New Roman" w:cs="Arial"/>
          <w:b/>
          <w:bCs/>
          <w:color w:val="000000"/>
          <w:kern w:val="32"/>
          <w:sz w:val="28"/>
          <w:szCs w:val="28"/>
          <w:lang w:eastAsia="ru-RU"/>
        </w:rPr>
        <w:t xml:space="preserve"> </w:t>
      </w:r>
      <w:r w:rsidR="00F670B3" w:rsidRPr="00F670B3">
        <w:rPr>
          <w:rFonts w:ascii="Times New Roman" w:eastAsia="Times New Roman" w:hAnsi="Times New Roman" w:cs="Arial"/>
          <w:b/>
          <w:bCs/>
          <w:color w:val="000000"/>
          <w:kern w:val="32"/>
          <w:sz w:val="28"/>
          <w:szCs w:val="28"/>
          <w:lang w:eastAsia="ru-RU"/>
        </w:rPr>
        <w:t>установленных и (или) эксплуатируемых без разрешений</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 xml:space="preserve"> 2.1. Установка и эксплуатация рекламной конструкции без разрешения не допускается. В случае установки и (или) эксплуатации рекламной конструкции без разрешения, она подлежит демонтажу на основании предписания администрации </w:t>
      </w:r>
      <w:r w:rsidR="00F670B3" w:rsidRPr="00F670B3">
        <w:rPr>
          <w:rFonts w:ascii="Times New Roman" w:eastAsia="Times New Roman" w:hAnsi="Times New Roman"/>
          <w:color w:val="000000"/>
          <w:sz w:val="24"/>
          <w:szCs w:val="24"/>
          <w:lang w:eastAsia="ru-RU"/>
        </w:rPr>
        <w:t>Суровикинского</w:t>
      </w:r>
      <w:r w:rsidRPr="00C8406A">
        <w:rPr>
          <w:rFonts w:ascii="Times New Roman" w:eastAsia="Times New Roman" w:hAnsi="Times New Roman"/>
          <w:color w:val="000000"/>
          <w:sz w:val="24"/>
          <w:szCs w:val="24"/>
          <w:lang w:eastAsia="ru-RU"/>
        </w:rPr>
        <w:t xml:space="preserve"> муниципального района</w:t>
      </w:r>
      <w:r w:rsidR="00BC5151">
        <w:rPr>
          <w:rFonts w:ascii="Times New Roman" w:eastAsia="Times New Roman" w:hAnsi="Times New Roman"/>
          <w:color w:val="000000"/>
          <w:sz w:val="24"/>
          <w:szCs w:val="24"/>
          <w:lang w:eastAsia="ru-RU"/>
        </w:rPr>
        <w:t xml:space="preserve"> </w:t>
      </w:r>
      <w:r w:rsidR="00BC5151" w:rsidRPr="00BC5151">
        <w:rPr>
          <w:rFonts w:ascii="Times New Roman" w:eastAsia="Times New Roman" w:hAnsi="Times New Roman"/>
          <w:color w:val="000000"/>
          <w:sz w:val="24"/>
          <w:szCs w:val="24"/>
          <w:lang w:eastAsia="ru-RU"/>
        </w:rPr>
        <w:t>Волгоградской области</w:t>
      </w:r>
      <w:r w:rsidRPr="00C8406A">
        <w:rPr>
          <w:rFonts w:ascii="Times New Roman" w:eastAsia="Times New Roman" w:hAnsi="Times New Roman"/>
          <w:color w:val="000000"/>
          <w:sz w:val="24"/>
          <w:szCs w:val="24"/>
          <w:lang w:eastAsia="ru-RU"/>
        </w:rPr>
        <w:t>.</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 xml:space="preserve">2.2. В случае выявления рекламных конструкций, установленных и (или) эксплуатируемых без разрешения на территории </w:t>
      </w:r>
      <w:r w:rsidR="00F670B3" w:rsidRPr="00F670B3">
        <w:rPr>
          <w:rFonts w:ascii="Times New Roman" w:eastAsia="Times New Roman" w:hAnsi="Times New Roman"/>
          <w:color w:val="000000"/>
          <w:sz w:val="24"/>
          <w:szCs w:val="24"/>
          <w:lang w:eastAsia="ru-RU"/>
        </w:rPr>
        <w:t>Суровикинского</w:t>
      </w:r>
      <w:r w:rsidRPr="00C8406A">
        <w:rPr>
          <w:rFonts w:ascii="Times New Roman" w:eastAsia="Times New Roman" w:hAnsi="Times New Roman"/>
          <w:color w:val="000000"/>
          <w:sz w:val="24"/>
          <w:szCs w:val="24"/>
          <w:lang w:eastAsia="ru-RU"/>
        </w:rPr>
        <w:t xml:space="preserve"> муниципального района </w:t>
      </w:r>
      <w:r w:rsidR="00BC5151" w:rsidRPr="00BC5151">
        <w:rPr>
          <w:rFonts w:ascii="Times New Roman" w:eastAsia="Times New Roman" w:hAnsi="Times New Roman"/>
          <w:color w:val="000000"/>
          <w:sz w:val="24"/>
          <w:szCs w:val="24"/>
          <w:lang w:eastAsia="ru-RU"/>
        </w:rPr>
        <w:t>Волгоградской области</w:t>
      </w:r>
      <w:r w:rsidR="00BC5151">
        <w:rPr>
          <w:rFonts w:ascii="Times New Roman" w:eastAsia="Times New Roman" w:hAnsi="Times New Roman"/>
          <w:color w:val="000000"/>
          <w:sz w:val="24"/>
          <w:szCs w:val="24"/>
          <w:lang w:eastAsia="ru-RU"/>
        </w:rPr>
        <w:t>,</w:t>
      </w:r>
      <w:r w:rsidR="00BC5151" w:rsidRPr="00BC5151">
        <w:rPr>
          <w:rFonts w:ascii="Times New Roman" w:eastAsia="Times New Roman" w:hAnsi="Times New Roman"/>
          <w:color w:val="000000"/>
          <w:sz w:val="24"/>
          <w:szCs w:val="24"/>
          <w:lang w:eastAsia="ru-RU"/>
        </w:rPr>
        <w:t xml:space="preserve"> </w:t>
      </w:r>
      <w:r w:rsidRPr="00C8406A">
        <w:rPr>
          <w:rFonts w:ascii="Times New Roman" w:eastAsia="Times New Roman" w:hAnsi="Times New Roman"/>
          <w:color w:val="000000"/>
          <w:sz w:val="24"/>
          <w:szCs w:val="24"/>
          <w:lang w:eastAsia="ru-RU"/>
        </w:rPr>
        <w:t>комиссия составляет акт.</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2.3. На основании акта выявления рекламных конструкций, установленных и (или) эксплуатиру</w:t>
      </w:r>
      <w:r w:rsidR="00F82AB3">
        <w:rPr>
          <w:rFonts w:ascii="Times New Roman" w:eastAsia="Times New Roman" w:hAnsi="Times New Roman"/>
          <w:color w:val="000000"/>
          <w:sz w:val="24"/>
          <w:szCs w:val="24"/>
          <w:lang w:eastAsia="ru-RU"/>
        </w:rPr>
        <w:t>емых</w:t>
      </w:r>
      <w:r w:rsidRPr="00C8406A">
        <w:rPr>
          <w:rFonts w:ascii="Times New Roman" w:eastAsia="Times New Roman" w:hAnsi="Times New Roman"/>
          <w:color w:val="000000"/>
          <w:sz w:val="24"/>
          <w:szCs w:val="24"/>
          <w:lang w:eastAsia="ru-RU"/>
        </w:rPr>
        <w:t xml:space="preserve"> без разрешения</w:t>
      </w:r>
      <w:r w:rsidR="00BC63D9">
        <w:rPr>
          <w:rFonts w:ascii="Times New Roman" w:eastAsia="Times New Roman" w:hAnsi="Times New Roman"/>
          <w:color w:val="000000"/>
          <w:sz w:val="24"/>
          <w:szCs w:val="24"/>
          <w:lang w:eastAsia="ru-RU"/>
        </w:rPr>
        <w:t>,</w:t>
      </w:r>
      <w:r w:rsidRPr="00C8406A">
        <w:rPr>
          <w:rFonts w:ascii="Times New Roman" w:eastAsia="Times New Roman" w:hAnsi="Times New Roman"/>
          <w:color w:val="000000"/>
          <w:sz w:val="24"/>
          <w:szCs w:val="24"/>
          <w:lang w:eastAsia="ru-RU"/>
        </w:rPr>
        <w:t xml:space="preserve"> </w:t>
      </w:r>
      <w:r w:rsidR="00BC63D9">
        <w:rPr>
          <w:rFonts w:ascii="Times New Roman" w:eastAsia="Times New Roman" w:hAnsi="Times New Roman"/>
          <w:color w:val="000000"/>
          <w:sz w:val="24"/>
          <w:szCs w:val="24"/>
          <w:lang w:eastAsia="ru-RU"/>
        </w:rPr>
        <w:t>Администрация</w:t>
      </w:r>
      <w:r w:rsidRPr="00C8406A">
        <w:rPr>
          <w:rFonts w:ascii="Times New Roman" w:eastAsia="Times New Roman" w:hAnsi="Times New Roman"/>
          <w:color w:val="000000"/>
          <w:sz w:val="24"/>
          <w:szCs w:val="24"/>
          <w:lang w:eastAsia="ru-RU"/>
        </w:rPr>
        <w:t xml:space="preserve"> направляет владельцу рекламной конструкции предписание о демонтаже рекламной конструкции.</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bookmarkStart w:id="0" w:name="Par20"/>
      <w:bookmarkEnd w:id="0"/>
      <w:r w:rsidRPr="00C8406A">
        <w:rPr>
          <w:rFonts w:ascii="Times New Roman" w:eastAsia="Times New Roman" w:hAnsi="Times New Roman"/>
          <w:color w:val="000000"/>
          <w:sz w:val="24"/>
          <w:szCs w:val="24"/>
          <w:lang w:eastAsia="ru-RU"/>
        </w:rPr>
        <w:t xml:space="preserve">2.4. </w:t>
      </w:r>
      <w:proofErr w:type="gramStart"/>
      <w:r w:rsidRPr="00C8406A">
        <w:rPr>
          <w:rFonts w:ascii="Times New Roman" w:eastAsia="Times New Roman" w:hAnsi="Times New Roman"/>
          <w:color w:val="000000"/>
          <w:sz w:val="24"/>
          <w:szCs w:val="24"/>
          <w:lang w:eastAsia="ru-RU"/>
        </w:rPr>
        <w:t>Владелец рекламной конструкции обязан осуществить демонтаж рекламной конструкции в течение месяца со дня выдачи предписания Администрацией о демонтаже рекламной конструкции, установленной и (или) эксплуатируемой без разрешения, а также удалить информацию, размещенную на такой рекламной конструкции, в течение трех дней со дня выдачи указанного предписания.</w:t>
      </w:r>
      <w:proofErr w:type="gramEnd"/>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 xml:space="preserve">В случае если владелец рекламной конструкции неизвестен, либо неизвестно его местонахождение (почтовый или юридический адрес владельца рекламной конструкции) Администрация осуществляет размещение предписания на официальном сайте муниципального образования в сети </w:t>
      </w:r>
      <w:r w:rsidR="00EE3AC8">
        <w:rPr>
          <w:rFonts w:ascii="Times New Roman" w:eastAsia="Times New Roman" w:hAnsi="Times New Roman"/>
          <w:color w:val="000000"/>
          <w:sz w:val="24"/>
          <w:szCs w:val="24"/>
          <w:lang w:eastAsia="ru-RU"/>
        </w:rPr>
        <w:t>«</w:t>
      </w:r>
      <w:r w:rsidRPr="00C8406A">
        <w:rPr>
          <w:rFonts w:ascii="Times New Roman" w:eastAsia="Times New Roman" w:hAnsi="Times New Roman"/>
          <w:color w:val="000000"/>
          <w:sz w:val="24"/>
          <w:szCs w:val="24"/>
          <w:lang w:eastAsia="ru-RU"/>
        </w:rPr>
        <w:t>Интернет</w:t>
      </w:r>
      <w:r w:rsidR="00EE3AC8">
        <w:rPr>
          <w:rFonts w:ascii="Times New Roman" w:eastAsia="Times New Roman" w:hAnsi="Times New Roman"/>
          <w:color w:val="000000"/>
          <w:sz w:val="24"/>
          <w:szCs w:val="24"/>
          <w:lang w:eastAsia="ru-RU"/>
        </w:rPr>
        <w:t>»</w:t>
      </w:r>
      <w:r w:rsidRPr="00C8406A">
        <w:rPr>
          <w:rFonts w:ascii="Times New Roman" w:eastAsia="Times New Roman" w:hAnsi="Times New Roman"/>
          <w:color w:val="000000"/>
          <w:sz w:val="24"/>
          <w:szCs w:val="24"/>
          <w:lang w:eastAsia="ru-RU"/>
        </w:rPr>
        <w:t xml:space="preserve"> и в </w:t>
      </w:r>
      <w:r w:rsidR="00F82AB3" w:rsidRPr="00F82AB3">
        <w:rPr>
          <w:rFonts w:ascii="Times New Roman" w:eastAsia="Times New Roman" w:hAnsi="Times New Roman"/>
          <w:color w:val="000000"/>
          <w:sz w:val="24"/>
          <w:szCs w:val="24"/>
          <w:lang w:eastAsia="ru-RU"/>
        </w:rPr>
        <w:t xml:space="preserve">общественно-политической газете </w:t>
      </w:r>
      <w:r w:rsidR="00EE3AC8">
        <w:rPr>
          <w:rFonts w:ascii="Times New Roman" w:eastAsia="Times New Roman" w:hAnsi="Times New Roman"/>
          <w:color w:val="000000"/>
          <w:sz w:val="24"/>
          <w:szCs w:val="24"/>
          <w:lang w:eastAsia="ru-RU"/>
        </w:rPr>
        <w:t xml:space="preserve">Суровикинского района </w:t>
      </w:r>
      <w:r w:rsidRPr="00C8406A">
        <w:rPr>
          <w:rFonts w:ascii="Times New Roman" w:eastAsia="Times New Roman" w:hAnsi="Times New Roman"/>
          <w:color w:val="000000"/>
          <w:sz w:val="24"/>
          <w:szCs w:val="24"/>
          <w:lang w:eastAsia="ru-RU"/>
        </w:rPr>
        <w:t>«</w:t>
      </w:r>
      <w:r w:rsidR="00820411">
        <w:rPr>
          <w:rFonts w:ascii="Times New Roman" w:eastAsia="Times New Roman" w:hAnsi="Times New Roman"/>
          <w:color w:val="000000"/>
          <w:sz w:val="24"/>
          <w:szCs w:val="24"/>
          <w:lang w:eastAsia="ru-RU"/>
        </w:rPr>
        <w:t>Заря</w:t>
      </w:r>
      <w:r w:rsidRPr="00C8406A">
        <w:rPr>
          <w:rFonts w:ascii="Times New Roman" w:eastAsia="Times New Roman" w:hAnsi="Times New Roman"/>
          <w:color w:val="000000"/>
          <w:sz w:val="24"/>
          <w:szCs w:val="24"/>
          <w:lang w:eastAsia="ru-RU"/>
        </w:rPr>
        <w:t xml:space="preserve">». В этом случае датой получения предписания о демонтаже рекламной конструкции его владельцем является дата размещения предписания на </w:t>
      </w:r>
      <w:r w:rsidR="00EE3AC8">
        <w:rPr>
          <w:rFonts w:ascii="Times New Roman" w:eastAsia="Times New Roman" w:hAnsi="Times New Roman"/>
          <w:color w:val="000000"/>
          <w:sz w:val="24"/>
          <w:szCs w:val="24"/>
          <w:lang w:eastAsia="ru-RU"/>
        </w:rPr>
        <w:t xml:space="preserve">официальном </w:t>
      </w:r>
      <w:r w:rsidRPr="00C8406A">
        <w:rPr>
          <w:rFonts w:ascii="Times New Roman" w:eastAsia="Times New Roman" w:hAnsi="Times New Roman"/>
          <w:color w:val="000000"/>
          <w:sz w:val="24"/>
          <w:szCs w:val="24"/>
          <w:lang w:eastAsia="ru-RU"/>
        </w:rPr>
        <w:t>сайте</w:t>
      </w:r>
      <w:r w:rsidR="00EE3AC8">
        <w:rPr>
          <w:rFonts w:ascii="Times New Roman" w:eastAsia="Times New Roman" w:hAnsi="Times New Roman"/>
          <w:color w:val="000000"/>
          <w:sz w:val="24"/>
          <w:szCs w:val="24"/>
          <w:lang w:eastAsia="ru-RU"/>
        </w:rPr>
        <w:t xml:space="preserve"> Суровикинского муниципального района</w:t>
      </w:r>
      <w:bookmarkStart w:id="1" w:name="_GoBack"/>
      <w:bookmarkEnd w:id="1"/>
      <w:r w:rsidRPr="00C8406A">
        <w:rPr>
          <w:rFonts w:ascii="Times New Roman" w:eastAsia="Times New Roman" w:hAnsi="Times New Roman"/>
          <w:color w:val="000000"/>
          <w:sz w:val="24"/>
          <w:szCs w:val="24"/>
          <w:lang w:eastAsia="ru-RU"/>
        </w:rPr>
        <w:t>.</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 xml:space="preserve">2.5. </w:t>
      </w:r>
      <w:proofErr w:type="gramStart"/>
      <w:r w:rsidRPr="00C8406A">
        <w:rPr>
          <w:rFonts w:ascii="Times New Roman" w:eastAsia="Times New Roman" w:hAnsi="Times New Roman"/>
          <w:color w:val="000000"/>
          <w:sz w:val="24"/>
          <w:szCs w:val="24"/>
          <w:lang w:eastAsia="ru-RU"/>
        </w:rPr>
        <w:t xml:space="preserve">Если в установленный срок собственник или иной законный владелец недвижимого имущества, или лицо ими </w:t>
      </w:r>
      <w:r w:rsidR="00F82AB3" w:rsidRPr="00F82AB3">
        <w:rPr>
          <w:rFonts w:ascii="Times New Roman" w:eastAsia="Times New Roman" w:hAnsi="Times New Roman"/>
          <w:sz w:val="24"/>
          <w:szCs w:val="24"/>
          <w:lang w:eastAsia="ru-RU"/>
        </w:rPr>
        <w:t>уполномоченное</w:t>
      </w:r>
      <w:r w:rsidRPr="00C8406A">
        <w:rPr>
          <w:rFonts w:ascii="Times New Roman" w:eastAsia="Times New Roman" w:hAnsi="Times New Roman"/>
          <w:color w:val="000000"/>
          <w:sz w:val="24"/>
          <w:szCs w:val="24"/>
          <w:lang w:eastAsia="ru-RU"/>
        </w:rPr>
        <w:t>, к которому была присоединена рекламная конструкция, не выполнил указанную в пункте 2.4. настоящего Положения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sidRPr="00C8406A">
        <w:rPr>
          <w:rFonts w:ascii="Times New Roman" w:eastAsia="Times New Roman" w:hAnsi="Times New Roman"/>
          <w:color w:val="000000"/>
          <w:sz w:val="24"/>
          <w:szCs w:val="24"/>
          <w:lang w:eastAsia="ru-RU"/>
        </w:rPr>
        <w:t xml:space="preserve">. По требованию Администрации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r w:rsidR="00820411" w:rsidRPr="00C8406A">
        <w:rPr>
          <w:rFonts w:ascii="Times New Roman" w:eastAsia="Times New Roman" w:hAnsi="Times New Roman"/>
          <w:color w:val="000000"/>
          <w:sz w:val="24"/>
          <w:szCs w:val="24"/>
          <w:lang w:eastAsia="ru-RU"/>
        </w:rPr>
        <w:t>демонтажем</w:t>
      </w:r>
      <w:r w:rsidRPr="00C8406A">
        <w:rPr>
          <w:rFonts w:ascii="Times New Roman" w:eastAsia="Times New Roman" w:hAnsi="Times New Roman"/>
          <w:color w:val="000000"/>
          <w:sz w:val="24"/>
          <w:szCs w:val="24"/>
          <w:lang w:eastAsia="ru-RU"/>
        </w:rPr>
        <w:t>, хранением или в необходимых случаях уничтожением рекламной конструкции и восстановлением объектов благоустройства.</w:t>
      </w:r>
    </w:p>
    <w:p w:rsidR="004921DC"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 xml:space="preserve">2.6.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осуществляется за счет средств местного бюджета. По требованию Администрации владелец рекламной </w:t>
      </w:r>
      <w:r w:rsidRPr="00C8406A">
        <w:rPr>
          <w:rFonts w:ascii="Times New Roman" w:eastAsia="Times New Roman" w:hAnsi="Times New Roman"/>
          <w:color w:val="000000"/>
          <w:sz w:val="24"/>
          <w:szCs w:val="24"/>
          <w:lang w:eastAsia="ru-RU"/>
        </w:rPr>
        <w:lastRenderedPageBreak/>
        <w:t xml:space="preserve">конструкции обязан возместить необходимые расходы, понесенные в связи с </w:t>
      </w:r>
      <w:r w:rsidR="00487E1C" w:rsidRPr="00C8406A">
        <w:rPr>
          <w:rFonts w:ascii="Times New Roman" w:eastAsia="Times New Roman" w:hAnsi="Times New Roman"/>
          <w:color w:val="000000"/>
          <w:sz w:val="24"/>
          <w:szCs w:val="24"/>
          <w:lang w:eastAsia="ru-RU"/>
        </w:rPr>
        <w:t>демонтажем</w:t>
      </w:r>
      <w:r w:rsidRPr="00C8406A">
        <w:rPr>
          <w:rFonts w:ascii="Times New Roman" w:eastAsia="Times New Roman" w:hAnsi="Times New Roman"/>
          <w:color w:val="000000"/>
          <w:sz w:val="24"/>
          <w:szCs w:val="24"/>
          <w:lang w:eastAsia="ru-RU"/>
        </w:rPr>
        <w:t>, хранением или в необходимых случаях уничтожением рекламной конструкции и восстановлением объектов благоустройства.</w:t>
      </w:r>
    </w:p>
    <w:p w:rsidR="004921DC" w:rsidRPr="00487E1C" w:rsidRDefault="004921DC" w:rsidP="00487E1C">
      <w:pPr>
        <w:shd w:val="clear" w:color="auto" w:fill="FFFFFF"/>
        <w:spacing w:after="152" w:line="336" w:lineRule="atLeast"/>
        <w:jc w:val="center"/>
        <w:rPr>
          <w:rFonts w:ascii="Times New Roman" w:eastAsia="Times New Roman" w:hAnsi="Times New Roman"/>
          <w:color w:val="000000"/>
          <w:sz w:val="28"/>
          <w:szCs w:val="28"/>
          <w:lang w:eastAsia="ru-RU"/>
        </w:rPr>
      </w:pPr>
      <w:r w:rsidRPr="00487E1C">
        <w:rPr>
          <w:rFonts w:ascii="Times New Roman" w:eastAsia="Times New Roman" w:hAnsi="Times New Roman" w:cs="Arial"/>
          <w:b/>
          <w:bCs/>
          <w:color w:val="000000"/>
          <w:kern w:val="32"/>
          <w:sz w:val="28"/>
          <w:szCs w:val="28"/>
          <w:lang w:eastAsia="ru-RU"/>
        </w:rPr>
        <w:t>3. П</w:t>
      </w:r>
      <w:r w:rsidR="00487E1C" w:rsidRPr="00487E1C">
        <w:rPr>
          <w:rFonts w:ascii="Times New Roman" w:eastAsia="Times New Roman" w:hAnsi="Times New Roman" w:cs="Arial"/>
          <w:b/>
          <w:bCs/>
          <w:color w:val="000000"/>
          <w:kern w:val="32"/>
          <w:sz w:val="28"/>
          <w:szCs w:val="28"/>
          <w:lang w:eastAsia="ru-RU"/>
        </w:rPr>
        <w:t>орядок демонтажа рекламных конструкций,</w:t>
      </w:r>
      <w:r w:rsidR="00487E1C">
        <w:rPr>
          <w:rFonts w:ascii="Times New Roman" w:eastAsia="Times New Roman" w:hAnsi="Times New Roman" w:cs="Arial"/>
          <w:b/>
          <w:bCs/>
          <w:color w:val="000000"/>
          <w:kern w:val="32"/>
          <w:sz w:val="28"/>
          <w:szCs w:val="28"/>
          <w:lang w:eastAsia="ru-RU"/>
        </w:rPr>
        <w:t xml:space="preserve"> </w:t>
      </w:r>
      <w:r w:rsidR="00487E1C" w:rsidRPr="00487E1C">
        <w:rPr>
          <w:rFonts w:ascii="Times New Roman" w:eastAsia="Times New Roman" w:hAnsi="Times New Roman" w:cs="Arial"/>
          <w:b/>
          <w:bCs/>
          <w:color w:val="000000"/>
          <w:kern w:val="32"/>
          <w:sz w:val="28"/>
          <w:szCs w:val="28"/>
          <w:lang w:eastAsia="ru-RU"/>
        </w:rPr>
        <w:t xml:space="preserve">установленных </w:t>
      </w:r>
      <w:r w:rsidR="00487E1C">
        <w:rPr>
          <w:rFonts w:ascii="Times New Roman" w:eastAsia="Times New Roman" w:hAnsi="Times New Roman" w:cs="Arial"/>
          <w:b/>
          <w:bCs/>
          <w:color w:val="000000"/>
          <w:kern w:val="32"/>
          <w:sz w:val="28"/>
          <w:szCs w:val="28"/>
          <w:lang w:eastAsia="ru-RU"/>
        </w:rPr>
        <w:t xml:space="preserve">              </w:t>
      </w:r>
      <w:r w:rsidR="00487E1C" w:rsidRPr="00487E1C">
        <w:rPr>
          <w:rFonts w:ascii="Times New Roman" w:eastAsia="Times New Roman" w:hAnsi="Times New Roman" w:cs="Arial"/>
          <w:b/>
          <w:bCs/>
          <w:color w:val="000000"/>
          <w:kern w:val="32"/>
          <w:sz w:val="28"/>
          <w:szCs w:val="28"/>
          <w:lang w:eastAsia="ru-RU"/>
        </w:rPr>
        <w:t>и (или) эксплуатируемых без разрешения</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 3.1. Демонтаж, транспортировка и хранение демонтированных рекламных конструкций, восстановление объектов благоустройства производятся в соответствии с требованиями законодательства с привлечением подрядных организаций.</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3.2. Выбор подрядных организаций на оказание услуг по демонтажу, хранению рекламных конструкций, восстановлению объектов благоустройства осуществляется в соответствии с требованиями действующего законодательства.</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3.3. Администрация вправе обратиться в правоохранительные органы для обеспечения правопорядка при демонтаже рекламных конструкций.</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bookmarkStart w:id="2" w:name="Par32"/>
      <w:bookmarkEnd w:id="2"/>
      <w:r w:rsidRPr="00C8406A">
        <w:rPr>
          <w:rFonts w:ascii="Times New Roman" w:eastAsia="Times New Roman" w:hAnsi="Times New Roman"/>
          <w:color w:val="000000"/>
          <w:sz w:val="24"/>
          <w:szCs w:val="24"/>
          <w:lang w:eastAsia="ru-RU"/>
        </w:rPr>
        <w:t>3.4. Демонтированные рекламные конструкции помещаются на хранение в специальные места их складирования, определенные подрядной организацией по согласованию с Администрацией. Хранение демонтированных рекламных конструкций осуществляется подрядной организацией, которая несет ответственность за утрату, недостачу конструкций, в течение 45 календарных дней со дня демонтажа рекламной конструкции.</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3.5. При демонтаже рекламной конструкции составляется акт о демонтаже, в котором указываются:</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место, время демонтажа рекламной конструкции;</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основание проведения демонтажа;</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организация, проводившая демонтаж рекламной конструкции;</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перечень лиц, присутствующих при демонтаже;</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лицо, принявшее демонтированные конструкции для перевозки к месту хранения;</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хранитель демонтированной рекламной конструкции;</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место хранения демонтированной рекламной конструкции.</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t xml:space="preserve">3.6. Возврат демонтированной рекламной конструкции владельцу демонтированной рекламной конструкции осуществляется на основании письменного разрешения Администрации. Письменное разрешение Администрации на возврат демонтированных рекламных конструкций выдается по заявлению собственника демонтированной рекламной конструкции при условии подтверждения им права собственности на конструкцию и после возмещения им всех расходов, связанных с </w:t>
      </w:r>
      <w:r w:rsidR="00487E1C" w:rsidRPr="00C8406A">
        <w:rPr>
          <w:rFonts w:ascii="Times New Roman" w:eastAsia="Times New Roman" w:hAnsi="Times New Roman"/>
          <w:color w:val="000000"/>
          <w:sz w:val="24"/>
          <w:szCs w:val="24"/>
          <w:lang w:eastAsia="ru-RU"/>
        </w:rPr>
        <w:t>демонтажем</w:t>
      </w:r>
      <w:r w:rsidRPr="00C8406A">
        <w:rPr>
          <w:rFonts w:ascii="Times New Roman" w:eastAsia="Times New Roman" w:hAnsi="Times New Roman"/>
          <w:color w:val="000000"/>
          <w:sz w:val="24"/>
          <w:szCs w:val="24"/>
          <w:lang w:eastAsia="ru-RU"/>
        </w:rPr>
        <w:t>, транспортировкой, хранением рекламной конструкции, восстановлением объектов благоустройства с приложением соответствующих документов.</w:t>
      </w:r>
    </w:p>
    <w:p w:rsidR="004921DC" w:rsidRPr="00C8406A" w:rsidRDefault="004921DC" w:rsidP="004921DC">
      <w:pPr>
        <w:shd w:val="clear" w:color="auto" w:fill="FFFFFF"/>
        <w:spacing w:after="152" w:line="336" w:lineRule="atLeast"/>
        <w:rPr>
          <w:rFonts w:ascii="Times New Roman" w:eastAsia="Times New Roman" w:hAnsi="Times New Roman"/>
          <w:color w:val="000000"/>
          <w:sz w:val="24"/>
          <w:szCs w:val="24"/>
          <w:lang w:eastAsia="ru-RU"/>
        </w:rPr>
      </w:pPr>
      <w:r w:rsidRPr="00C8406A">
        <w:rPr>
          <w:rFonts w:ascii="Times New Roman" w:eastAsia="Times New Roman" w:hAnsi="Times New Roman"/>
          <w:color w:val="000000"/>
          <w:sz w:val="24"/>
          <w:szCs w:val="24"/>
          <w:lang w:eastAsia="ru-RU"/>
        </w:rPr>
        <w:lastRenderedPageBreak/>
        <w:t>3.7. Заявление о возврате должно подаваться собственником демонтированной рекламной конструкции в Администрацию до истечения сроков, предусмотренных пунктом 3.4 настоящего Положения.</w:t>
      </w:r>
    </w:p>
    <w:p w:rsidR="00C32742" w:rsidRDefault="004921DC" w:rsidP="00487E1C">
      <w:pPr>
        <w:shd w:val="clear" w:color="auto" w:fill="FFFFFF"/>
        <w:spacing w:after="152" w:line="336" w:lineRule="atLeast"/>
      </w:pPr>
      <w:r w:rsidRPr="00C8406A">
        <w:rPr>
          <w:rFonts w:ascii="Times New Roman" w:eastAsia="Times New Roman" w:hAnsi="Times New Roman"/>
          <w:color w:val="000000"/>
          <w:sz w:val="24"/>
          <w:szCs w:val="24"/>
          <w:lang w:eastAsia="ru-RU"/>
        </w:rPr>
        <w:t>3.8.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r w:rsidR="00487E1C">
        <w:rPr>
          <w:rFonts w:ascii="Times New Roman" w:eastAsia="Times New Roman" w:hAnsi="Times New Roman"/>
          <w:color w:val="000000"/>
          <w:sz w:val="24"/>
          <w:szCs w:val="24"/>
          <w:lang w:eastAsia="ru-RU"/>
        </w:rPr>
        <w:t>.</w:t>
      </w:r>
    </w:p>
    <w:sectPr w:rsidR="00C32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DC"/>
    <w:rsid w:val="001A6868"/>
    <w:rsid w:val="002A6648"/>
    <w:rsid w:val="00326048"/>
    <w:rsid w:val="003506B8"/>
    <w:rsid w:val="00433010"/>
    <w:rsid w:val="00487E1C"/>
    <w:rsid w:val="004921DC"/>
    <w:rsid w:val="00652214"/>
    <w:rsid w:val="00820411"/>
    <w:rsid w:val="008A2AA3"/>
    <w:rsid w:val="008A35E7"/>
    <w:rsid w:val="008D2536"/>
    <w:rsid w:val="00917E0F"/>
    <w:rsid w:val="009467C7"/>
    <w:rsid w:val="00BC5151"/>
    <w:rsid w:val="00BC63D9"/>
    <w:rsid w:val="00C25244"/>
    <w:rsid w:val="00C32742"/>
    <w:rsid w:val="00EE3AC8"/>
    <w:rsid w:val="00F169DA"/>
    <w:rsid w:val="00F670B3"/>
    <w:rsid w:val="00F82AB3"/>
    <w:rsid w:val="00FA5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AB3"/>
    <w:rPr>
      <w:rFonts w:ascii="Tahoma" w:eastAsia="Calibri" w:hAnsi="Tahoma" w:cs="Tahoma"/>
      <w:sz w:val="16"/>
      <w:szCs w:val="16"/>
    </w:rPr>
  </w:style>
  <w:style w:type="paragraph" w:customStyle="1" w:styleId="ConsPlusNormal">
    <w:name w:val="ConsPlusNormal"/>
    <w:rsid w:val="00FA50B6"/>
    <w:pPr>
      <w:widowControl w:val="0"/>
      <w:suppressAutoHyphens/>
      <w:autoSpaceDE w:val="0"/>
      <w:spacing w:after="0" w:line="240" w:lineRule="auto"/>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AB3"/>
    <w:rPr>
      <w:rFonts w:ascii="Tahoma" w:eastAsia="Calibri" w:hAnsi="Tahoma" w:cs="Tahoma"/>
      <w:sz w:val="16"/>
      <w:szCs w:val="16"/>
    </w:rPr>
  </w:style>
  <w:style w:type="paragraph" w:customStyle="1" w:styleId="ConsPlusNormal">
    <w:name w:val="ConsPlusNormal"/>
    <w:rsid w:val="00FA50B6"/>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7</cp:revision>
  <cp:lastPrinted>2014-08-21T11:14:00Z</cp:lastPrinted>
  <dcterms:created xsi:type="dcterms:W3CDTF">2014-08-11T09:41:00Z</dcterms:created>
  <dcterms:modified xsi:type="dcterms:W3CDTF">2014-08-21T11:15:00Z</dcterms:modified>
</cp:coreProperties>
</file>