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3B2824" w:rsidP="00144A31">
      <w:pPr>
        <w:jc w:val="right"/>
        <w:rPr>
          <w:rFonts w:ascii="Arial" w:eastAsia="Calibri" w:hAnsi="Arial" w:cs="Arial"/>
          <w:color w:val="595959"/>
          <w:sz w:val="24"/>
        </w:rPr>
      </w:pPr>
      <w:r>
        <w:rPr>
          <w:rFonts w:ascii="Arial" w:eastAsia="Calibri" w:hAnsi="Arial" w:cs="Arial"/>
          <w:color w:val="595959"/>
          <w:sz w:val="24"/>
        </w:rPr>
        <w:t>11</w:t>
      </w:r>
      <w:r w:rsidR="00144A31" w:rsidRPr="00144A31">
        <w:rPr>
          <w:rFonts w:ascii="Arial" w:eastAsia="Calibri" w:hAnsi="Arial" w:cs="Arial"/>
          <w:color w:val="595959"/>
          <w:sz w:val="24"/>
        </w:rPr>
        <w:t>.11.2020</w:t>
      </w:r>
    </w:p>
    <w:p w:rsidR="00144A31" w:rsidRPr="00144A31" w:rsidRDefault="004C7571" w:rsidP="000A7852">
      <w:pPr>
        <w:spacing w:line="276" w:lineRule="auto"/>
        <w:ind w:left="567"/>
        <w:rPr>
          <w:rFonts w:ascii="Arial" w:eastAsia="Calibri" w:hAnsi="Arial" w:cs="Arial"/>
          <w:b/>
          <w:bCs/>
          <w:sz w:val="48"/>
        </w:rPr>
      </w:pPr>
      <w:r w:rsidRPr="004C7571">
        <w:rPr>
          <w:rFonts w:ascii="Arial" w:eastAsia="Calibri" w:hAnsi="Arial" w:cs="Arial"/>
          <w:b/>
          <w:bCs/>
          <w:sz w:val="48"/>
        </w:rPr>
        <w:t>УЙДЕТ ЛИ ТОРГОВЛЯ В ОНЛАЙН</w:t>
      </w:r>
      <w:r>
        <w:rPr>
          <w:rFonts w:ascii="Arial" w:eastAsia="Calibri" w:hAnsi="Arial" w:cs="Arial"/>
          <w:b/>
          <w:bCs/>
          <w:sz w:val="48"/>
        </w:rPr>
        <w:t>: ЧТО ПОКАЖЕТ ПЕРЕПИСЬ</w:t>
      </w:r>
      <w:r w:rsidR="00A108DF">
        <w:rPr>
          <w:rFonts w:ascii="Arial" w:eastAsia="Calibri" w:hAnsi="Arial" w:cs="Arial"/>
          <w:b/>
          <w:bCs/>
          <w:sz w:val="48"/>
        </w:rPr>
        <w:t xml:space="preserve"> НАСЕЛЕН</w:t>
      </w:r>
      <w:r>
        <w:rPr>
          <w:rFonts w:ascii="Arial" w:eastAsia="Calibri" w:hAnsi="Arial" w:cs="Arial"/>
          <w:b/>
          <w:bCs/>
          <w:sz w:val="48"/>
        </w:rPr>
        <w:t>ИЯ</w:t>
      </w:r>
    </w:p>
    <w:p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w:t>
      </w:r>
      <w:proofErr w:type="spellStart"/>
      <w:r w:rsidRPr="0004684C">
        <w:rPr>
          <w:rFonts w:ascii="Arial" w:eastAsia="Calibri" w:hAnsi="Arial" w:cs="Arial"/>
          <w:b/>
          <w:bCs/>
          <w:color w:val="525252"/>
          <w:sz w:val="24"/>
          <w:szCs w:val="24"/>
        </w:rPr>
        <w:t>поколенческих</w:t>
      </w:r>
      <w:proofErr w:type="spellEnd"/>
      <w:r w:rsidRPr="0004684C">
        <w:rPr>
          <w:rFonts w:ascii="Arial" w:eastAsia="Calibri" w:hAnsi="Arial" w:cs="Arial"/>
          <w:b/>
          <w:bCs/>
          <w:color w:val="525252"/>
          <w:sz w:val="24"/>
          <w:szCs w:val="24"/>
        </w:rPr>
        <w:t xml:space="preserve"> предпочтений, </w:t>
      </w:r>
      <w:r>
        <w:rPr>
          <w:rFonts w:ascii="Arial" w:eastAsia="Calibri" w:hAnsi="Arial" w:cs="Arial"/>
          <w:b/>
          <w:bCs/>
          <w:color w:val="525252"/>
          <w:sz w:val="24"/>
          <w:szCs w:val="24"/>
        </w:rPr>
        <w:t xml:space="preserve">сообщает </w:t>
      </w:r>
      <w:hyperlink r:id="rId8" w:history="1">
        <w:r w:rsidRPr="00810AA7">
          <w:rPr>
            <w:rStyle w:val="a9"/>
            <w:rFonts w:ascii="Arial" w:eastAsia="Calibri" w:hAnsi="Arial" w:cs="Arial"/>
            <w:b/>
            <w:bCs/>
            <w:sz w:val="24"/>
            <w:szCs w:val="24"/>
          </w:rPr>
          <w:t>сайт</w:t>
        </w:r>
      </w:hyperlink>
      <w:bookmarkStart w:id="0" w:name="_GoBack"/>
      <w:bookmarkEnd w:id="0"/>
      <w:r>
        <w:rPr>
          <w:rFonts w:ascii="Arial" w:eastAsia="Calibri" w:hAnsi="Arial" w:cs="Arial"/>
          <w:b/>
          <w:bCs/>
          <w:color w:val="525252"/>
          <w:sz w:val="24"/>
          <w:szCs w:val="24"/>
        </w:rPr>
        <w:t xml:space="preserve"> Всероссийской переписи населения.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 xml:space="preserve">инга — </w:t>
      </w:r>
      <w:r w:rsidRPr="0004684C">
        <w:rPr>
          <w:rFonts w:ascii="Arial" w:eastAsia="Calibri" w:hAnsi="Arial" w:cs="Arial"/>
          <w:b/>
          <w:bCs/>
          <w:color w:val="525252"/>
          <w:sz w:val="24"/>
          <w:szCs w:val="24"/>
        </w:rPr>
        <w:t>11 ноября.</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Основным драйвером развития индустрии становится привычка “жить в сети”, характерная для представителей Y-поколения. Согласно </w:t>
      </w:r>
      <w:proofErr w:type="gramStart"/>
      <w:r w:rsidRPr="0004684C">
        <w:rPr>
          <w:rFonts w:ascii="Arial" w:eastAsia="Calibri" w:hAnsi="Arial" w:cs="Arial"/>
          <w:color w:val="525252"/>
          <w:sz w:val="24"/>
          <w:szCs w:val="24"/>
        </w:rPr>
        <w:t>Теории поколений, рожденные с 1985 по 2000–2003 годы с легкостью платят</w:t>
      </w:r>
      <w:proofErr w:type="gramEnd"/>
      <w:r w:rsidRPr="0004684C">
        <w:rPr>
          <w:rFonts w:ascii="Arial" w:eastAsia="Calibri" w:hAnsi="Arial" w:cs="Arial"/>
          <w:color w:val="525252"/>
          <w:sz w:val="24"/>
          <w:szCs w:val="24"/>
        </w:rPr>
        <w:t xml:space="preserve"> за удовольствия и также быстро стремятся заработать, они зависимы от </w:t>
      </w:r>
      <w:proofErr w:type="spellStart"/>
      <w:r w:rsidRPr="0004684C">
        <w:rPr>
          <w:rFonts w:ascii="Arial" w:eastAsia="Calibri" w:hAnsi="Arial" w:cs="Arial"/>
          <w:color w:val="525252"/>
          <w:sz w:val="24"/>
          <w:szCs w:val="24"/>
        </w:rPr>
        <w:t>соцсетей</w:t>
      </w:r>
      <w:proofErr w:type="spellEnd"/>
      <w:r w:rsidRPr="0004684C">
        <w:rPr>
          <w:rFonts w:ascii="Arial" w:eastAsia="Calibri" w:hAnsi="Arial" w:cs="Arial"/>
          <w:color w:val="525252"/>
          <w:sz w:val="24"/>
          <w:szCs w:val="24"/>
        </w:rPr>
        <w:t xml:space="preserve">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w:t>
      </w:r>
      <w:proofErr w:type="gramStart"/>
      <w:r w:rsidRPr="0004684C">
        <w:rPr>
          <w:rFonts w:ascii="Arial" w:eastAsia="Calibri" w:hAnsi="Arial" w:cs="Arial"/>
          <w:color w:val="525252"/>
          <w:sz w:val="24"/>
          <w:szCs w:val="24"/>
        </w:rPr>
        <w:t>млн</w:t>
      </w:r>
      <w:proofErr w:type="gramEnd"/>
      <w:r w:rsidRPr="0004684C">
        <w:rPr>
          <w:rFonts w:ascii="Arial" w:eastAsia="Calibri" w:hAnsi="Arial" w:cs="Arial"/>
          <w:color w:val="525252"/>
          <w:sz w:val="24"/>
          <w:szCs w:val="24"/>
        </w:rPr>
        <w:t xml:space="preserve">/32,5 млн человек и это гарантирует, что </w:t>
      </w:r>
      <w:proofErr w:type="spellStart"/>
      <w:r w:rsidRPr="0004684C">
        <w:rPr>
          <w:rFonts w:ascii="Arial" w:eastAsia="Calibri" w:hAnsi="Arial" w:cs="Arial"/>
          <w:color w:val="525252"/>
          <w:sz w:val="24"/>
          <w:szCs w:val="24"/>
        </w:rPr>
        <w:t>онлайн</w:t>
      </w:r>
      <w:proofErr w:type="spellEnd"/>
      <w:r w:rsidRPr="0004684C">
        <w:rPr>
          <w:rFonts w:ascii="Arial" w:eastAsia="Calibri" w:hAnsi="Arial" w:cs="Arial"/>
          <w:color w:val="525252"/>
          <w:sz w:val="24"/>
          <w:szCs w:val="24"/>
        </w:rPr>
        <w:t xml:space="preserve"> не убьет </w:t>
      </w:r>
      <w:proofErr w:type="spellStart"/>
      <w:r w:rsidRPr="0004684C">
        <w:rPr>
          <w:rFonts w:ascii="Arial" w:eastAsia="Calibri" w:hAnsi="Arial" w:cs="Arial"/>
          <w:color w:val="525252"/>
          <w:sz w:val="24"/>
          <w:szCs w:val="24"/>
        </w:rPr>
        <w:t>оффлайн-торговлю</w:t>
      </w:r>
      <w:proofErr w:type="spellEnd"/>
      <w:r w:rsidRPr="0004684C">
        <w:rPr>
          <w:rFonts w:ascii="Arial" w:eastAsia="Calibri" w:hAnsi="Arial" w:cs="Arial"/>
          <w:color w:val="525252"/>
          <w:sz w:val="24"/>
          <w:szCs w:val="24"/>
        </w:rPr>
        <w:t>.  </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Pr>
          <w:rFonts w:ascii="Arial" w:eastAsia="Calibri" w:hAnsi="Arial" w:cs="Arial"/>
          <w:color w:val="525252"/>
          <w:sz w:val="24"/>
          <w:szCs w:val="24"/>
        </w:rPr>
        <w:t>примерно 80</w:t>
      </w:r>
      <w:r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w:t>
      </w:r>
      <w:r w:rsidR="00A108DF">
        <w:rPr>
          <w:rFonts w:ascii="Arial" w:eastAsia="Calibri" w:hAnsi="Arial" w:cs="Arial"/>
          <w:color w:val="525252"/>
          <w:sz w:val="24"/>
          <w:szCs w:val="24"/>
        </w:rPr>
        <w:t xml:space="preserve">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w:t>
      </w:r>
      <w:proofErr w:type="spellStart"/>
      <w:r w:rsidRPr="0004684C">
        <w:rPr>
          <w:rFonts w:ascii="Arial" w:eastAsia="Calibri" w:hAnsi="Arial" w:cs="Arial"/>
          <w:color w:val="525252"/>
          <w:sz w:val="24"/>
          <w:szCs w:val="24"/>
        </w:rPr>
        <w:t>коронавируса</w:t>
      </w:r>
      <w:proofErr w:type="spellEnd"/>
      <w:r w:rsidRPr="0004684C">
        <w:rPr>
          <w:rFonts w:ascii="Arial" w:eastAsia="Calibri" w:hAnsi="Arial" w:cs="Arial"/>
          <w:color w:val="525252"/>
          <w:sz w:val="24"/>
          <w:szCs w:val="24"/>
        </w:rPr>
        <w:t xml:space="preserve">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Однако это не станет угрозой для </w:t>
      </w:r>
      <w:proofErr w:type="gramStart"/>
      <w:r w:rsidRPr="0004684C">
        <w:rPr>
          <w:rFonts w:ascii="Arial" w:eastAsia="Calibri" w:hAnsi="Arial" w:cs="Arial"/>
          <w:color w:val="525252"/>
          <w:sz w:val="24"/>
          <w:szCs w:val="24"/>
        </w:rPr>
        <w:t>традиционного</w:t>
      </w:r>
      <w:proofErr w:type="gramEnd"/>
      <w:r w:rsidRPr="0004684C">
        <w:rPr>
          <w:rFonts w:ascii="Arial" w:eastAsia="Calibri" w:hAnsi="Arial" w:cs="Arial"/>
          <w:color w:val="525252"/>
          <w:sz w:val="24"/>
          <w:szCs w:val="24"/>
        </w:rPr>
        <w:t xml:space="preserve"> ритейла.</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w:t>
      </w:r>
      <w:proofErr w:type="spellStart"/>
      <w:r w:rsidRPr="0004684C">
        <w:rPr>
          <w:rFonts w:ascii="Arial" w:eastAsia="Calibri" w:hAnsi="Arial" w:cs="Arial"/>
          <w:color w:val="525252"/>
          <w:sz w:val="24"/>
          <w:szCs w:val="24"/>
        </w:rPr>
        <w:t>Оффлайн-торговля</w:t>
      </w:r>
      <w:proofErr w:type="spellEnd"/>
      <w:r w:rsidRPr="0004684C">
        <w:rPr>
          <w:rFonts w:ascii="Arial" w:eastAsia="Calibri" w:hAnsi="Arial" w:cs="Arial"/>
          <w:color w:val="525252"/>
          <w:sz w:val="24"/>
          <w:szCs w:val="24"/>
        </w:rPr>
        <w:t xml:space="preserve">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lastRenderedPageBreak/>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Так, в сентябре 2020 года, по данным Росстата,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 xml:space="preserve">выросла до 5,4% против 2,6% в сентябре 2019 года. В общем объеме </w:t>
      </w:r>
      <w:proofErr w:type="spellStart"/>
      <w:r w:rsidR="00A108DF" w:rsidRPr="00A108DF">
        <w:rPr>
          <w:rFonts w:ascii="Arial" w:eastAsia="Calibri" w:hAnsi="Arial" w:cs="Arial"/>
          <w:color w:val="525252"/>
          <w:sz w:val="24"/>
          <w:szCs w:val="24"/>
        </w:rPr>
        <w:t>интернет-торговли</w:t>
      </w:r>
      <w:proofErr w:type="spellEnd"/>
      <w:r w:rsidR="00A108DF" w:rsidRPr="00A108DF">
        <w:rPr>
          <w:rFonts w:ascii="Arial" w:eastAsia="Calibri" w:hAnsi="Arial" w:cs="Arial"/>
          <w:color w:val="525252"/>
          <w:sz w:val="24"/>
          <w:szCs w:val="24"/>
        </w:rPr>
        <w:t xml:space="preserve"> более 60% приходится на долю DNS, OZON, WILDBERRIES, М.Видео, </w:t>
      </w:r>
      <w:proofErr w:type="spellStart"/>
      <w:r w:rsidR="00A108DF" w:rsidRPr="00A108DF">
        <w:rPr>
          <w:rFonts w:ascii="Arial" w:eastAsia="Calibri" w:hAnsi="Arial" w:cs="Arial"/>
          <w:color w:val="525252"/>
          <w:sz w:val="24"/>
          <w:szCs w:val="24"/>
        </w:rPr>
        <w:t>Ситилинк</w:t>
      </w:r>
      <w:proofErr w:type="spellEnd"/>
      <w:r w:rsidR="00A108DF" w:rsidRPr="00A108DF">
        <w:rPr>
          <w:rFonts w:ascii="Arial" w:eastAsia="Calibri" w:hAnsi="Arial" w:cs="Arial"/>
          <w:color w:val="525252"/>
          <w:sz w:val="24"/>
          <w:szCs w:val="24"/>
        </w:rPr>
        <w:t xml:space="preserve">. </w:t>
      </w:r>
    </w:p>
    <w:p w:rsidR="0004684C" w:rsidRPr="0004684C"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Уровень проникновения интернета и “мобилизация”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w:t>
      </w:r>
      <w:proofErr w:type="gramStart"/>
      <w:r w:rsidRPr="0004684C">
        <w:rPr>
          <w:rFonts w:ascii="Arial" w:eastAsia="Calibri" w:hAnsi="Arial" w:cs="Arial"/>
          <w:color w:val="525252"/>
          <w:sz w:val="24"/>
          <w:szCs w:val="24"/>
        </w:rPr>
        <w:t>млн</w:t>
      </w:r>
      <w:proofErr w:type="gramEnd"/>
      <w:r w:rsidRPr="0004684C">
        <w:rPr>
          <w:rFonts w:ascii="Arial" w:eastAsia="Calibri" w:hAnsi="Arial" w:cs="Arial"/>
          <w:color w:val="525252"/>
          <w:sz w:val="24"/>
          <w:szCs w:val="24"/>
        </w:rPr>
        <w:t xml:space="preserve">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w:t>
      </w:r>
      <w:proofErr w:type="gramStart"/>
      <w:r w:rsidRPr="0004684C">
        <w:rPr>
          <w:rFonts w:ascii="Arial" w:eastAsia="Calibri" w:hAnsi="Arial" w:cs="Arial"/>
          <w:color w:val="525252"/>
          <w:sz w:val="24"/>
          <w:szCs w:val="24"/>
        </w:rPr>
        <w:t>ств дл</w:t>
      </w:r>
      <w:proofErr w:type="gramEnd"/>
      <w:r w:rsidRPr="0004684C">
        <w:rPr>
          <w:rFonts w:ascii="Arial" w:eastAsia="Calibri" w:hAnsi="Arial" w:cs="Arial"/>
          <w:color w:val="525252"/>
          <w:sz w:val="24"/>
          <w:szCs w:val="24"/>
        </w:rPr>
        <w:t>я мобильной связи. </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sidR="00C415CA">
        <w:rPr>
          <w:rFonts w:ascii="Arial" w:eastAsia="Calibri" w:hAnsi="Arial" w:cs="Arial"/>
          <w:color w:val="525252"/>
          <w:sz w:val="24"/>
          <w:szCs w:val="24"/>
        </w:rPr>
        <w:t xml:space="preserve">ностные ориентиры,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w:t>
      </w:r>
      <w:proofErr w:type="spellStart"/>
      <w:r w:rsidRPr="0004684C">
        <w:rPr>
          <w:rFonts w:ascii="Arial" w:eastAsia="Calibri" w:hAnsi="Arial" w:cs="Arial"/>
          <w:color w:val="525252"/>
          <w:sz w:val="24"/>
          <w:szCs w:val="24"/>
        </w:rPr>
        <w:t>Big</w:t>
      </w:r>
      <w:proofErr w:type="spellEnd"/>
      <w:r w:rsidRPr="0004684C">
        <w:rPr>
          <w:rFonts w:ascii="Arial" w:eastAsia="Calibri" w:hAnsi="Arial" w:cs="Arial"/>
          <w:color w:val="525252"/>
          <w:sz w:val="24"/>
          <w:szCs w:val="24"/>
        </w:rPr>
        <w:t xml:space="preserve"> </w:t>
      </w:r>
      <w:proofErr w:type="spellStart"/>
      <w:r w:rsidRPr="0004684C">
        <w:rPr>
          <w:rFonts w:ascii="Arial" w:eastAsia="Calibri" w:hAnsi="Arial" w:cs="Arial"/>
          <w:color w:val="525252"/>
          <w:sz w:val="24"/>
          <w:szCs w:val="24"/>
        </w:rPr>
        <w:t>Data</w:t>
      </w:r>
      <w:proofErr w:type="spellEnd"/>
      <w:r w:rsidRPr="0004684C">
        <w:rPr>
          <w:rFonts w:ascii="Arial" w:eastAsia="Calibri" w:hAnsi="Arial" w:cs="Arial"/>
          <w:color w:val="525252"/>
          <w:sz w:val="24"/>
          <w:szCs w:val="24"/>
        </w:rPr>
        <w:t>)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xml:space="preserve">, </w:t>
      </w:r>
      <w:proofErr w:type="gramStart"/>
      <w:r w:rsidR="003B2824">
        <w:rPr>
          <w:rFonts w:ascii="Arial" w:eastAsia="Calibri" w:hAnsi="Arial" w:cs="Arial"/>
          <w:color w:val="525252"/>
          <w:sz w:val="24"/>
          <w:szCs w:val="24"/>
        </w:rPr>
        <w:t>которая</w:t>
      </w:r>
      <w:proofErr w:type="gramEnd"/>
      <w:r w:rsidR="003B2824">
        <w:rPr>
          <w:rFonts w:ascii="Arial" w:eastAsia="Calibri" w:hAnsi="Arial" w:cs="Arial"/>
          <w:color w:val="525252"/>
          <w:sz w:val="24"/>
          <w:szCs w:val="24"/>
        </w:rPr>
        <w:t xml:space="preserve">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sidR="008359D6">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rsidR="00144A31" w:rsidRP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инга —</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национальный День холостяка: цифры 11.11 символизируют одиночество. Со временем </w:t>
      </w:r>
      <w:r w:rsidR="0004684C" w:rsidRPr="0004684C">
        <w:rPr>
          <w:rFonts w:ascii="Arial" w:eastAsia="Calibri" w:hAnsi="Arial" w:cs="Arial"/>
          <w:color w:val="525252"/>
          <w:sz w:val="24"/>
          <w:szCs w:val="24"/>
        </w:rPr>
        <w:lastRenderedPageBreak/>
        <w:t xml:space="preserve">“холостой” статус праздника потускнел, День стал всемирным, как и проникновение электронной коммерции.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FF7AF6">
        <w:rPr>
          <w:rFonts w:ascii="Arial" w:eastAsia="Calibri" w:hAnsi="Arial" w:cs="Arial"/>
          <w:i/>
          <w:color w:val="525252"/>
          <w:sz w:val="24"/>
          <w:szCs w:val="24"/>
        </w:rPr>
        <w:t>Госуслуг</w:t>
      </w:r>
      <w:proofErr w:type="spellEnd"/>
      <w:r w:rsidRPr="00FF7AF6">
        <w:rPr>
          <w:rFonts w:ascii="Arial" w:eastAsia="Calibri" w:hAnsi="Arial" w:cs="Arial"/>
          <w:i/>
          <w:color w:val="525252"/>
          <w:sz w:val="24"/>
          <w:szCs w:val="24"/>
        </w:rPr>
        <w:t xml:space="preserve"> (</w:t>
      </w:r>
      <w:proofErr w:type="spellStart"/>
      <w:r w:rsidRPr="00FF7AF6">
        <w:rPr>
          <w:rFonts w:ascii="Arial" w:eastAsia="Calibri" w:hAnsi="Arial" w:cs="Arial"/>
          <w:i/>
          <w:color w:val="525252"/>
          <w:sz w:val="24"/>
          <w:szCs w:val="24"/>
        </w:rPr>
        <w:t>Gosuslugi.ru</w:t>
      </w:r>
      <w:proofErr w:type="spellEnd"/>
      <w:r w:rsidRPr="00FF7AF6">
        <w:rPr>
          <w:rFonts w:ascii="Arial" w:eastAsia="Calibri" w:hAnsi="Arial" w:cs="Arial"/>
          <w:i/>
          <w:color w:val="525252"/>
          <w:sz w:val="24"/>
          <w:szCs w:val="24"/>
        </w:rPr>
        <w:t>).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48588E"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48588E"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48588E"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48588E"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48588E"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48588E"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48588E"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837" w:rsidRDefault="00B11837" w:rsidP="00A02726">
      <w:pPr>
        <w:spacing w:after="0" w:line="240" w:lineRule="auto"/>
      </w:pPr>
      <w:r>
        <w:separator/>
      </w:r>
    </w:p>
  </w:endnote>
  <w:endnote w:type="continuationSeparator" w:id="0">
    <w:p w:rsidR="00B11837" w:rsidRDefault="00B1183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8588E">
          <w:fldChar w:fldCharType="begin"/>
        </w:r>
        <w:r w:rsidR="00A02726">
          <w:instrText>PAGE   \* MERGEFORMAT</w:instrText>
        </w:r>
        <w:r w:rsidR="0048588E">
          <w:fldChar w:fldCharType="separate"/>
        </w:r>
        <w:r w:rsidR="00F54BB0">
          <w:rPr>
            <w:noProof/>
          </w:rPr>
          <w:t>1</w:t>
        </w:r>
        <w:r w:rsidR="0048588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837" w:rsidRDefault="00B11837" w:rsidP="00A02726">
      <w:pPr>
        <w:spacing w:after="0" w:line="240" w:lineRule="auto"/>
      </w:pPr>
      <w:r>
        <w:separator/>
      </w:r>
    </w:p>
  </w:footnote>
  <w:footnote w:type="continuationSeparator" w:id="0">
    <w:p w:rsidR="00B11837" w:rsidRDefault="00B1183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8588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8588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8588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588E"/>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1837"/>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0"/>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uydet-li-torgovlya-v-onlayn-chto-pokazhet-perepis-naseleniya/"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microsoft.com/office/2007/relationships/stylesWithEffects" Target="stylesWithEffects.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C7BB-7703-4183-8A2C-364A39D3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Администратор</cp:lastModifiedBy>
  <cp:revision>2</cp:revision>
  <cp:lastPrinted>2020-02-13T18:03:00Z</cp:lastPrinted>
  <dcterms:created xsi:type="dcterms:W3CDTF">2020-11-11T08:50:00Z</dcterms:created>
  <dcterms:modified xsi:type="dcterms:W3CDTF">2020-11-11T08:50:00Z</dcterms:modified>
</cp:coreProperties>
</file>